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DF4BF" w14:textId="48F6B47F" w:rsidR="00257BDC" w:rsidRPr="007423DC" w:rsidRDefault="00257BDC" w:rsidP="00257BDC">
      <w:pPr>
        <w:pStyle w:val="AAAns"/>
        <w:rPr>
          <w:rFonts w:ascii="Simplon Norm" w:hAnsi="Simplon Norm"/>
          <w:b/>
          <w:bCs/>
          <w:sz w:val="22"/>
          <w:szCs w:val="22"/>
        </w:rPr>
      </w:pPr>
      <w:r w:rsidRPr="007423DC">
        <w:rPr>
          <w:rFonts w:ascii="Simplon Norm" w:hAnsi="Simplon Norm"/>
          <w:sz w:val="22"/>
          <w:szCs w:val="22"/>
        </w:rPr>
        <w:t xml:space="preserve">Student responses will vary here. Benchmark responses are given to indicate the level of information required and </w:t>
      </w:r>
      <w:r w:rsidR="00264F01" w:rsidRPr="007423DC">
        <w:rPr>
          <w:rFonts w:ascii="Simplon Norm" w:hAnsi="Simplon Norm"/>
          <w:sz w:val="22"/>
          <w:szCs w:val="22"/>
        </w:rPr>
        <w:t xml:space="preserve">the </w:t>
      </w:r>
      <w:r w:rsidRPr="007423DC">
        <w:rPr>
          <w:rFonts w:ascii="Simplon Norm" w:hAnsi="Simplon Norm"/>
          <w:sz w:val="22"/>
          <w:szCs w:val="22"/>
        </w:rPr>
        <w:t>formatting for the responses. Ensure that all fields are completed.</w:t>
      </w:r>
    </w:p>
    <w:p w14:paraId="2F133594" w14:textId="45DE9B5C"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The student will complete all parts of this template except for the final part (approvals). The final section</w:t>
      </w:r>
      <w:r w:rsidR="004804B2" w:rsidRPr="007423DC">
        <w:rPr>
          <w:rFonts w:ascii="Simplon Norm" w:hAnsi="Simplon Norm"/>
          <w:sz w:val="22"/>
          <w:szCs w:val="22"/>
        </w:rPr>
        <w:t>,</w:t>
      </w:r>
      <w:r w:rsidRPr="007423DC">
        <w:rPr>
          <w:rFonts w:ascii="Simplon Norm" w:hAnsi="Simplon Norm"/>
          <w:sz w:val="22"/>
          <w:szCs w:val="22"/>
        </w:rPr>
        <w:t xml:space="preserve"> </w:t>
      </w:r>
      <w:r w:rsidR="00A12873" w:rsidRPr="007423DC">
        <w:rPr>
          <w:rFonts w:ascii="Simplon Norm" w:hAnsi="Simplon Norm"/>
          <w:sz w:val="22"/>
          <w:szCs w:val="22"/>
        </w:rPr>
        <w:t>‘</w:t>
      </w:r>
      <w:r w:rsidRPr="007423DC">
        <w:rPr>
          <w:rFonts w:ascii="Simplon Norm" w:hAnsi="Simplon Norm"/>
          <w:sz w:val="22"/>
          <w:szCs w:val="22"/>
        </w:rPr>
        <w:t>approval or non-approval</w:t>
      </w:r>
      <w:r w:rsidR="00A12873" w:rsidRPr="007423DC">
        <w:rPr>
          <w:rFonts w:ascii="Simplon Norm" w:hAnsi="Simplon Norm"/>
          <w:sz w:val="22"/>
          <w:szCs w:val="22"/>
        </w:rPr>
        <w:t>’</w:t>
      </w:r>
      <w:r w:rsidR="004804B2" w:rsidRPr="007423DC">
        <w:rPr>
          <w:rFonts w:ascii="Simplon Norm" w:hAnsi="Simplon Norm"/>
          <w:sz w:val="22"/>
          <w:szCs w:val="22"/>
        </w:rPr>
        <w:t>,</w:t>
      </w:r>
      <w:r w:rsidRPr="007423DC">
        <w:rPr>
          <w:rFonts w:ascii="Simplon Norm" w:hAnsi="Simplon Norm"/>
          <w:sz w:val="22"/>
          <w:szCs w:val="22"/>
        </w:rPr>
        <w:t xml:space="preserve"> will be completed during the role play with Wi Zhang in Part C.</w:t>
      </w:r>
    </w:p>
    <w:p w14:paraId="0EFB4D2E" w14:textId="77777777" w:rsidR="00257BDC" w:rsidRPr="007423DC" w:rsidRDefault="00257BDC" w:rsidP="00AC0624">
      <w:pPr>
        <w:pStyle w:val="AACBSAHeading2"/>
        <w:spacing w:line="320" w:lineRule="exact"/>
        <w:rPr>
          <w:rFonts w:ascii="Simplon Norm" w:hAnsi="Simplon Norm"/>
          <w:sz w:val="22"/>
          <w:szCs w:val="22"/>
        </w:rPr>
      </w:pPr>
      <w:r w:rsidRPr="007423DC">
        <w:rPr>
          <w:rFonts w:ascii="Simplon Norm" w:hAnsi="Simplon Norm"/>
          <w:sz w:val="22"/>
          <w:szCs w:val="22"/>
        </w:rPr>
        <w:t>Procurement Details</w:t>
      </w:r>
    </w:p>
    <w:tbl>
      <w:tblPr>
        <w:tblStyle w:val="BMSARow"/>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542"/>
        <w:gridCol w:w="7097"/>
      </w:tblGrid>
      <w:tr w:rsidR="00257BDC" w:rsidRPr="007423DC" w14:paraId="56BEDAFF" w14:textId="77777777" w:rsidTr="00F05295">
        <w:tc>
          <w:tcPr>
            <w:cnfStyle w:val="001000000000" w:firstRow="0" w:lastRow="0" w:firstColumn="1" w:lastColumn="0" w:oddVBand="0" w:evenVBand="0" w:oddHBand="0" w:evenHBand="0" w:firstRowFirstColumn="0" w:firstRowLastColumn="0" w:lastRowFirstColumn="0" w:lastRowLastColumn="0"/>
            <w:tcW w:w="2542" w:type="dxa"/>
            <w:shd w:val="clear" w:color="auto" w:fill="D4EBFC" w:themeFill="accent1" w:themeFillTint="1A"/>
          </w:tcPr>
          <w:p w14:paraId="59CC8C17"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Overview</w:t>
            </w:r>
          </w:p>
        </w:tc>
        <w:tc>
          <w:tcPr>
            <w:tcW w:w="7097" w:type="dxa"/>
          </w:tcPr>
          <w:p w14:paraId="172738E8" w14:textId="073B62E9"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New office printers. 3x desktop laser printers and 3x multifunction printers. Include cost for service (if not covered under warranty) and toner replacement.</w:t>
            </w:r>
          </w:p>
        </w:tc>
      </w:tr>
      <w:tr w:rsidR="00257BDC" w:rsidRPr="007423DC" w14:paraId="5DD3D8E1" w14:textId="77777777" w:rsidTr="00F05295">
        <w:tc>
          <w:tcPr>
            <w:cnfStyle w:val="001000000000" w:firstRow="0" w:lastRow="0" w:firstColumn="1" w:lastColumn="0" w:oddVBand="0" w:evenVBand="0" w:oddHBand="0" w:evenHBand="0" w:firstRowFirstColumn="0" w:firstRowLastColumn="0" w:lastRowFirstColumn="0" w:lastRowLastColumn="0"/>
            <w:tcW w:w="2542" w:type="dxa"/>
            <w:shd w:val="clear" w:color="auto" w:fill="D4EBFC" w:themeFill="accent1" w:themeFillTint="1A"/>
          </w:tcPr>
          <w:p w14:paraId="72E443BF"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Related project</w:t>
            </w:r>
          </w:p>
        </w:tc>
        <w:tc>
          <w:tcPr>
            <w:tcW w:w="7097" w:type="dxa"/>
          </w:tcPr>
          <w:p w14:paraId="3A07F1CB"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Operations/Office Admin</w:t>
            </w:r>
          </w:p>
        </w:tc>
      </w:tr>
      <w:tr w:rsidR="00257BDC" w:rsidRPr="007423DC" w14:paraId="5681D990" w14:textId="77777777" w:rsidTr="00F05295">
        <w:tc>
          <w:tcPr>
            <w:cnfStyle w:val="001000000000" w:firstRow="0" w:lastRow="0" w:firstColumn="1" w:lastColumn="0" w:oddVBand="0" w:evenVBand="0" w:oddHBand="0" w:evenHBand="0" w:firstRowFirstColumn="0" w:firstRowLastColumn="0" w:lastRowFirstColumn="0" w:lastRowLastColumn="0"/>
            <w:tcW w:w="2542" w:type="dxa"/>
            <w:shd w:val="clear" w:color="auto" w:fill="D4EBFC" w:themeFill="accent1" w:themeFillTint="1A"/>
          </w:tcPr>
          <w:p w14:paraId="23340B4E"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Date required by</w:t>
            </w:r>
          </w:p>
        </w:tc>
        <w:tc>
          <w:tcPr>
            <w:tcW w:w="7097" w:type="dxa"/>
          </w:tcPr>
          <w:p w14:paraId="1EA26177"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[responses will vary]</w:t>
            </w:r>
          </w:p>
        </w:tc>
      </w:tr>
    </w:tbl>
    <w:p w14:paraId="7AE0CD38" w14:textId="438DC898" w:rsidR="00F05295" w:rsidRPr="007423DC" w:rsidRDefault="00844DDE" w:rsidP="00435EEA">
      <w:pPr>
        <w:pStyle w:val="AACBSAHeading2"/>
        <w:spacing w:line="320" w:lineRule="exact"/>
        <w:rPr>
          <w:rFonts w:ascii="Simplon Norm" w:hAnsi="Simplon Norm"/>
          <w:sz w:val="22"/>
          <w:szCs w:val="22"/>
        </w:rPr>
      </w:pPr>
      <w:r w:rsidRPr="007423DC">
        <w:rPr>
          <w:rFonts w:ascii="Simplon Norm" w:hAnsi="Simplon Norm"/>
          <w:sz w:val="22"/>
          <w:szCs w:val="22"/>
        </w:rPr>
        <w:t>Procurement Activities</w:t>
      </w:r>
    </w:p>
    <w:p w14:paraId="1234587A" w14:textId="78221336" w:rsidR="009E0DC7" w:rsidRPr="007423DC" w:rsidRDefault="009E0DC7" w:rsidP="00435EEA">
      <w:pPr>
        <w:pStyle w:val="AACBSAHeading2"/>
        <w:spacing w:line="320" w:lineRule="exact"/>
        <w:rPr>
          <w:rFonts w:ascii="Simplon Norm" w:hAnsi="Simplon Norm"/>
          <w:b w:val="0"/>
          <w:bCs w:val="0"/>
          <w:color w:val="auto"/>
          <w:sz w:val="22"/>
          <w:szCs w:val="22"/>
        </w:rPr>
      </w:pPr>
      <w:r w:rsidRPr="007423DC">
        <w:rPr>
          <w:rFonts w:ascii="Simplon Norm" w:hAnsi="Simplon Norm"/>
          <w:b w:val="0"/>
          <w:bCs w:val="0"/>
          <w:color w:val="auto"/>
          <w:sz w:val="22"/>
          <w:szCs w:val="22"/>
        </w:rPr>
        <w:t xml:space="preserve">List </w:t>
      </w:r>
      <w:r w:rsidR="00A14337" w:rsidRPr="007423DC">
        <w:rPr>
          <w:rFonts w:ascii="Simplon Norm" w:hAnsi="Simplon Norm"/>
          <w:b w:val="0"/>
          <w:bCs w:val="0"/>
          <w:color w:val="auto"/>
          <w:sz w:val="22"/>
          <w:szCs w:val="22"/>
        </w:rPr>
        <w:t>five (5) procurement activities,</w:t>
      </w:r>
      <w:r w:rsidR="00730F8B" w:rsidRPr="007423DC">
        <w:rPr>
          <w:rFonts w:ascii="Simplon Norm" w:hAnsi="Simplon Norm"/>
          <w:b w:val="0"/>
          <w:bCs w:val="0"/>
          <w:color w:val="auto"/>
          <w:sz w:val="22"/>
          <w:szCs w:val="22"/>
        </w:rPr>
        <w:t xml:space="preserve"> </w:t>
      </w:r>
      <w:r w:rsidR="00A14337" w:rsidRPr="007423DC">
        <w:rPr>
          <w:rFonts w:ascii="Simplon Norm" w:hAnsi="Simplon Norm"/>
          <w:b w:val="0"/>
          <w:bCs w:val="0"/>
          <w:color w:val="auto"/>
          <w:sz w:val="22"/>
          <w:szCs w:val="22"/>
        </w:rPr>
        <w:t>specify</w:t>
      </w:r>
      <w:r w:rsidR="001954D8">
        <w:rPr>
          <w:rFonts w:ascii="Simplon Norm" w:hAnsi="Simplon Norm"/>
          <w:b w:val="0"/>
          <w:bCs w:val="0"/>
          <w:color w:val="auto"/>
          <w:sz w:val="22"/>
          <w:szCs w:val="22"/>
        </w:rPr>
        <w:t xml:space="preserve"> the resource requirements</w:t>
      </w:r>
      <w:r w:rsidR="00A14337" w:rsidRPr="007423DC">
        <w:rPr>
          <w:rFonts w:ascii="Simplon Norm" w:hAnsi="Simplon Norm"/>
          <w:b w:val="0"/>
          <w:bCs w:val="0"/>
          <w:color w:val="auto"/>
          <w:sz w:val="22"/>
          <w:szCs w:val="22"/>
        </w:rPr>
        <w:t xml:space="preserve"> </w:t>
      </w:r>
      <w:r w:rsidR="00DD3F88">
        <w:rPr>
          <w:rFonts w:ascii="Simplon Norm" w:hAnsi="Simplon Norm"/>
          <w:b w:val="0"/>
          <w:bCs w:val="0"/>
          <w:color w:val="auto"/>
          <w:sz w:val="22"/>
          <w:szCs w:val="22"/>
        </w:rPr>
        <w:t xml:space="preserve">and </w:t>
      </w:r>
      <w:r w:rsidR="00A14337" w:rsidRPr="007423DC">
        <w:rPr>
          <w:rFonts w:ascii="Simplon Norm" w:hAnsi="Simplon Norm"/>
          <w:b w:val="0"/>
          <w:bCs w:val="0"/>
          <w:color w:val="auto"/>
          <w:sz w:val="22"/>
          <w:szCs w:val="22"/>
        </w:rPr>
        <w:t xml:space="preserve">the person responsible for each one and set the timeframe for each activity listed. </w:t>
      </w:r>
    </w:p>
    <w:p w14:paraId="41E79D9B" w14:textId="48DC976C" w:rsidR="009E0DC7" w:rsidRPr="007423DC" w:rsidRDefault="00730F8B" w:rsidP="00A14337">
      <w:pPr>
        <w:pStyle w:val="AACBSAHeading2"/>
        <w:numPr>
          <w:ilvl w:val="0"/>
          <w:numId w:val="0"/>
        </w:numPr>
        <w:spacing w:line="320" w:lineRule="exact"/>
        <w:rPr>
          <w:rFonts w:ascii="Simplon Norm" w:hAnsi="Simplon Norm"/>
          <w:b w:val="0"/>
          <w:bCs w:val="0"/>
          <w:i/>
          <w:iCs/>
          <w:color w:val="FF0000"/>
          <w:sz w:val="22"/>
          <w:szCs w:val="22"/>
        </w:rPr>
      </w:pPr>
      <w:r w:rsidRPr="007423DC">
        <w:rPr>
          <w:rFonts w:ascii="Simplon Norm" w:hAnsi="Simplon Norm"/>
          <w:b w:val="0"/>
          <w:bCs w:val="0"/>
          <w:i/>
          <w:iCs/>
          <w:color w:val="FF0000"/>
          <w:sz w:val="22"/>
          <w:szCs w:val="22"/>
        </w:rPr>
        <w:t xml:space="preserve">Responses will vary, but the students must be able to demonstrate they understand the types of activities required to procure goods/services based on the scenario they’ve been given. </w:t>
      </w:r>
    </w:p>
    <w:tbl>
      <w:tblPr>
        <w:tblStyle w:val="PlainTable2"/>
        <w:tblW w:w="10170" w:type="dxa"/>
        <w:tblInd w:w="0" w:type="dxa"/>
        <w:tblBorders>
          <w:top w:val="single" w:sz="4" w:space="0" w:color="042842"/>
          <w:left w:val="single" w:sz="4" w:space="0" w:color="042842"/>
          <w:bottom w:val="single" w:sz="4" w:space="0" w:color="042842"/>
          <w:right w:val="single" w:sz="4" w:space="0" w:color="042842"/>
          <w:insideH w:val="single" w:sz="4" w:space="0" w:color="042842"/>
          <w:insideV w:val="single" w:sz="4" w:space="0" w:color="042842"/>
        </w:tblBorders>
        <w:tblLook w:val="04A0" w:firstRow="1" w:lastRow="0" w:firstColumn="1" w:lastColumn="0" w:noHBand="0" w:noVBand="1"/>
      </w:tblPr>
      <w:tblGrid>
        <w:gridCol w:w="469"/>
        <w:gridCol w:w="3970"/>
        <w:gridCol w:w="2225"/>
        <w:gridCol w:w="2225"/>
        <w:gridCol w:w="1281"/>
      </w:tblGrid>
      <w:tr w:rsidR="001954D8" w:rsidRPr="007423DC" w14:paraId="686EC0EF" w14:textId="77777777" w:rsidTr="001954D8">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30" w:type="pct"/>
            <w:shd w:val="clear" w:color="auto" w:fill="D4EBFC"/>
          </w:tcPr>
          <w:p w14:paraId="1D2DDEAC" w14:textId="77777777" w:rsidR="001954D8" w:rsidRPr="007423DC" w:rsidRDefault="001954D8" w:rsidP="00F05295">
            <w:pPr>
              <w:pStyle w:val="AABT"/>
              <w:numPr>
                <w:ilvl w:val="0"/>
                <w:numId w:val="9"/>
              </w:numPr>
              <w:rPr>
                <w:rFonts w:ascii="Simplon Norm" w:hAnsi="Simplon Norm"/>
                <w:sz w:val="22"/>
                <w:szCs w:val="22"/>
              </w:rPr>
            </w:pPr>
          </w:p>
        </w:tc>
        <w:tc>
          <w:tcPr>
            <w:tcW w:w="1952" w:type="pct"/>
            <w:shd w:val="clear" w:color="auto" w:fill="D4EBFC"/>
            <w:hideMark/>
          </w:tcPr>
          <w:p w14:paraId="03C433BF" w14:textId="77777777" w:rsidR="001954D8" w:rsidRPr="007423DC" w:rsidRDefault="001954D8" w:rsidP="00F05295">
            <w:pPr>
              <w:pStyle w:val="AABT"/>
              <w:numPr>
                <w:ilvl w:val="0"/>
                <w:numId w:val="9"/>
              </w:numPr>
              <w:cnfStyle w:val="100000000000" w:firstRow="1"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Tasks</w:t>
            </w:r>
          </w:p>
        </w:tc>
        <w:tc>
          <w:tcPr>
            <w:tcW w:w="1094" w:type="pct"/>
            <w:shd w:val="clear" w:color="auto" w:fill="D4EBFC"/>
          </w:tcPr>
          <w:p w14:paraId="210D2F6F" w14:textId="31E94677" w:rsidR="001954D8" w:rsidRPr="007423DC" w:rsidRDefault="001954D8" w:rsidP="00F05295">
            <w:pPr>
              <w:pStyle w:val="AABT"/>
              <w:numPr>
                <w:ilvl w:val="0"/>
                <w:numId w:val="9"/>
              </w:numPr>
              <w:cnfStyle w:val="100000000000" w:firstRow="1" w:lastRow="0" w:firstColumn="0" w:lastColumn="0" w:oddVBand="0" w:evenVBand="0" w:oddHBand="0" w:evenHBand="0" w:firstRowFirstColumn="0" w:firstRowLastColumn="0" w:lastRowFirstColumn="0" w:lastRowLastColumn="0"/>
              <w:rPr>
                <w:rFonts w:ascii="Simplon Norm" w:hAnsi="Simplon Norm"/>
                <w:sz w:val="22"/>
                <w:szCs w:val="22"/>
              </w:rPr>
            </w:pPr>
            <w:r>
              <w:rPr>
                <w:rFonts w:ascii="Simplon Norm" w:hAnsi="Simplon Norm"/>
                <w:sz w:val="22"/>
                <w:szCs w:val="22"/>
              </w:rPr>
              <w:t>Resource Requirements</w:t>
            </w:r>
          </w:p>
        </w:tc>
        <w:tc>
          <w:tcPr>
            <w:tcW w:w="1094" w:type="pct"/>
            <w:shd w:val="clear" w:color="auto" w:fill="D4EBFC"/>
            <w:hideMark/>
          </w:tcPr>
          <w:p w14:paraId="1901CFE6" w14:textId="4BB605E6" w:rsidR="001954D8" w:rsidRPr="007423DC" w:rsidRDefault="001954D8" w:rsidP="00F05295">
            <w:pPr>
              <w:pStyle w:val="AABT"/>
              <w:numPr>
                <w:ilvl w:val="0"/>
                <w:numId w:val="9"/>
              </w:numPr>
              <w:cnfStyle w:val="100000000000" w:firstRow="1"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Responsible Person</w:t>
            </w:r>
          </w:p>
        </w:tc>
        <w:tc>
          <w:tcPr>
            <w:tcW w:w="630" w:type="pct"/>
            <w:shd w:val="clear" w:color="auto" w:fill="D4EBFC"/>
          </w:tcPr>
          <w:p w14:paraId="75917628" w14:textId="584AF279" w:rsidR="001954D8" w:rsidRPr="007423DC" w:rsidRDefault="001954D8" w:rsidP="00F05295">
            <w:pPr>
              <w:pStyle w:val="AABT"/>
              <w:numPr>
                <w:ilvl w:val="0"/>
                <w:numId w:val="9"/>
              </w:numPr>
              <w:cnfStyle w:val="100000000000" w:firstRow="1"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Timeframe</w:t>
            </w:r>
          </w:p>
        </w:tc>
      </w:tr>
      <w:tr w:rsidR="001954D8" w:rsidRPr="007423DC" w14:paraId="2A3A3CB2" w14:textId="77777777" w:rsidTr="001954D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30" w:type="pct"/>
          </w:tcPr>
          <w:p w14:paraId="7BEC79F2" w14:textId="77777777" w:rsidR="001954D8" w:rsidRPr="007423DC" w:rsidRDefault="001954D8" w:rsidP="00F05295">
            <w:pPr>
              <w:pStyle w:val="AABT"/>
              <w:numPr>
                <w:ilvl w:val="0"/>
                <w:numId w:val="9"/>
              </w:numPr>
              <w:rPr>
                <w:rFonts w:ascii="Simplon Norm" w:hAnsi="Simplon Norm"/>
                <w:sz w:val="22"/>
                <w:szCs w:val="22"/>
                <w:lang w:eastAsia="en-US"/>
              </w:rPr>
            </w:pPr>
            <w:r w:rsidRPr="007423DC">
              <w:rPr>
                <w:rFonts w:ascii="Segoe UI Symbol" w:eastAsia="MS Gothic" w:hAnsi="Segoe UI Symbol" w:cs="Segoe UI Symbol"/>
                <w:sz w:val="22"/>
                <w:szCs w:val="22"/>
                <w:lang w:eastAsia="en-US"/>
              </w:rPr>
              <w:t>☐</w:t>
            </w:r>
          </w:p>
        </w:tc>
        <w:tc>
          <w:tcPr>
            <w:tcW w:w="1952" w:type="pct"/>
          </w:tcPr>
          <w:p w14:paraId="3A0F330C"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Create procurement management plan</w:t>
            </w:r>
          </w:p>
        </w:tc>
        <w:tc>
          <w:tcPr>
            <w:tcW w:w="1094" w:type="pct"/>
          </w:tcPr>
          <w:p w14:paraId="5D56685C" w14:textId="23F2DAF0" w:rsidR="001954D8" w:rsidRPr="007423DC" w:rsidRDefault="00EE0452"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Pr>
                <w:rFonts w:ascii="Simplon Norm" w:hAnsi="Simplon Norm"/>
                <w:sz w:val="22"/>
                <w:szCs w:val="22"/>
              </w:rPr>
              <w:t>O</w:t>
            </w:r>
            <w:r w:rsidR="001954D8">
              <w:rPr>
                <w:rFonts w:ascii="Simplon Norm" w:hAnsi="Simplon Norm"/>
                <w:sz w:val="22"/>
                <w:szCs w:val="22"/>
              </w:rPr>
              <w:t xml:space="preserve">rganisational Policies, Procedures and </w:t>
            </w:r>
            <w:r w:rsidR="00EE1124">
              <w:rPr>
                <w:rFonts w:ascii="Simplon Norm" w:hAnsi="Simplon Norm"/>
                <w:sz w:val="22"/>
                <w:szCs w:val="22"/>
              </w:rPr>
              <w:t>Procurement Management plan template</w:t>
            </w:r>
          </w:p>
        </w:tc>
        <w:tc>
          <w:tcPr>
            <w:tcW w:w="1094" w:type="pct"/>
          </w:tcPr>
          <w:p w14:paraId="74263031" w14:textId="116B52DB"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Procurement officer</w:t>
            </w:r>
          </w:p>
        </w:tc>
        <w:tc>
          <w:tcPr>
            <w:tcW w:w="630" w:type="pct"/>
          </w:tcPr>
          <w:p w14:paraId="7813CA06"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00/00/00</w:t>
            </w:r>
          </w:p>
        </w:tc>
      </w:tr>
      <w:tr w:rsidR="001954D8" w:rsidRPr="007423DC" w14:paraId="3F6501B2" w14:textId="77777777" w:rsidTr="001954D8">
        <w:trPr>
          <w:trHeight w:val="448"/>
        </w:trPr>
        <w:tc>
          <w:tcPr>
            <w:cnfStyle w:val="001000000000" w:firstRow="0" w:lastRow="0" w:firstColumn="1" w:lastColumn="0" w:oddVBand="0" w:evenVBand="0" w:oddHBand="0" w:evenHBand="0" w:firstRowFirstColumn="0" w:firstRowLastColumn="0" w:lastRowFirstColumn="0" w:lastRowLastColumn="0"/>
            <w:tcW w:w="230" w:type="pct"/>
          </w:tcPr>
          <w:p w14:paraId="17373D87" w14:textId="77777777" w:rsidR="001954D8" w:rsidRPr="007423DC" w:rsidRDefault="001954D8" w:rsidP="00F05295">
            <w:pPr>
              <w:pStyle w:val="AABT"/>
              <w:numPr>
                <w:ilvl w:val="0"/>
                <w:numId w:val="9"/>
              </w:numPr>
              <w:rPr>
                <w:rFonts w:ascii="Simplon Norm" w:hAnsi="Simplon Norm"/>
                <w:sz w:val="22"/>
                <w:szCs w:val="22"/>
                <w:lang w:eastAsia="en-US"/>
              </w:rPr>
            </w:pPr>
            <w:r w:rsidRPr="007423DC">
              <w:rPr>
                <w:rFonts w:ascii="Segoe UI Symbol" w:eastAsia="MS Gothic" w:hAnsi="Segoe UI Symbol" w:cs="Segoe UI Symbol"/>
                <w:sz w:val="22"/>
                <w:szCs w:val="22"/>
                <w:lang w:eastAsia="en-US"/>
              </w:rPr>
              <w:t>☐</w:t>
            </w:r>
          </w:p>
        </w:tc>
        <w:tc>
          <w:tcPr>
            <w:tcW w:w="1952" w:type="pct"/>
          </w:tcPr>
          <w:p w14:paraId="3D4014BF" w14:textId="77777777"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RFQs sent out</w:t>
            </w:r>
          </w:p>
        </w:tc>
        <w:tc>
          <w:tcPr>
            <w:tcW w:w="1094" w:type="pct"/>
          </w:tcPr>
          <w:p w14:paraId="63978A6C" w14:textId="77777777" w:rsidR="001954D8"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Pr>
                <w:rFonts w:ascii="Simplon Norm" w:hAnsi="Simplon Norm"/>
                <w:sz w:val="22"/>
                <w:szCs w:val="22"/>
              </w:rPr>
              <w:t>RFQ templates</w:t>
            </w:r>
          </w:p>
          <w:p w14:paraId="0B93CEC5" w14:textId="223D6017" w:rsidR="00EE1124" w:rsidRPr="007423DC" w:rsidRDefault="00EE1124"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Pr>
                <w:rFonts w:ascii="Simplon Norm" w:hAnsi="Simplon Norm"/>
                <w:sz w:val="22"/>
                <w:szCs w:val="22"/>
              </w:rPr>
              <w:t>Suppliers contact details</w:t>
            </w:r>
          </w:p>
        </w:tc>
        <w:tc>
          <w:tcPr>
            <w:tcW w:w="1094" w:type="pct"/>
          </w:tcPr>
          <w:p w14:paraId="5E68BFC6" w14:textId="01C8B351"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Procurement officer</w:t>
            </w:r>
          </w:p>
        </w:tc>
        <w:tc>
          <w:tcPr>
            <w:tcW w:w="630" w:type="pct"/>
          </w:tcPr>
          <w:p w14:paraId="7391E758" w14:textId="77777777"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00/00/00</w:t>
            </w:r>
          </w:p>
        </w:tc>
      </w:tr>
      <w:tr w:rsidR="001954D8" w:rsidRPr="007423DC" w14:paraId="50A547CA" w14:textId="77777777" w:rsidTr="001954D8">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30" w:type="pct"/>
          </w:tcPr>
          <w:p w14:paraId="20FEE4B4" w14:textId="77777777" w:rsidR="001954D8" w:rsidRPr="007423DC" w:rsidRDefault="001954D8" w:rsidP="00F05295">
            <w:pPr>
              <w:pStyle w:val="AABT"/>
              <w:numPr>
                <w:ilvl w:val="0"/>
                <w:numId w:val="9"/>
              </w:numPr>
              <w:rPr>
                <w:rFonts w:ascii="Simplon Norm" w:hAnsi="Simplon Norm"/>
                <w:sz w:val="22"/>
                <w:szCs w:val="22"/>
                <w:lang w:eastAsia="en-US"/>
              </w:rPr>
            </w:pPr>
            <w:r w:rsidRPr="007423DC">
              <w:rPr>
                <w:rFonts w:ascii="Segoe UI Symbol" w:eastAsia="MS Gothic" w:hAnsi="Segoe UI Symbol" w:cs="Segoe UI Symbol"/>
                <w:sz w:val="22"/>
                <w:szCs w:val="22"/>
                <w:lang w:eastAsia="en-US"/>
              </w:rPr>
              <w:t>☐</w:t>
            </w:r>
          </w:p>
        </w:tc>
        <w:tc>
          <w:tcPr>
            <w:tcW w:w="1952" w:type="pct"/>
          </w:tcPr>
          <w:p w14:paraId="6D989B77"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Prepare a timeline of activities and events – confirm with supplier they can meet the timeline</w:t>
            </w:r>
          </w:p>
        </w:tc>
        <w:tc>
          <w:tcPr>
            <w:tcW w:w="1094" w:type="pct"/>
          </w:tcPr>
          <w:p w14:paraId="607193FF" w14:textId="470E9963" w:rsidR="001954D8" w:rsidRPr="007423DC" w:rsidRDefault="00493E4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Pr>
                <w:rFonts w:ascii="Simplon Norm" w:hAnsi="Simplon Norm"/>
                <w:sz w:val="22"/>
                <w:szCs w:val="22"/>
              </w:rPr>
              <w:t>Procurement Management Plan Template</w:t>
            </w:r>
          </w:p>
        </w:tc>
        <w:tc>
          <w:tcPr>
            <w:tcW w:w="1094" w:type="pct"/>
          </w:tcPr>
          <w:p w14:paraId="1291086A" w14:textId="380CDC70"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Procurement officer</w:t>
            </w:r>
          </w:p>
        </w:tc>
        <w:tc>
          <w:tcPr>
            <w:tcW w:w="630" w:type="pct"/>
          </w:tcPr>
          <w:p w14:paraId="60FC7870"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00/00/00</w:t>
            </w:r>
          </w:p>
        </w:tc>
      </w:tr>
      <w:tr w:rsidR="001954D8" w:rsidRPr="007423DC" w14:paraId="57515E35" w14:textId="77777777" w:rsidTr="001954D8">
        <w:trPr>
          <w:trHeight w:val="448"/>
        </w:trPr>
        <w:tc>
          <w:tcPr>
            <w:cnfStyle w:val="001000000000" w:firstRow="0" w:lastRow="0" w:firstColumn="1" w:lastColumn="0" w:oddVBand="0" w:evenVBand="0" w:oddHBand="0" w:evenHBand="0" w:firstRowFirstColumn="0" w:firstRowLastColumn="0" w:lastRowFirstColumn="0" w:lastRowLastColumn="0"/>
            <w:tcW w:w="230" w:type="pct"/>
          </w:tcPr>
          <w:p w14:paraId="6FBFE7D2" w14:textId="77777777" w:rsidR="001954D8" w:rsidRPr="007423DC" w:rsidRDefault="001954D8" w:rsidP="00F05295">
            <w:pPr>
              <w:pStyle w:val="AABT"/>
              <w:numPr>
                <w:ilvl w:val="0"/>
                <w:numId w:val="9"/>
              </w:numPr>
              <w:rPr>
                <w:rFonts w:ascii="Simplon Norm" w:hAnsi="Simplon Norm"/>
                <w:sz w:val="22"/>
                <w:szCs w:val="22"/>
                <w:lang w:eastAsia="en-US"/>
              </w:rPr>
            </w:pPr>
            <w:r w:rsidRPr="007423DC">
              <w:rPr>
                <w:rFonts w:ascii="Segoe UI Symbol" w:eastAsia="MS Gothic" w:hAnsi="Segoe UI Symbol" w:cs="Segoe UI Symbol"/>
                <w:sz w:val="22"/>
                <w:szCs w:val="22"/>
                <w:lang w:eastAsia="en-US"/>
              </w:rPr>
              <w:t>☐</w:t>
            </w:r>
          </w:p>
        </w:tc>
        <w:tc>
          <w:tcPr>
            <w:tcW w:w="1952" w:type="pct"/>
          </w:tcPr>
          <w:p w14:paraId="302D6285" w14:textId="77777777"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Contract finalised and signed</w:t>
            </w:r>
          </w:p>
        </w:tc>
        <w:tc>
          <w:tcPr>
            <w:tcW w:w="1094" w:type="pct"/>
          </w:tcPr>
          <w:p w14:paraId="2D9F743D" w14:textId="556FFB85" w:rsidR="001954D8" w:rsidRPr="007423DC" w:rsidRDefault="00493E4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Pr>
                <w:rFonts w:ascii="Simplon Norm" w:hAnsi="Simplon Norm"/>
                <w:sz w:val="22"/>
                <w:szCs w:val="22"/>
              </w:rPr>
              <w:t>CBSA contract template</w:t>
            </w:r>
          </w:p>
        </w:tc>
        <w:tc>
          <w:tcPr>
            <w:tcW w:w="1094" w:type="pct"/>
          </w:tcPr>
          <w:p w14:paraId="58294C46" w14:textId="2DC65B0B"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Gavin Stead – MD</w:t>
            </w:r>
          </w:p>
        </w:tc>
        <w:tc>
          <w:tcPr>
            <w:tcW w:w="630" w:type="pct"/>
          </w:tcPr>
          <w:p w14:paraId="43600FF7" w14:textId="77777777" w:rsidR="001954D8" w:rsidRPr="007423DC" w:rsidRDefault="001954D8" w:rsidP="0033109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00/00/00</w:t>
            </w:r>
          </w:p>
        </w:tc>
      </w:tr>
      <w:tr w:rsidR="001954D8" w:rsidRPr="007423DC" w14:paraId="38BE5524" w14:textId="77777777" w:rsidTr="001954D8">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30" w:type="pct"/>
          </w:tcPr>
          <w:p w14:paraId="6797EB2C" w14:textId="77777777" w:rsidR="001954D8" w:rsidRPr="007423DC" w:rsidRDefault="001954D8" w:rsidP="00F05295">
            <w:pPr>
              <w:pStyle w:val="AABT"/>
              <w:numPr>
                <w:ilvl w:val="0"/>
                <w:numId w:val="9"/>
              </w:numPr>
              <w:rPr>
                <w:rFonts w:ascii="Simplon Norm" w:hAnsi="Simplon Norm"/>
                <w:sz w:val="22"/>
                <w:szCs w:val="22"/>
                <w:lang w:eastAsia="en-US"/>
              </w:rPr>
            </w:pPr>
            <w:r w:rsidRPr="007423DC">
              <w:rPr>
                <w:rFonts w:ascii="Segoe UI Symbol" w:eastAsia="MS Gothic" w:hAnsi="Segoe UI Symbol" w:cs="Segoe UI Symbol"/>
                <w:sz w:val="22"/>
                <w:szCs w:val="22"/>
                <w:lang w:eastAsia="en-US"/>
              </w:rPr>
              <w:t>☐</w:t>
            </w:r>
          </w:p>
        </w:tc>
        <w:tc>
          <w:tcPr>
            <w:tcW w:w="1952" w:type="pct"/>
          </w:tcPr>
          <w:p w14:paraId="4A25E19B"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Test day on weekend – check systems are working</w:t>
            </w:r>
          </w:p>
        </w:tc>
        <w:tc>
          <w:tcPr>
            <w:tcW w:w="1094" w:type="pct"/>
          </w:tcPr>
          <w:p w14:paraId="36C55D6B" w14:textId="37768674" w:rsidR="007177E2" w:rsidRPr="007423DC" w:rsidRDefault="007177E2"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Pr>
                <w:rFonts w:ascii="Simplon Norm" w:hAnsi="Simplon Norm"/>
                <w:sz w:val="22"/>
                <w:szCs w:val="22"/>
              </w:rPr>
              <w:t>Testing software</w:t>
            </w:r>
          </w:p>
        </w:tc>
        <w:tc>
          <w:tcPr>
            <w:tcW w:w="1094" w:type="pct"/>
          </w:tcPr>
          <w:p w14:paraId="2A4CE35B" w14:textId="1170FDCD"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 xml:space="preserve">Con </w:t>
            </w:r>
            <w:proofErr w:type="spellStart"/>
            <w:r w:rsidRPr="007423DC">
              <w:rPr>
                <w:rFonts w:ascii="Simplon Norm" w:hAnsi="Simplon Norm"/>
                <w:sz w:val="22"/>
                <w:szCs w:val="22"/>
              </w:rPr>
              <w:t>Kafatos</w:t>
            </w:r>
            <w:proofErr w:type="spellEnd"/>
            <w:r w:rsidRPr="007423DC">
              <w:rPr>
                <w:rFonts w:ascii="Simplon Norm" w:hAnsi="Simplon Norm"/>
                <w:sz w:val="22"/>
                <w:szCs w:val="22"/>
              </w:rPr>
              <w:t xml:space="preserve"> – IT Manager</w:t>
            </w:r>
          </w:p>
        </w:tc>
        <w:tc>
          <w:tcPr>
            <w:tcW w:w="630" w:type="pct"/>
          </w:tcPr>
          <w:p w14:paraId="62BAF10C" w14:textId="77777777" w:rsidR="001954D8" w:rsidRPr="007423DC" w:rsidRDefault="001954D8" w:rsidP="0033109C">
            <w:pPr>
              <w:pStyle w:val="AAAns"/>
              <w:cnfStyle w:val="000000100000" w:firstRow="0" w:lastRow="0" w:firstColumn="0" w:lastColumn="0" w:oddVBand="0" w:evenVBand="0" w:oddHBand="1"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00/00/00</w:t>
            </w:r>
          </w:p>
        </w:tc>
      </w:tr>
    </w:tbl>
    <w:p w14:paraId="4E844027" w14:textId="08727D6B" w:rsidR="00257BDC" w:rsidRPr="007423DC" w:rsidRDefault="00257BDC" w:rsidP="00AC0624">
      <w:pPr>
        <w:pStyle w:val="AACBSAHeading2"/>
        <w:spacing w:line="320" w:lineRule="exact"/>
        <w:rPr>
          <w:rFonts w:ascii="Simplon Norm" w:hAnsi="Simplon Norm"/>
          <w:sz w:val="22"/>
          <w:szCs w:val="22"/>
        </w:rPr>
      </w:pPr>
      <w:r w:rsidRPr="007423DC">
        <w:rPr>
          <w:rFonts w:ascii="Simplon Norm" w:hAnsi="Simplon Norm"/>
          <w:sz w:val="22"/>
          <w:szCs w:val="22"/>
        </w:rPr>
        <w:t>Risk Assessment</w:t>
      </w:r>
    </w:p>
    <w:p w14:paraId="429E0603" w14:textId="35E327BF" w:rsidR="00257BDC" w:rsidRPr="007423DC" w:rsidRDefault="00257BDC" w:rsidP="00257BDC">
      <w:pPr>
        <w:pStyle w:val="AABT"/>
        <w:rPr>
          <w:rFonts w:ascii="Simplon Norm" w:hAnsi="Simplon Norm"/>
          <w:sz w:val="22"/>
          <w:szCs w:val="22"/>
        </w:rPr>
      </w:pPr>
      <w:r w:rsidRPr="007423DC">
        <w:rPr>
          <w:rFonts w:ascii="Simplon Norm" w:hAnsi="Simplon Norm"/>
          <w:sz w:val="22"/>
          <w:szCs w:val="22"/>
        </w:rPr>
        <w:t>The following risks, their impacts and consequences and any treatments are documented as follows. When assigning a risk rating, use a scale from 1</w:t>
      </w:r>
      <w:r w:rsidR="00A12873" w:rsidRPr="007423DC">
        <w:rPr>
          <w:rFonts w:ascii="Simplon Norm" w:hAnsi="Simplon Norm"/>
          <w:sz w:val="22"/>
          <w:szCs w:val="22"/>
        </w:rPr>
        <w:t>–</w:t>
      </w:r>
      <w:r w:rsidRPr="007423DC">
        <w:rPr>
          <w:rFonts w:ascii="Simplon Norm" w:hAnsi="Simplon Norm"/>
          <w:sz w:val="22"/>
          <w:szCs w:val="22"/>
        </w:rPr>
        <w:t>10 where 1 = low risk and 10 = high risk.</w:t>
      </w:r>
    </w:p>
    <w:p w14:paraId="435985DE" w14:textId="1B4A4F63"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 xml:space="preserve">Responses will vary based on </w:t>
      </w:r>
      <w:r w:rsidR="00D25AAB" w:rsidRPr="007423DC">
        <w:rPr>
          <w:rFonts w:ascii="Simplon Norm" w:hAnsi="Simplon Norm"/>
          <w:sz w:val="22"/>
          <w:szCs w:val="22"/>
        </w:rPr>
        <w:t>students’</w:t>
      </w:r>
      <w:r w:rsidRPr="007423DC">
        <w:rPr>
          <w:rFonts w:ascii="Simplon Norm" w:hAnsi="Simplon Norm"/>
          <w:sz w:val="22"/>
          <w:szCs w:val="22"/>
        </w:rPr>
        <w:t xml:space="preserve"> research into the procurement. The student must be able to demonstrate that they have assessed three risks and completed all the fields. One is given as an example.</w:t>
      </w:r>
    </w:p>
    <w:tbl>
      <w:tblPr>
        <w:tblStyle w:val="BMSACol"/>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195"/>
        <w:gridCol w:w="1383"/>
        <w:gridCol w:w="1402"/>
        <w:gridCol w:w="1467"/>
        <w:gridCol w:w="1411"/>
        <w:gridCol w:w="1343"/>
        <w:gridCol w:w="1438"/>
      </w:tblGrid>
      <w:tr w:rsidR="00257BDC" w:rsidRPr="007423DC" w14:paraId="3CC2F296" w14:textId="77777777" w:rsidTr="00AC0624">
        <w:trPr>
          <w:cnfStyle w:val="100000000000" w:firstRow="1" w:lastRow="0" w:firstColumn="0" w:lastColumn="0" w:oddVBand="0" w:evenVBand="0" w:oddHBand="0" w:evenHBand="0" w:firstRowFirstColumn="0" w:firstRowLastColumn="0" w:lastRowFirstColumn="0" w:lastRowLastColumn="0"/>
        </w:trPr>
        <w:tc>
          <w:tcPr>
            <w:tcW w:w="1195" w:type="dxa"/>
            <w:shd w:val="clear" w:color="auto" w:fill="D4EBFC" w:themeFill="accent1" w:themeFillTint="1A"/>
          </w:tcPr>
          <w:p w14:paraId="5C717B40"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lastRenderedPageBreak/>
              <w:t>Risk</w:t>
            </w:r>
          </w:p>
        </w:tc>
        <w:tc>
          <w:tcPr>
            <w:tcW w:w="1383" w:type="dxa"/>
            <w:shd w:val="clear" w:color="auto" w:fill="D4EBFC" w:themeFill="accent1" w:themeFillTint="1A"/>
          </w:tcPr>
          <w:p w14:paraId="08922BC8"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Current Controls</w:t>
            </w:r>
          </w:p>
        </w:tc>
        <w:tc>
          <w:tcPr>
            <w:tcW w:w="1402" w:type="dxa"/>
            <w:shd w:val="clear" w:color="auto" w:fill="D4EBFC" w:themeFill="accent1" w:themeFillTint="1A"/>
          </w:tcPr>
          <w:p w14:paraId="6AA64FDA"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Impact</w:t>
            </w:r>
          </w:p>
        </w:tc>
        <w:tc>
          <w:tcPr>
            <w:tcW w:w="1467" w:type="dxa"/>
            <w:shd w:val="clear" w:color="auto" w:fill="D4EBFC" w:themeFill="accent1" w:themeFillTint="1A"/>
          </w:tcPr>
          <w:p w14:paraId="095240E1"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Consequence</w:t>
            </w:r>
          </w:p>
        </w:tc>
        <w:tc>
          <w:tcPr>
            <w:tcW w:w="1411" w:type="dxa"/>
            <w:shd w:val="clear" w:color="auto" w:fill="D4EBFC" w:themeFill="accent1" w:themeFillTint="1A"/>
          </w:tcPr>
          <w:p w14:paraId="338FB3AF"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Likelihood</w:t>
            </w:r>
          </w:p>
        </w:tc>
        <w:tc>
          <w:tcPr>
            <w:tcW w:w="1343" w:type="dxa"/>
            <w:shd w:val="clear" w:color="auto" w:fill="D4EBFC" w:themeFill="accent1" w:themeFillTint="1A"/>
          </w:tcPr>
          <w:p w14:paraId="2AED000A"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Risk rating</w:t>
            </w:r>
          </w:p>
        </w:tc>
        <w:tc>
          <w:tcPr>
            <w:tcW w:w="1438" w:type="dxa"/>
            <w:shd w:val="clear" w:color="auto" w:fill="D4EBFC" w:themeFill="accent1" w:themeFillTint="1A"/>
          </w:tcPr>
          <w:p w14:paraId="612753B3" w14:textId="77777777" w:rsidR="00257BDC" w:rsidRPr="007423DC" w:rsidRDefault="00257BDC" w:rsidP="00AC0624">
            <w:pPr>
              <w:pStyle w:val="AABT"/>
              <w:ind w:left="-170" w:right="57"/>
              <w:rPr>
                <w:rFonts w:ascii="Simplon Norm" w:hAnsi="Simplon Norm"/>
                <w:b w:val="0"/>
                <w:bCs/>
                <w:color w:val="auto"/>
                <w:sz w:val="22"/>
                <w:szCs w:val="22"/>
              </w:rPr>
            </w:pPr>
            <w:r w:rsidRPr="007423DC">
              <w:rPr>
                <w:rFonts w:ascii="Simplon Norm" w:hAnsi="Simplon Norm"/>
                <w:b w:val="0"/>
                <w:bCs/>
                <w:color w:val="auto"/>
                <w:sz w:val="22"/>
                <w:szCs w:val="22"/>
              </w:rPr>
              <w:t>Risk treatment</w:t>
            </w:r>
          </w:p>
        </w:tc>
      </w:tr>
      <w:tr w:rsidR="00257BDC" w:rsidRPr="007423DC" w14:paraId="164B5C28" w14:textId="77777777" w:rsidTr="00AC0624">
        <w:trPr>
          <w:cnfStyle w:val="000000100000" w:firstRow="0" w:lastRow="0" w:firstColumn="0" w:lastColumn="0" w:oddVBand="0" w:evenVBand="0" w:oddHBand="1" w:evenHBand="0" w:firstRowFirstColumn="0" w:firstRowLastColumn="0" w:lastRowFirstColumn="0" w:lastRowLastColumn="0"/>
        </w:trPr>
        <w:tc>
          <w:tcPr>
            <w:tcW w:w="1195" w:type="dxa"/>
          </w:tcPr>
          <w:p w14:paraId="1DE1484D"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Machine failure</w:t>
            </w:r>
          </w:p>
        </w:tc>
        <w:tc>
          <w:tcPr>
            <w:tcW w:w="1383" w:type="dxa"/>
          </w:tcPr>
          <w:p w14:paraId="669F6359"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Repair person attends to fix</w:t>
            </w:r>
          </w:p>
        </w:tc>
        <w:tc>
          <w:tcPr>
            <w:tcW w:w="1402" w:type="dxa"/>
          </w:tcPr>
          <w:p w14:paraId="0BB34213"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Printer downtime</w:t>
            </w:r>
          </w:p>
        </w:tc>
        <w:tc>
          <w:tcPr>
            <w:tcW w:w="1467" w:type="dxa"/>
          </w:tcPr>
          <w:p w14:paraId="76FA863A"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Unable to complete work tasks</w:t>
            </w:r>
          </w:p>
        </w:tc>
        <w:tc>
          <w:tcPr>
            <w:tcW w:w="1411" w:type="dxa"/>
          </w:tcPr>
          <w:p w14:paraId="03FC492C"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Moderate</w:t>
            </w:r>
          </w:p>
        </w:tc>
        <w:tc>
          <w:tcPr>
            <w:tcW w:w="1343" w:type="dxa"/>
          </w:tcPr>
          <w:p w14:paraId="008FD842" w14:textId="77777777"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7</w:t>
            </w:r>
          </w:p>
        </w:tc>
        <w:tc>
          <w:tcPr>
            <w:tcW w:w="1438" w:type="dxa"/>
          </w:tcPr>
          <w:p w14:paraId="29680317" w14:textId="2EB8A9F3" w:rsidR="00257BDC" w:rsidRPr="007423DC" w:rsidRDefault="00257BDC" w:rsidP="00AC0624">
            <w:pPr>
              <w:pStyle w:val="AAAns"/>
              <w:ind w:left="-170" w:right="57"/>
              <w:rPr>
                <w:rFonts w:ascii="Simplon Norm" w:hAnsi="Simplon Norm"/>
                <w:sz w:val="22"/>
                <w:szCs w:val="22"/>
              </w:rPr>
            </w:pPr>
            <w:r w:rsidRPr="007423DC">
              <w:rPr>
                <w:rFonts w:ascii="Simplon Norm" w:hAnsi="Simplon Norm"/>
                <w:sz w:val="22"/>
                <w:szCs w:val="22"/>
              </w:rPr>
              <w:t>Have multiple printers.</w:t>
            </w:r>
            <w:r w:rsidR="00A12873" w:rsidRPr="007423DC">
              <w:rPr>
                <w:rFonts w:ascii="Simplon Norm" w:hAnsi="Simplon Norm"/>
                <w:sz w:val="22"/>
                <w:szCs w:val="22"/>
              </w:rPr>
              <w:t xml:space="preserve"> </w:t>
            </w:r>
            <w:r w:rsidRPr="007423DC">
              <w:rPr>
                <w:rFonts w:ascii="Simplon Norm" w:hAnsi="Simplon Norm"/>
                <w:sz w:val="22"/>
                <w:szCs w:val="22"/>
              </w:rPr>
              <w:t>Contract with quick response technicians.</w:t>
            </w:r>
          </w:p>
        </w:tc>
      </w:tr>
      <w:tr w:rsidR="00257BDC" w:rsidRPr="007423DC" w14:paraId="1E8F40A3" w14:textId="77777777" w:rsidTr="00AC0624">
        <w:trPr>
          <w:cnfStyle w:val="000000010000" w:firstRow="0" w:lastRow="0" w:firstColumn="0" w:lastColumn="0" w:oddVBand="0" w:evenVBand="0" w:oddHBand="0" w:evenHBand="1" w:firstRowFirstColumn="0" w:firstRowLastColumn="0" w:lastRowFirstColumn="0" w:lastRowLastColumn="0"/>
        </w:trPr>
        <w:tc>
          <w:tcPr>
            <w:tcW w:w="1195" w:type="dxa"/>
          </w:tcPr>
          <w:p w14:paraId="4D028972" w14:textId="77777777" w:rsidR="00257BDC" w:rsidRPr="007423DC" w:rsidRDefault="00257BDC" w:rsidP="00AC0624">
            <w:pPr>
              <w:spacing w:before="120" w:after="120" w:line="200" w:lineRule="exact"/>
              <w:ind w:left="-170" w:right="57"/>
              <w:rPr>
                <w:rFonts w:ascii="Simplon Norm" w:hAnsi="Simplon Norm"/>
              </w:rPr>
            </w:pPr>
          </w:p>
        </w:tc>
        <w:tc>
          <w:tcPr>
            <w:tcW w:w="1383" w:type="dxa"/>
          </w:tcPr>
          <w:p w14:paraId="755FB333" w14:textId="77777777" w:rsidR="00257BDC" w:rsidRPr="007423DC" w:rsidRDefault="00257BDC" w:rsidP="00AC0624">
            <w:pPr>
              <w:spacing w:before="120" w:after="120" w:line="200" w:lineRule="exact"/>
              <w:ind w:left="-170" w:right="57"/>
              <w:rPr>
                <w:rFonts w:ascii="Simplon Norm" w:hAnsi="Simplon Norm"/>
              </w:rPr>
            </w:pPr>
          </w:p>
        </w:tc>
        <w:tc>
          <w:tcPr>
            <w:tcW w:w="1402" w:type="dxa"/>
          </w:tcPr>
          <w:p w14:paraId="736AB518" w14:textId="77777777" w:rsidR="00257BDC" w:rsidRPr="007423DC" w:rsidRDefault="00257BDC" w:rsidP="00AC0624">
            <w:pPr>
              <w:spacing w:before="120" w:after="120" w:line="200" w:lineRule="exact"/>
              <w:ind w:left="-170" w:right="57"/>
              <w:rPr>
                <w:rFonts w:ascii="Simplon Norm" w:hAnsi="Simplon Norm"/>
              </w:rPr>
            </w:pPr>
          </w:p>
        </w:tc>
        <w:tc>
          <w:tcPr>
            <w:tcW w:w="1467" w:type="dxa"/>
          </w:tcPr>
          <w:p w14:paraId="5FB24670" w14:textId="77777777" w:rsidR="00257BDC" w:rsidRPr="007423DC" w:rsidRDefault="00257BDC" w:rsidP="00AC0624">
            <w:pPr>
              <w:spacing w:before="120" w:after="120" w:line="200" w:lineRule="exact"/>
              <w:ind w:left="-170" w:right="57"/>
              <w:rPr>
                <w:rFonts w:ascii="Simplon Norm" w:hAnsi="Simplon Norm"/>
              </w:rPr>
            </w:pPr>
          </w:p>
        </w:tc>
        <w:tc>
          <w:tcPr>
            <w:tcW w:w="1411" w:type="dxa"/>
          </w:tcPr>
          <w:p w14:paraId="5545261B" w14:textId="77777777" w:rsidR="00257BDC" w:rsidRPr="007423DC" w:rsidRDefault="00257BDC" w:rsidP="00AC0624">
            <w:pPr>
              <w:spacing w:before="120" w:after="120" w:line="200" w:lineRule="exact"/>
              <w:ind w:left="-170" w:right="57"/>
              <w:rPr>
                <w:rFonts w:ascii="Simplon Norm" w:hAnsi="Simplon Norm"/>
              </w:rPr>
            </w:pPr>
          </w:p>
        </w:tc>
        <w:tc>
          <w:tcPr>
            <w:tcW w:w="1343" w:type="dxa"/>
          </w:tcPr>
          <w:p w14:paraId="58D3B778" w14:textId="77777777" w:rsidR="00257BDC" w:rsidRPr="007423DC" w:rsidRDefault="00257BDC" w:rsidP="00AC0624">
            <w:pPr>
              <w:spacing w:before="120" w:after="120" w:line="200" w:lineRule="exact"/>
              <w:ind w:left="-170" w:right="57"/>
              <w:rPr>
                <w:rFonts w:ascii="Simplon Norm" w:hAnsi="Simplon Norm"/>
              </w:rPr>
            </w:pPr>
          </w:p>
        </w:tc>
        <w:tc>
          <w:tcPr>
            <w:tcW w:w="1438" w:type="dxa"/>
          </w:tcPr>
          <w:p w14:paraId="4D325261" w14:textId="77777777" w:rsidR="00257BDC" w:rsidRPr="007423DC" w:rsidRDefault="00257BDC" w:rsidP="00AC0624">
            <w:pPr>
              <w:spacing w:before="120" w:after="120" w:line="200" w:lineRule="exact"/>
              <w:ind w:left="-170" w:right="57"/>
              <w:rPr>
                <w:rFonts w:ascii="Simplon Norm" w:hAnsi="Simplon Norm"/>
              </w:rPr>
            </w:pPr>
          </w:p>
        </w:tc>
      </w:tr>
    </w:tbl>
    <w:p w14:paraId="78AF682E" w14:textId="54570193" w:rsidR="00257BDC" w:rsidRPr="007423DC" w:rsidRDefault="00257BDC" w:rsidP="00AC0624">
      <w:pPr>
        <w:pStyle w:val="AACBSAHeading2"/>
        <w:spacing w:line="320" w:lineRule="exact"/>
        <w:rPr>
          <w:rFonts w:ascii="Simplon Norm" w:hAnsi="Simplon Norm"/>
          <w:sz w:val="22"/>
          <w:szCs w:val="22"/>
        </w:rPr>
      </w:pPr>
      <w:r w:rsidRPr="007423DC">
        <w:rPr>
          <w:rFonts w:ascii="Simplon Norm" w:hAnsi="Simplon Norm"/>
          <w:sz w:val="22"/>
          <w:szCs w:val="22"/>
        </w:rPr>
        <w:t>Market Approach</w:t>
      </w:r>
    </w:p>
    <w:p w14:paraId="04F654A0" w14:textId="77777777" w:rsidR="00257BDC" w:rsidRPr="007423DC" w:rsidRDefault="00257BDC" w:rsidP="00257BDC">
      <w:pPr>
        <w:pStyle w:val="AABT"/>
        <w:rPr>
          <w:rFonts w:ascii="Simplon Norm" w:hAnsi="Simplon Norm"/>
          <w:sz w:val="22"/>
          <w:szCs w:val="22"/>
        </w:rPr>
      </w:pPr>
      <w:r w:rsidRPr="007423DC">
        <w:rPr>
          <w:rFonts w:ascii="Simplon Norm" w:hAnsi="Simplon Norm"/>
          <w:sz w:val="22"/>
          <w:szCs w:val="22"/>
        </w:rPr>
        <w:t>Quotes will be sought from the following suppliers:</w:t>
      </w:r>
      <w:r w:rsidRPr="007423DC">
        <w:rPr>
          <w:rFonts w:ascii="Simplon Norm" w:hAnsi="Simplon Norm"/>
          <w:sz w:val="22"/>
          <w:szCs w:val="22"/>
        </w:rPr>
        <w:tab/>
      </w:r>
    </w:p>
    <w:p w14:paraId="7C3CAB09" w14:textId="4F02E9C5"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 xml:space="preserve">Responses will vary based on </w:t>
      </w:r>
      <w:r w:rsidR="004B3738" w:rsidRPr="007423DC">
        <w:rPr>
          <w:rFonts w:ascii="Simplon Norm" w:hAnsi="Simplon Norm"/>
          <w:sz w:val="22"/>
          <w:szCs w:val="22"/>
        </w:rPr>
        <w:t>students’</w:t>
      </w:r>
      <w:r w:rsidRPr="007423DC">
        <w:rPr>
          <w:rFonts w:ascii="Simplon Norm" w:hAnsi="Simplon Norm"/>
          <w:sz w:val="22"/>
          <w:szCs w:val="22"/>
        </w:rPr>
        <w:t xml:space="preserve"> research into the procurement. The student must identify three suppliers for printers and three suppliers for the servicing and toner cartridges. However, the student may identify that these quotes can be sought from the same company. </w:t>
      </w:r>
    </w:p>
    <w:p w14:paraId="3E7A8210" w14:textId="7D5CAD3C"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The student must complete a minimum of three fields in this table. Example.</w:t>
      </w:r>
    </w:p>
    <w:tbl>
      <w:tblPr>
        <w:tblStyle w:val="BMSACol"/>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4574"/>
        <w:gridCol w:w="5065"/>
      </w:tblGrid>
      <w:tr w:rsidR="00257BDC" w:rsidRPr="007423DC" w14:paraId="48D9A1F5" w14:textId="77777777" w:rsidTr="00257BDC">
        <w:trPr>
          <w:cnfStyle w:val="100000000000" w:firstRow="1" w:lastRow="0" w:firstColumn="0" w:lastColumn="0" w:oddVBand="0" w:evenVBand="0" w:oddHBand="0" w:evenHBand="0" w:firstRowFirstColumn="0" w:firstRowLastColumn="0" w:lastRowFirstColumn="0" w:lastRowLastColumn="0"/>
        </w:trPr>
        <w:tc>
          <w:tcPr>
            <w:tcW w:w="4574" w:type="dxa"/>
            <w:shd w:val="clear" w:color="auto" w:fill="D4EBFC" w:themeFill="accent1" w:themeFillTint="1A"/>
          </w:tcPr>
          <w:p w14:paraId="7CDC7B26" w14:textId="77777777" w:rsidR="00257BDC" w:rsidRPr="007423DC" w:rsidRDefault="00257BDC" w:rsidP="00AC0624">
            <w:pPr>
              <w:pStyle w:val="AABT"/>
              <w:ind w:left="-113"/>
              <w:rPr>
                <w:rFonts w:ascii="Simplon Norm" w:hAnsi="Simplon Norm"/>
                <w:b w:val="0"/>
                <w:bCs/>
                <w:color w:val="auto"/>
                <w:sz w:val="22"/>
                <w:szCs w:val="22"/>
              </w:rPr>
            </w:pPr>
            <w:r w:rsidRPr="007423DC">
              <w:rPr>
                <w:rFonts w:ascii="Simplon Norm" w:hAnsi="Simplon Norm"/>
                <w:b w:val="0"/>
                <w:bCs/>
                <w:color w:val="auto"/>
                <w:sz w:val="22"/>
                <w:szCs w:val="22"/>
              </w:rPr>
              <w:t>Supplier</w:t>
            </w:r>
          </w:p>
        </w:tc>
        <w:tc>
          <w:tcPr>
            <w:tcW w:w="5065" w:type="dxa"/>
            <w:shd w:val="clear" w:color="auto" w:fill="D4EBFC" w:themeFill="accent1" w:themeFillTint="1A"/>
          </w:tcPr>
          <w:p w14:paraId="316D4AC1" w14:textId="77777777" w:rsidR="00257BDC" w:rsidRPr="007423DC" w:rsidRDefault="00257BDC" w:rsidP="00AC0624">
            <w:pPr>
              <w:pStyle w:val="AABT"/>
              <w:ind w:left="-113"/>
              <w:rPr>
                <w:rFonts w:ascii="Simplon Norm" w:hAnsi="Simplon Norm"/>
                <w:b w:val="0"/>
                <w:bCs/>
                <w:color w:val="auto"/>
                <w:sz w:val="22"/>
                <w:szCs w:val="22"/>
              </w:rPr>
            </w:pPr>
            <w:r w:rsidRPr="007423DC">
              <w:rPr>
                <w:rFonts w:ascii="Simplon Norm" w:hAnsi="Simplon Norm"/>
                <w:b w:val="0"/>
                <w:bCs/>
                <w:color w:val="auto"/>
                <w:sz w:val="22"/>
                <w:szCs w:val="22"/>
              </w:rPr>
              <w:t>Contact</w:t>
            </w:r>
          </w:p>
        </w:tc>
      </w:tr>
      <w:tr w:rsidR="00257BDC" w:rsidRPr="007423DC" w14:paraId="72D64B61" w14:textId="77777777" w:rsidTr="00257BDC">
        <w:trPr>
          <w:cnfStyle w:val="000000100000" w:firstRow="0" w:lastRow="0" w:firstColumn="0" w:lastColumn="0" w:oddVBand="0" w:evenVBand="0" w:oddHBand="1" w:evenHBand="0" w:firstRowFirstColumn="0" w:firstRowLastColumn="0" w:lastRowFirstColumn="0" w:lastRowLastColumn="0"/>
        </w:trPr>
        <w:tc>
          <w:tcPr>
            <w:tcW w:w="4574" w:type="dxa"/>
          </w:tcPr>
          <w:p w14:paraId="602717A8"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Office Works Pty. Ltd.</w:t>
            </w:r>
          </w:p>
        </w:tc>
        <w:tc>
          <w:tcPr>
            <w:tcW w:w="5065" w:type="dxa"/>
          </w:tcPr>
          <w:p w14:paraId="56C37833" w14:textId="77777777" w:rsidR="00257BDC" w:rsidRPr="007423DC" w:rsidRDefault="008756A0" w:rsidP="00AC0624">
            <w:pPr>
              <w:pStyle w:val="AAAns"/>
              <w:ind w:left="-113"/>
              <w:rPr>
                <w:rFonts w:ascii="Simplon Norm" w:hAnsi="Simplon Norm"/>
                <w:sz w:val="22"/>
                <w:szCs w:val="22"/>
              </w:rPr>
            </w:pPr>
            <w:hyperlink r:id="rId11" w:history="1">
              <w:r w:rsidR="00257BDC" w:rsidRPr="007423DC">
                <w:rPr>
                  <w:rFonts w:ascii="Simplon Norm" w:hAnsi="Simplon Norm"/>
                  <w:sz w:val="22"/>
                  <w:szCs w:val="22"/>
                </w:rPr>
                <w:t>www.officeworks.com.au</w:t>
              </w:r>
            </w:hyperlink>
          </w:p>
          <w:p w14:paraId="23E71326"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corporatesales@officeworks.com.au</w:t>
            </w:r>
          </w:p>
        </w:tc>
      </w:tr>
      <w:tr w:rsidR="00257BDC" w:rsidRPr="007423DC" w14:paraId="5082F130" w14:textId="77777777" w:rsidTr="00257BDC">
        <w:trPr>
          <w:cnfStyle w:val="000000010000" w:firstRow="0" w:lastRow="0" w:firstColumn="0" w:lastColumn="0" w:oddVBand="0" w:evenVBand="0" w:oddHBand="0" w:evenHBand="1" w:firstRowFirstColumn="0" w:firstRowLastColumn="0" w:lastRowFirstColumn="0" w:lastRowLastColumn="0"/>
        </w:trPr>
        <w:tc>
          <w:tcPr>
            <w:tcW w:w="4574" w:type="dxa"/>
          </w:tcPr>
          <w:p w14:paraId="2216B962"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HP office solutions</w:t>
            </w:r>
          </w:p>
        </w:tc>
        <w:tc>
          <w:tcPr>
            <w:tcW w:w="5065" w:type="dxa"/>
          </w:tcPr>
          <w:p w14:paraId="5CD2A2DE" w14:textId="77777777" w:rsidR="00257BDC" w:rsidRPr="007423DC" w:rsidRDefault="008756A0" w:rsidP="00AC0624">
            <w:pPr>
              <w:pStyle w:val="AAAns"/>
              <w:ind w:left="-113"/>
              <w:rPr>
                <w:rFonts w:ascii="Simplon Norm" w:hAnsi="Simplon Norm"/>
                <w:sz w:val="22"/>
                <w:szCs w:val="22"/>
              </w:rPr>
            </w:pPr>
            <w:hyperlink r:id="rId12" w:history="1">
              <w:r w:rsidR="00257BDC" w:rsidRPr="007423DC">
                <w:rPr>
                  <w:rStyle w:val="Hyperlink"/>
                  <w:rFonts w:ascii="Simplon Norm" w:hAnsi="Simplon Norm"/>
                  <w:sz w:val="22"/>
                  <w:szCs w:val="22"/>
                </w:rPr>
                <w:t>https://hp.com</w:t>
              </w:r>
            </w:hyperlink>
          </w:p>
          <w:p w14:paraId="17BEF651"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Matt Cook</w:t>
            </w:r>
          </w:p>
          <w:p w14:paraId="13FC48D6"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m.cook.corporatesales@hp.com.au</w:t>
            </w:r>
          </w:p>
        </w:tc>
      </w:tr>
      <w:tr w:rsidR="00257BDC" w:rsidRPr="007423DC" w14:paraId="7E028BE3" w14:textId="77777777" w:rsidTr="00257BDC">
        <w:trPr>
          <w:cnfStyle w:val="000000100000" w:firstRow="0" w:lastRow="0" w:firstColumn="0" w:lastColumn="0" w:oddVBand="0" w:evenVBand="0" w:oddHBand="1" w:evenHBand="0" w:firstRowFirstColumn="0" w:firstRowLastColumn="0" w:lastRowFirstColumn="0" w:lastRowLastColumn="0"/>
        </w:trPr>
        <w:tc>
          <w:tcPr>
            <w:tcW w:w="4574" w:type="dxa"/>
          </w:tcPr>
          <w:p w14:paraId="4A6BA829"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Toshiba</w:t>
            </w:r>
          </w:p>
        </w:tc>
        <w:tc>
          <w:tcPr>
            <w:tcW w:w="5065" w:type="dxa"/>
          </w:tcPr>
          <w:p w14:paraId="1F1F120D" w14:textId="77777777" w:rsidR="00257BDC" w:rsidRPr="007423DC" w:rsidRDefault="008756A0" w:rsidP="00AC0624">
            <w:pPr>
              <w:pStyle w:val="AAAns"/>
              <w:ind w:left="-113"/>
              <w:rPr>
                <w:rFonts w:ascii="Simplon Norm" w:hAnsi="Simplon Norm"/>
                <w:sz w:val="22"/>
                <w:szCs w:val="22"/>
              </w:rPr>
            </w:pPr>
            <w:hyperlink r:id="rId13" w:history="1">
              <w:r w:rsidR="00257BDC" w:rsidRPr="007423DC">
                <w:rPr>
                  <w:rStyle w:val="Hyperlink"/>
                  <w:rFonts w:ascii="Simplon Norm" w:hAnsi="Simplon Norm"/>
                  <w:sz w:val="22"/>
                  <w:szCs w:val="22"/>
                </w:rPr>
                <w:t>https://www.toshiba-business.com.au</w:t>
              </w:r>
            </w:hyperlink>
          </w:p>
          <w:p w14:paraId="06043872"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Kevin Lui</w:t>
            </w:r>
          </w:p>
          <w:p w14:paraId="6AF617F9"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kevin@toshiba.industrysolutions.com.au</w:t>
            </w:r>
          </w:p>
        </w:tc>
      </w:tr>
    </w:tbl>
    <w:p w14:paraId="42BD7AFA" w14:textId="77777777" w:rsidR="00257BDC" w:rsidRPr="007423DC" w:rsidRDefault="00257BDC" w:rsidP="00257BDC">
      <w:pPr>
        <w:pStyle w:val="AACBSAHeading2"/>
        <w:rPr>
          <w:rFonts w:ascii="Simplon Norm" w:hAnsi="Simplon Norm"/>
          <w:sz w:val="22"/>
          <w:szCs w:val="22"/>
        </w:rPr>
      </w:pPr>
      <w:r w:rsidRPr="007423DC">
        <w:rPr>
          <w:rFonts w:ascii="Simplon Norm" w:hAnsi="Simplon Norm"/>
          <w:sz w:val="22"/>
          <w:szCs w:val="22"/>
        </w:rPr>
        <w:t>Evaluation Criteria</w:t>
      </w:r>
    </w:p>
    <w:p w14:paraId="7A2397DE" w14:textId="77777777" w:rsidR="00257BDC" w:rsidRPr="007423DC" w:rsidRDefault="00257BDC" w:rsidP="00257BDC">
      <w:pPr>
        <w:pStyle w:val="AABT"/>
        <w:rPr>
          <w:rFonts w:ascii="Simplon Norm" w:hAnsi="Simplon Norm"/>
          <w:sz w:val="22"/>
          <w:szCs w:val="22"/>
        </w:rPr>
      </w:pPr>
      <w:r w:rsidRPr="007423DC">
        <w:rPr>
          <w:rFonts w:ascii="Simplon Norm" w:hAnsi="Simplon Norm"/>
          <w:sz w:val="22"/>
          <w:szCs w:val="22"/>
        </w:rPr>
        <w:t>The following evaluation criteria and weightings will be used to evaluate quotes:</w:t>
      </w:r>
    </w:p>
    <w:p w14:paraId="428611B1" w14:textId="20F33B7E"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 xml:space="preserve">Criteria will vary depending on the student. They must identify criteria based on the procurement in question and weightings must correspond to likely priorities for the company. Weightings are displayed in percentage values (%). Examples </w:t>
      </w:r>
      <w:proofErr w:type="gramStart"/>
      <w:r w:rsidRPr="007423DC">
        <w:rPr>
          <w:rFonts w:ascii="Simplon Norm" w:hAnsi="Simplon Norm"/>
          <w:sz w:val="22"/>
          <w:szCs w:val="22"/>
        </w:rPr>
        <w:t>are</w:t>
      </w:r>
      <w:proofErr w:type="gramEnd"/>
      <w:r w:rsidRPr="007423DC">
        <w:rPr>
          <w:rFonts w:ascii="Simplon Norm" w:hAnsi="Simplon Norm"/>
          <w:sz w:val="22"/>
          <w:szCs w:val="22"/>
        </w:rPr>
        <w:t xml:space="preserve"> </w:t>
      </w:r>
    </w:p>
    <w:tbl>
      <w:tblPr>
        <w:tblStyle w:val="BMSACol"/>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4721"/>
        <w:gridCol w:w="4918"/>
      </w:tblGrid>
      <w:tr w:rsidR="00257BDC" w:rsidRPr="007423DC" w14:paraId="5191C851" w14:textId="77777777" w:rsidTr="00A33AD0">
        <w:trPr>
          <w:cnfStyle w:val="100000000000" w:firstRow="1" w:lastRow="0" w:firstColumn="0" w:lastColumn="0" w:oddVBand="0" w:evenVBand="0" w:oddHBand="0" w:evenHBand="0" w:firstRowFirstColumn="0" w:firstRowLastColumn="0" w:lastRowFirstColumn="0" w:lastRowLastColumn="0"/>
        </w:trPr>
        <w:tc>
          <w:tcPr>
            <w:tcW w:w="4721" w:type="dxa"/>
            <w:shd w:val="clear" w:color="auto" w:fill="D4EBFC" w:themeFill="accent1" w:themeFillTint="1A"/>
          </w:tcPr>
          <w:p w14:paraId="2C617876" w14:textId="77777777" w:rsidR="00257BDC" w:rsidRPr="007423DC" w:rsidRDefault="00257BDC" w:rsidP="00AC0624">
            <w:pPr>
              <w:pStyle w:val="AABT"/>
              <w:ind w:left="-113"/>
              <w:rPr>
                <w:rFonts w:ascii="Simplon Norm" w:hAnsi="Simplon Norm"/>
                <w:b w:val="0"/>
                <w:bCs/>
                <w:color w:val="auto"/>
                <w:sz w:val="22"/>
                <w:szCs w:val="22"/>
              </w:rPr>
            </w:pPr>
            <w:r w:rsidRPr="007423DC">
              <w:rPr>
                <w:rFonts w:ascii="Simplon Norm" w:hAnsi="Simplon Norm"/>
                <w:b w:val="0"/>
                <w:bCs/>
                <w:color w:val="auto"/>
                <w:sz w:val="22"/>
                <w:szCs w:val="22"/>
              </w:rPr>
              <w:t>Evaluation criteria</w:t>
            </w:r>
          </w:p>
        </w:tc>
        <w:tc>
          <w:tcPr>
            <w:tcW w:w="4918" w:type="dxa"/>
            <w:shd w:val="clear" w:color="auto" w:fill="D4EBFC" w:themeFill="accent1" w:themeFillTint="1A"/>
          </w:tcPr>
          <w:p w14:paraId="32571372" w14:textId="77777777" w:rsidR="00257BDC" w:rsidRPr="007423DC" w:rsidRDefault="00257BDC" w:rsidP="00AC0624">
            <w:pPr>
              <w:pStyle w:val="AABT"/>
              <w:ind w:left="-113"/>
              <w:rPr>
                <w:rFonts w:ascii="Simplon Norm" w:hAnsi="Simplon Norm"/>
                <w:b w:val="0"/>
                <w:bCs/>
                <w:color w:val="auto"/>
                <w:sz w:val="22"/>
                <w:szCs w:val="22"/>
              </w:rPr>
            </w:pPr>
            <w:r w:rsidRPr="007423DC">
              <w:rPr>
                <w:rFonts w:ascii="Simplon Norm" w:hAnsi="Simplon Norm"/>
                <w:b w:val="0"/>
                <w:bCs/>
                <w:color w:val="auto"/>
                <w:sz w:val="22"/>
                <w:szCs w:val="22"/>
              </w:rPr>
              <w:t>Weightings</w:t>
            </w:r>
          </w:p>
        </w:tc>
      </w:tr>
      <w:tr w:rsidR="00257BDC" w:rsidRPr="007423DC" w14:paraId="1B89ED28" w14:textId="77777777" w:rsidTr="00A33AD0">
        <w:trPr>
          <w:cnfStyle w:val="000000100000" w:firstRow="0" w:lastRow="0" w:firstColumn="0" w:lastColumn="0" w:oddVBand="0" w:evenVBand="0" w:oddHBand="1" w:evenHBand="0" w:firstRowFirstColumn="0" w:firstRowLastColumn="0" w:lastRowFirstColumn="0" w:lastRowLastColumn="0"/>
        </w:trPr>
        <w:tc>
          <w:tcPr>
            <w:tcW w:w="4721" w:type="dxa"/>
          </w:tcPr>
          <w:p w14:paraId="60BEA557"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Company sustainability practice</w:t>
            </w:r>
          </w:p>
        </w:tc>
        <w:tc>
          <w:tcPr>
            <w:tcW w:w="4918" w:type="dxa"/>
          </w:tcPr>
          <w:p w14:paraId="0CD9D340"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30%</w:t>
            </w:r>
          </w:p>
        </w:tc>
      </w:tr>
      <w:tr w:rsidR="00257BDC" w:rsidRPr="007423DC" w14:paraId="4FD727DD" w14:textId="77777777" w:rsidTr="00A33AD0">
        <w:trPr>
          <w:cnfStyle w:val="000000010000" w:firstRow="0" w:lastRow="0" w:firstColumn="0" w:lastColumn="0" w:oddVBand="0" w:evenVBand="0" w:oddHBand="0" w:evenHBand="1" w:firstRowFirstColumn="0" w:firstRowLastColumn="0" w:lastRowFirstColumn="0" w:lastRowLastColumn="0"/>
        </w:trPr>
        <w:tc>
          <w:tcPr>
            <w:tcW w:w="4721" w:type="dxa"/>
          </w:tcPr>
          <w:p w14:paraId="155BE622"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Repairability</w:t>
            </w:r>
          </w:p>
        </w:tc>
        <w:tc>
          <w:tcPr>
            <w:tcW w:w="4918" w:type="dxa"/>
          </w:tcPr>
          <w:p w14:paraId="01986E96"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50%</w:t>
            </w:r>
          </w:p>
        </w:tc>
      </w:tr>
      <w:tr w:rsidR="00257BDC" w:rsidRPr="007423DC" w14:paraId="6C1AC633" w14:textId="77777777" w:rsidTr="00A33AD0">
        <w:trPr>
          <w:cnfStyle w:val="000000100000" w:firstRow="0" w:lastRow="0" w:firstColumn="0" w:lastColumn="0" w:oddVBand="0" w:evenVBand="0" w:oddHBand="1" w:evenHBand="0" w:firstRowFirstColumn="0" w:firstRowLastColumn="0" w:lastRowFirstColumn="0" w:lastRowLastColumn="0"/>
        </w:trPr>
        <w:tc>
          <w:tcPr>
            <w:tcW w:w="4721" w:type="dxa"/>
          </w:tcPr>
          <w:p w14:paraId="0C212C0C"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Proximity to office</w:t>
            </w:r>
          </w:p>
        </w:tc>
        <w:tc>
          <w:tcPr>
            <w:tcW w:w="4918" w:type="dxa"/>
          </w:tcPr>
          <w:p w14:paraId="6FA3705E" w14:textId="77777777" w:rsidR="00257BDC" w:rsidRPr="007423DC" w:rsidRDefault="00257BDC" w:rsidP="00AC0624">
            <w:pPr>
              <w:pStyle w:val="AAAns"/>
              <w:ind w:left="-113"/>
              <w:rPr>
                <w:rFonts w:ascii="Simplon Norm" w:hAnsi="Simplon Norm"/>
                <w:sz w:val="22"/>
                <w:szCs w:val="22"/>
              </w:rPr>
            </w:pPr>
            <w:r w:rsidRPr="007423DC">
              <w:rPr>
                <w:rFonts w:ascii="Simplon Norm" w:hAnsi="Simplon Norm"/>
                <w:sz w:val="22"/>
                <w:szCs w:val="22"/>
              </w:rPr>
              <w:t>20%</w:t>
            </w:r>
          </w:p>
        </w:tc>
      </w:tr>
      <w:tr w:rsidR="00257BDC" w:rsidRPr="007423DC" w14:paraId="798814B6" w14:textId="77777777" w:rsidTr="00A33AD0">
        <w:trPr>
          <w:cnfStyle w:val="000000010000" w:firstRow="0" w:lastRow="0" w:firstColumn="0" w:lastColumn="0" w:oddVBand="0" w:evenVBand="0" w:oddHBand="0" w:evenHBand="1" w:firstRowFirstColumn="0" w:firstRowLastColumn="0" w:lastRowFirstColumn="0" w:lastRowLastColumn="0"/>
        </w:trPr>
        <w:tc>
          <w:tcPr>
            <w:tcW w:w="4721" w:type="dxa"/>
          </w:tcPr>
          <w:p w14:paraId="5A327CB3" w14:textId="77777777" w:rsidR="00257BDC" w:rsidRPr="007423DC" w:rsidRDefault="00257BDC" w:rsidP="00AC0624">
            <w:pPr>
              <w:spacing w:before="120" w:after="120" w:line="240" w:lineRule="exact"/>
              <w:ind w:left="-113"/>
              <w:rPr>
                <w:rFonts w:ascii="Simplon Norm" w:hAnsi="Simplon Norm"/>
              </w:rPr>
            </w:pPr>
          </w:p>
        </w:tc>
        <w:tc>
          <w:tcPr>
            <w:tcW w:w="4918" w:type="dxa"/>
          </w:tcPr>
          <w:p w14:paraId="5DE6C7B3" w14:textId="77777777" w:rsidR="00257BDC" w:rsidRPr="007423DC" w:rsidRDefault="00257BDC" w:rsidP="00AC0624">
            <w:pPr>
              <w:spacing w:before="120" w:after="120" w:line="240" w:lineRule="exact"/>
              <w:ind w:left="-113"/>
              <w:rPr>
                <w:rFonts w:ascii="Simplon Norm" w:hAnsi="Simplon Norm"/>
              </w:rPr>
            </w:pPr>
          </w:p>
        </w:tc>
      </w:tr>
      <w:tr w:rsidR="00257BDC" w:rsidRPr="007423DC" w14:paraId="193C00F3" w14:textId="77777777" w:rsidTr="00A33AD0">
        <w:trPr>
          <w:cnfStyle w:val="000000100000" w:firstRow="0" w:lastRow="0" w:firstColumn="0" w:lastColumn="0" w:oddVBand="0" w:evenVBand="0" w:oddHBand="1" w:evenHBand="0" w:firstRowFirstColumn="0" w:firstRowLastColumn="0" w:lastRowFirstColumn="0" w:lastRowLastColumn="0"/>
        </w:trPr>
        <w:tc>
          <w:tcPr>
            <w:tcW w:w="4721" w:type="dxa"/>
          </w:tcPr>
          <w:p w14:paraId="748F7F87" w14:textId="77777777" w:rsidR="00257BDC" w:rsidRPr="007423DC" w:rsidRDefault="00257BDC" w:rsidP="00AC0624">
            <w:pPr>
              <w:spacing w:before="120" w:after="120" w:line="240" w:lineRule="exact"/>
              <w:ind w:left="-113"/>
              <w:rPr>
                <w:rFonts w:ascii="Simplon Norm" w:hAnsi="Simplon Norm"/>
              </w:rPr>
            </w:pPr>
          </w:p>
        </w:tc>
        <w:tc>
          <w:tcPr>
            <w:tcW w:w="4918" w:type="dxa"/>
          </w:tcPr>
          <w:p w14:paraId="401C5029" w14:textId="77777777" w:rsidR="00257BDC" w:rsidRPr="007423DC" w:rsidRDefault="00257BDC" w:rsidP="00AC0624">
            <w:pPr>
              <w:spacing w:before="120" w:after="120" w:line="240" w:lineRule="exact"/>
              <w:ind w:left="-113"/>
              <w:rPr>
                <w:rFonts w:ascii="Simplon Norm" w:hAnsi="Simplon Norm"/>
              </w:rPr>
            </w:pPr>
          </w:p>
        </w:tc>
      </w:tr>
    </w:tbl>
    <w:p w14:paraId="0A35C3D2" w14:textId="77777777" w:rsidR="00A33AD0" w:rsidRPr="00A33AD0" w:rsidRDefault="00A33AD0" w:rsidP="00A33AD0">
      <w:pPr>
        <w:spacing w:before="240" w:after="120" w:line="360" w:lineRule="exact"/>
        <w:rPr>
          <w:rFonts w:ascii="Simplon Norm" w:hAnsi="Simplon Norm" w:cs="Kalinga"/>
          <w:b/>
          <w:bCs/>
          <w:color w:val="860B2F" w:themeColor="accent2"/>
          <w:lang w:eastAsia="en-AU"/>
        </w:rPr>
      </w:pPr>
      <w:r w:rsidRPr="00A33AD0">
        <w:rPr>
          <w:rFonts w:ascii="Simplon Norm" w:hAnsi="Simplon Norm" w:cs="Kalinga"/>
          <w:b/>
          <w:bCs/>
          <w:color w:val="860B2F" w:themeColor="accent2"/>
          <w:lang w:eastAsia="en-AU"/>
        </w:rPr>
        <w:lastRenderedPageBreak/>
        <w:t>Measurable Outputs</w:t>
      </w:r>
    </w:p>
    <w:p w14:paraId="4BA5FF51" w14:textId="69AB8EE0" w:rsidR="000F3FC8" w:rsidRPr="00A33AD0" w:rsidRDefault="00A33AD0" w:rsidP="00A33AD0">
      <w:pPr>
        <w:spacing w:before="120" w:after="120" w:line="240" w:lineRule="exact"/>
        <w:rPr>
          <w:rFonts w:ascii="Simplon Norm" w:hAnsi="Simplon Norm" w:cs="Kalinga"/>
          <w:lang w:eastAsia="en-AU"/>
        </w:rPr>
      </w:pPr>
      <w:r w:rsidRPr="00A33AD0">
        <w:rPr>
          <w:rFonts w:ascii="Simplon Norm" w:hAnsi="Simplon Norm" w:cs="Kalinga"/>
          <w:lang w:eastAsia="en-AU"/>
        </w:rPr>
        <w:t>List and describe two (2) measurable</w:t>
      </w:r>
      <w:r w:rsidR="000F3FC8" w:rsidRPr="00A33AD0">
        <w:rPr>
          <w:rFonts w:ascii="Simplon Norm" w:hAnsi="Simplon Norm" w:cs="Kalinga"/>
          <w:lang w:eastAsia="en-AU"/>
        </w:rPr>
        <w:t xml:space="preserve"> </w:t>
      </w:r>
      <w:r w:rsidRPr="00A33AD0">
        <w:rPr>
          <w:rFonts w:ascii="Simplon Norm" w:hAnsi="Simplon Norm" w:cs="Kalinga"/>
          <w:lang w:eastAsia="en-AU"/>
        </w:rPr>
        <w:t>outputs</w:t>
      </w:r>
      <w:r>
        <w:rPr>
          <w:rFonts w:ascii="Simplon Norm" w:hAnsi="Simplon Norm" w:cs="Kalinga"/>
          <w:lang w:eastAsia="en-AU"/>
        </w:rPr>
        <w:t xml:space="preserve"> </w:t>
      </w:r>
      <w:r w:rsidRPr="00A33AD0">
        <w:rPr>
          <w:rFonts w:ascii="Simplon Norm" w:hAnsi="Simplon Norm" w:cs="Kalinga"/>
          <w:lang w:eastAsia="en-AU"/>
        </w:rPr>
        <w:t xml:space="preserve">that </w:t>
      </w:r>
      <w:r w:rsidR="000F3FC8" w:rsidRPr="00A33AD0">
        <w:rPr>
          <w:rFonts w:ascii="Simplon Norm" w:hAnsi="Simplon Norm" w:cs="Kalinga"/>
          <w:lang w:eastAsia="en-AU"/>
        </w:rPr>
        <w:t xml:space="preserve">will be used to evaluate </w:t>
      </w:r>
      <w:r w:rsidRPr="00A33AD0">
        <w:rPr>
          <w:rFonts w:ascii="Simplon Norm" w:hAnsi="Simplon Norm" w:cs="Kalinga"/>
          <w:lang w:eastAsia="en-AU"/>
        </w:rPr>
        <w:t>if the required outcomes were achieved.</w:t>
      </w:r>
    </w:p>
    <w:p w14:paraId="3A40B0D3" w14:textId="7E517E06" w:rsidR="00A33AD0" w:rsidRPr="00A33AD0" w:rsidRDefault="00A33AD0" w:rsidP="00A33AD0">
      <w:pPr>
        <w:spacing w:before="120" w:after="120" w:line="240" w:lineRule="exact"/>
        <w:rPr>
          <w:rFonts w:ascii="Simplon Norm" w:hAnsi="Simplon Norm" w:cs="Kalinga"/>
          <w:i/>
          <w:iCs/>
          <w:color w:val="FF0000"/>
          <w:lang w:eastAsia="en-AU"/>
        </w:rPr>
      </w:pPr>
      <w:r w:rsidRPr="00A33AD0">
        <w:rPr>
          <w:rFonts w:ascii="Simplon Norm" w:hAnsi="Simplon Norm" w:cs="Kalinga"/>
          <w:i/>
          <w:iCs/>
          <w:color w:val="FF0000"/>
          <w:lang w:eastAsia="en-AU"/>
        </w:rPr>
        <w:t>Measurable outputs will vary depending on the student. They must identify the outputs based on the procurement in question and must correspond to likely priorities for the company. Examples are</w:t>
      </w:r>
      <w:r w:rsidR="00DA4555">
        <w:rPr>
          <w:rFonts w:ascii="Simplon Norm" w:hAnsi="Simplon Norm" w:cs="Kalinga"/>
          <w:i/>
          <w:iCs/>
          <w:color w:val="FF0000"/>
          <w:lang w:eastAsia="en-AU"/>
        </w:rPr>
        <w:t>:</w:t>
      </w:r>
    </w:p>
    <w:tbl>
      <w:tblPr>
        <w:tblStyle w:val="BMSACol"/>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2263"/>
        <w:gridCol w:w="7376"/>
      </w:tblGrid>
      <w:tr w:rsidR="00A33AD0" w:rsidRPr="00A33AD0" w14:paraId="1792B9BE" w14:textId="77777777" w:rsidTr="006D485C">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D4EBFC" w:themeFill="accent1" w:themeFillTint="1A"/>
          </w:tcPr>
          <w:p w14:paraId="5ECC65CB" w14:textId="297B796C" w:rsidR="00A33AD0" w:rsidRPr="00A33AD0" w:rsidRDefault="00BA29DF" w:rsidP="00A33AD0">
            <w:pPr>
              <w:numPr>
                <w:ilvl w:val="0"/>
                <w:numId w:val="9"/>
              </w:numPr>
              <w:spacing w:before="120" w:after="120" w:line="240" w:lineRule="exact"/>
              <w:ind w:left="-113"/>
              <w:rPr>
                <w:rFonts w:ascii="Simplon Norm" w:hAnsi="Simplon Norm" w:cs="Kalinga"/>
                <w:bCs/>
                <w:color w:val="auto"/>
              </w:rPr>
            </w:pPr>
            <w:r w:rsidRPr="00BA29DF">
              <w:rPr>
                <w:rFonts w:ascii="Simplon Norm" w:hAnsi="Simplon Norm" w:cs="Kalinga"/>
                <w:bCs/>
                <w:color w:val="auto"/>
              </w:rPr>
              <w:t>Output</w:t>
            </w:r>
          </w:p>
        </w:tc>
        <w:tc>
          <w:tcPr>
            <w:tcW w:w="7376" w:type="dxa"/>
            <w:shd w:val="clear" w:color="auto" w:fill="D4EBFC" w:themeFill="accent1" w:themeFillTint="1A"/>
          </w:tcPr>
          <w:p w14:paraId="2447DBDC" w14:textId="77777777" w:rsidR="00A33AD0" w:rsidRPr="0016764C" w:rsidRDefault="00A33AD0" w:rsidP="00A33AD0">
            <w:pPr>
              <w:numPr>
                <w:ilvl w:val="0"/>
                <w:numId w:val="9"/>
              </w:numPr>
              <w:spacing w:before="120" w:after="120" w:line="240" w:lineRule="exact"/>
              <w:ind w:left="-113"/>
              <w:rPr>
                <w:rFonts w:ascii="Simplon Norm" w:hAnsi="Simplon Norm" w:cs="Kalinga"/>
                <w:bCs/>
                <w:color w:val="auto"/>
              </w:rPr>
            </w:pPr>
            <w:r w:rsidRPr="00A33AD0">
              <w:rPr>
                <w:rFonts w:ascii="Simplon Norm" w:hAnsi="Simplon Norm" w:cs="Kalinga"/>
                <w:bCs/>
                <w:color w:val="auto"/>
              </w:rPr>
              <w:t>Description of measurement</w:t>
            </w:r>
          </w:p>
          <w:p w14:paraId="626A0019" w14:textId="756EB256" w:rsidR="0016764C" w:rsidRPr="00A33AD0" w:rsidRDefault="0016764C" w:rsidP="00A33AD0">
            <w:pPr>
              <w:numPr>
                <w:ilvl w:val="0"/>
                <w:numId w:val="9"/>
              </w:numPr>
              <w:spacing w:before="120" w:after="120" w:line="240" w:lineRule="exact"/>
              <w:ind w:left="-113"/>
              <w:rPr>
                <w:rFonts w:ascii="Simplon Norm" w:hAnsi="Simplon Norm" w:cs="Kalinga"/>
                <w:b w:val="0"/>
                <w:color w:val="auto"/>
              </w:rPr>
            </w:pPr>
            <w:r w:rsidRPr="007F0613">
              <w:rPr>
                <w:rFonts w:ascii="Simplon Norm" w:hAnsi="Simplon Norm" w:cs="Kalinga"/>
                <w:b w:val="0"/>
                <w:color w:val="auto"/>
              </w:rPr>
              <w:t xml:space="preserve">(Approx. word count: </w:t>
            </w:r>
            <w:r w:rsidR="007F0613" w:rsidRPr="007F0613">
              <w:rPr>
                <w:rFonts w:ascii="Simplon Norm" w:hAnsi="Simplon Norm" w:cs="Kalinga"/>
                <w:b w:val="0"/>
                <w:color w:val="auto"/>
              </w:rPr>
              <w:t>20 – 25 words)</w:t>
            </w:r>
          </w:p>
        </w:tc>
      </w:tr>
      <w:tr w:rsidR="00BF3697" w:rsidRPr="00A33AD0" w14:paraId="1297D119" w14:textId="77777777" w:rsidTr="006D485C">
        <w:trPr>
          <w:cnfStyle w:val="000000100000" w:firstRow="0" w:lastRow="0" w:firstColumn="0" w:lastColumn="0" w:oddVBand="0" w:evenVBand="0" w:oddHBand="1" w:evenHBand="0" w:firstRowFirstColumn="0" w:firstRowLastColumn="0" w:lastRowFirstColumn="0" w:lastRowLastColumn="0"/>
        </w:trPr>
        <w:tc>
          <w:tcPr>
            <w:tcW w:w="2263" w:type="dxa"/>
          </w:tcPr>
          <w:p w14:paraId="40E841FC" w14:textId="1C3AF10A" w:rsidR="00BF3697" w:rsidRPr="00F5310C" w:rsidRDefault="002A17AF" w:rsidP="00BF3697">
            <w:pPr>
              <w:pStyle w:val="AAAns"/>
              <w:ind w:left="-113" w:right="57"/>
              <w:rPr>
                <w:rFonts w:ascii="Simplon Norm" w:hAnsi="Simplon Norm"/>
                <w:sz w:val="22"/>
                <w:szCs w:val="22"/>
              </w:rPr>
            </w:pPr>
            <w:r w:rsidRPr="00F5310C">
              <w:rPr>
                <w:rFonts w:ascii="Simplon Norm" w:hAnsi="Simplon Norm"/>
                <w:sz w:val="22"/>
                <w:szCs w:val="22"/>
              </w:rPr>
              <w:t xml:space="preserve">Low </w:t>
            </w:r>
            <w:r w:rsidR="0063558B">
              <w:rPr>
                <w:rFonts w:ascii="Simplon Norm" w:hAnsi="Simplon Norm"/>
                <w:sz w:val="22"/>
                <w:szCs w:val="22"/>
              </w:rPr>
              <w:t>Maintenance</w:t>
            </w:r>
            <w:r w:rsidRPr="00F5310C">
              <w:rPr>
                <w:rFonts w:ascii="Simplon Norm" w:hAnsi="Simplon Norm"/>
                <w:sz w:val="22"/>
                <w:szCs w:val="22"/>
              </w:rPr>
              <w:t xml:space="preserve"> cost</w:t>
            </w:r>
          </w:p>
          <w:p w14:paraId="72EC6EC2" w14:textId="66861533" w:rsidR="00BF3697" w:rsidRPr="00A33AD0" w:rsidRDefault="00BF3697" w:rsidP="00BF3697">
            <w:pPr>
              <w:spacing w:before="120" w:after="120" w:line="240" w:lineRule="exact"/>
              <w:ind w:left="-113"/>
              <w:rPr>
                <w:rFonts w:ascii="Simplon Norm" w:hAnsi="Simplon Norm" w:cs="Kalinga"/>
                <w:i/>
                <w:iCs/>
                <w:color w:val="FF0000"/>
              </w:rPr>
            </w:pPr>
          </w:p>
        </w:tc>
        <w:tc>
          <w:tcPr>
            <w:tcW w:w="7376" w:type="dxa"/>
          </w:tcPr>
          <w:p w14:paraId="73620647" w14:textId="3B882875" w:rsidR="00BF3697" w:rsidRPr="00A33AD0" w:rsidRDefault="004F448D" w:rsidP="00BF3697">
            <w:pPr>
              <w:spacing w:before="120" w:after="120" w:line="240" w:lineRule="exact"/>
              <w:ind w:left="-113"/>
              <w:rPr>
                <w:rFonts w:ascii="Simplon Norm" w:hAnsi="Simplon Norm" w:cs="Kalinga"/>
                <w:i/>
                <w:iCs/>
                <w:color w:val="FF0000"/>
              </w:rPr>
            </w:pPr>
            <w:r w:rsidRPr="00F5310C">
              <w:rPr>
                <w:rFonts w:ascii="Simplon Norm" w:hAnsi="Simplon Norm"/>
                <w:i/>
                <w:iCs/>
                <w:color w:val="FF0000"/>
              </w:rPr>
              <w:t>No more than $200 per quarter on maintenance</w:t>
            </w:r>
            <w:r w:rsidR="007F0613">
              <w:rPr>
                <w:rFonts w:ascii="Simplon Norm" w:hAnsi="Simplon Norm"/>
                <w:i/>
                <w:iCs/>
                <w:color w:val="FF0000"/>
              </w:rPr>
              <w:t xml:space="preserve"> </w:t>
            </w:r>
            <w:r w:rsidR="007F0613" w:rsidRPr="00F5310C">
              <w:rPr>
                <w:rFonts w:ascii="Simplon Norm" w:hAnsi="Simplon Norm"/>
                <w:i/>
                <w:iCs/>
                <w:color w:val="FF0000"/>
              </w:rPr>
              <w:t>to ensure the lifecycle cost of the product does not exceed budget specifications</w:t>
            </w:r>
            <w:r w:rsidR="007F0613">
              <w:rPr>
                <w:rFonts w:ascii="Simplon Norm" w:hAnsi="Simplon Norm"/>
                <w:i/>
                <w:iCs/>
                <w:color w:val="FF0000"/>
              </w:rPr>
              <w:t>.</w:t>
            </w:r>
          </w:p>
        </w:tc>
      </w:tr>
      <w:tr w:rsidR="00BF3697" w:rsidRPr="00A33AD0" w14:paraId="1F13350A" w14:textId="77777777" w:rsidTr="006D485C">
        <w:trPr>
          <w:cnfStyle w:val="000000010000" w:firstRow="0" w:lastRow="0" w:firstColumn="0" w:lastColumn="0" w:oddVBand="0" w:evenVBand="0" w:oddHBand="0" w:evenHBand="1" w:firstRowFirstColumn="0" w:firstRowLastColumn="0" w:lastRowFirstColumn="0" w:lastRowLastColumn="0"/>
        </w:trPr>
        <w:tc>
          <w:tcPr>
            <w:tcW w:w="2263" w:type="dxa"/>
          </w:tcPr>
          <w:p w14:paraId="29382F13" w14:textId="00C81766" w:rsidR="00BF3697" w:rsidRPr="00F5310C" w:rsidRDefault="008045EF" w:rsidP="00BF3697">
            <w:pPr>
              <w:pStyle w:val="AAAns"/>
              <w:ind w:left="-113" w:right="57"/>
              <w:rPr>
                <w:rFonts w:ascii="Simplon Norm" w:hAnsi="Simplon Norm"/>
                <w:sz w:val="22"/>
                <w:szCs w:val="22"/>
              </w:rPr>
            </w:pPr>
            <w:r w:rsidRPr="00F5310C">
              <w:rPr>
                <w:rFonts w:ascii="Simplon Norm" w:hAnsi="Simplon Norm"/>
                <w:sz w:val="22"/>
                <w:szCs w:val="22"/>
              </w:rPr>
              <w:t>Toner replacement</w:t>
            </w:r>
          </w:p>
          <w:p w14:paraId="653D76EF" w14:textId="1820BDC3" w:rsidR="00BF3697" w:rsidRPr="00A33AD0" w:rsidRDefault="00BF3697" w:rsidP="00BF3697">
            <w:pPr>
              <w:spacing w:before="120" w:after="120" w:line="240" w:lineRule="exact"/>
              <w:ind w:left="-113"/>
              <w:rPr>
                <w:rFonts w:ascii="Simplon Norm" w:hAnsi="Simplon Norm" w:cs="Kalinga"/>
                <w:i/>
                <w:iCs/>
                <w:color w:val="FF0000"/>
              </w:rPr>
            </w:pPr>
          </w:p>
        </w:tc>
        <w:tc>
          <w:tcPr>
            <w:tcW w:w="7376" w:type="dxa"/>
          </w:tcPr>
          <w:p w14:paraId="02089A47" w14:textId="5ABAB579" w:rsidR="00BF3697" w:rsidRPr="00A33AD0" w:rsidRDefault="00F5310C" w:rsidP="00BF3697">
            <w:pPr>
              <w:spacing w:before="120" w:after="120" w:line="240" w:lineRule="exact"/>
              <w:ind w:left="-113"/>
              <w:rPr>
                <w:rFonts w:ascii="Simplon Norm" w:hAnsi="Simplon Norm" w:cs="Kalinga"/>
                <w:i/>
                <w:iCs/>
                <w:color w:val="FF0000"/>
              </w:rPr>
            </w:pPr>
            <w:r w:rsidRPr="00F5310C">
              <w:rPr>
                <w:rFonts w:ascii="Simplon Norm" w:hAnsi="Simplon Norm"/>
                <w:i/>
                <w:iCs/>
                <w:color w:val="FF0000"/>
              </w:rPr>
              <w:t>The frequency</w:t>
            </w:r>
            <w:r w:rsidR="00BF3697" w:rsidRPr="00F5310C">
              <w:rPr>
                <w:rFonts w:ascii="Simplon Norm" w:hAnsi="Simplon Norm"/>
                <w:i/>
                <w:iCs/>
                <w:color w:val="FF0000"/>
              </w:rPr>
              <w:t xml:space="preserve"> that toner is replaced</w:t>
            </w:r>
            <w:r w:rsidR="00A722D9" w:rsidRPr="00F5310C">
              <w:rPr>
                <w:rFonts w:ascii="Simplon Norm" w:hAnsi="Simplon Norm"/>
                <w:i/>
                <w:iCs/>
                <w:color w:val="FF0000"/>
              </w:rPr>
              <w:t>. No more than once per year</w:t>
            </w:r>
            <w:r w:rsidR="008045EF" w:rsidRPr="00F5310C">
              <w:rPr>
                <w:rFonts w:ascii="Simplon Norm" w:hAnsi="Simplon Norm"/>
                <w:i/>
                <w:iCs/>
                <w:color w:val="FF0000"/>
              </w:rPr>
              <w:t xml:space="preserve"> to ensure </w:t>
            </w:r>
            <w:r w:rsidRPr="00F5310C">
              <w:rPr>
                <w:rFonts w:ascii="Simplon Norm" w:hAnsi="Simplon Norm"/>
                <w:i/>
                <w:iCs/>
                <w:color w:val="FF0000"/>
              </w:rPr>
              <w:t>the lifecycle cost of the product does not exceed budget specifications.</w:t>
            </w:r>
          </w:p>
        </w:tc>
      </w:tr>
      <w:tr w:rsidR="00567C5B" w:rsidRPr="00A33AD0" w14:paraId="0A39C579" w14:textId="77777777" w:rsidTr="006D485C">
        <w:trPr>
          <w:cnfStyle w:val="000000100000" w:firstRow="0" w:lastRow="0" w:firstColumn="0" w:lastColumn="0" w:oddVBand="0" w:evenVBand="0" w:oddHBand="1" w:evenHBand="0" w:firstRowFirstColumn="0" w:firstRowLastColumn="0" w:lastRowFirstColumn="0" w:lastRowLastColumn="0"/>
        </w:trPr>
        <w:tc>
          <w:tcPr>
            <w:tcW w:w="2263" w:type="dxa"/>
          </w:tcPr>
          <w:p w14:paraId="268AA5AE" w14:textId="77777777" w:rsidR="00567C5B" w:rsidRDefault="00567C5B" w:rsidP="00567C5B">
            <w:pPr>
              <w:pStyle w:val="AAAns"/>
              <w:ind w:left="-113" w:right="57"/>
              <w:rPr>
                <w:rFonts w:ascii="Simplon Norm" w:hAnsi="Simplon Norm"/>
                <w:sz w:val="22"/>
                <w:szCs w:val="22"/>
              </w:rPr>
            </w:pPr>
            <w:r>
              <w:rPr>
                <w:rFonts w:ascii="Simplon Norm" w:hAnsi="Simplon Norm"/>
                <w:sz w:val="22"/>
                <w:szCs w:val="22"/>
              </w:rPr>
              <w:t xml:space="preserve">Other acceptable answers: </w:t>
            </w:r>
          </w:p>
          <w:p w14:paraId="739E28FC" w14:textId="77777777" w:rsidR="00567C5B" w:rsidRDefault="00567C5B" w:rsidP="00567C5B">
            <w:pPr>
              <w:pStyle w:val="AAAns"/>
              <w:ind w:left="-113" w:right="57"/>
              <w:rPr>
                <w:rFonts w:ascii="Simplon Norm" w:hAnsi="Simplon Norm"/>
                <w:sz w:val="22"/>
                <w:szCs w:val="22"/>
              </w:rPr>
            </w:pPr>
          </w:p>
          <w:p w14:paraId="280F97DE" w14:textId="0EBAED2F" w:rsidR="00567C5B" w:rsidRDefault="00567C5B" w:rsidP="00567C5B">
            <w:pPr>
              <w:pStyle w:val="AAAns"/>
              <w:ind w:left="-113" w:right="57"/>
              <w:rPr>
                <w:rFonts w:ascii="Simplon Norm" w:hAnsi="Simplon Norm"/>
                <w:sz w:val="22"/>
                <w:szCs w:val="22"/>
              </w:rPr>
            </w:pPr>
            <w:r>
              <w:rPr>
                <w:rFonts w:ascii="Simplon Norm" w:hAnsi="Simplon Norm"/>
                <w:sz w:val="22"/>
                <w:szCs w:val="22"/>
              </w:rPr>
              <w:t>Receive</w:t>
            </w:r>
            <w:r w:rsidR="008756A0">
              <w:rPr>
                <w:rFonts w:ascii="Simplon Norm" w:hAnsi="Simplon Norm"/>
                <w:sz w:val="22"/>
                <w:szCs w:val="22"/>
              </w:rPr>
              <w:t>d</w:t>
            </w:r>
            <w:r>
              <w:rPr>
                <w:rFonts w:ascii="Simplon Norm" w:hAnsi="Simplon Norm"/>
                <w:sz w:val="22"/>
                <w:szCs w:val="22"/>
              </w:rPr>
              <w:t xml:space="preserve"> the printer model we </w:t>
            </w:r>
            <w:proofErr w:type="gramStart"/>
            <w:r>
              <w:rPr>
                <w:rFonts w:ascii="Simplon Norm" w:hAnsi="Simplon Norm"/>
                <w:sz w:val="22"/>
                <w:szCs w:val="22"/>
              </w:rPr>
              <w:t>ordered</w:t>
            </w:r>
            <w:proofErr w:type="gramEnd"/>
          </w:p>
          <w:p w14:paraId="6DB4BFA3" w14:textId="77777777" w:rsidR="00567C5B" w:rsidRDefault="00567C5B" w:rsidP="00567C5B">
            <w:pPr>
              <w:pStyle w:val="AAAns"/>
              <w:ind w:left="-113" w:right="57"/>
              <w:rPr>
                <w:rFonts w:ascii="Simplon Norm" w:hAnsi="Simplon Norm"/>
                <w:sz w:val="22"/>
                <w:szCs w:val="22"/>
              </w:rPr>
            </w:pPr>
          </w:p>
          <w:p w14:paraId="113D63B0" w14:textId="041A9427" w:rsidR="00567C5B" w:rsidRDefault="00CD0E1F" w:rsidP="00567C5B">
            <w:pPr>
              <w:pStyle w:val="AAAns"/>
              <w:ind w:left="-113" w:right="57"/>
              <w:rPr>
                <w:rFonts w:ascii="Simplon Norm" w:hAnsi="Simplon Norm"/>
                <w:sz w:val="22"/>
                <w:szCs w:val="22"/>
              </w:rPr>
            </w:pPr>
            <w:r>
              <w:rPr>
                <w:rFonts w:ascii="Simplon Norm" w:hAnsi="Simplon Norm"/>
                <w:sz w:val="22"/>
                <w:szCs w:val="22"/>
              </w:rPr>
              <w:t>Received</w:t>
            </w:r>
            <w:r w:rsidR="00567C5B">
              <w:rPr>
                <w:rFonts w:ascii="Simplon Norm" w:hAnsi="Simplon Norm"/>
                <w:sz w:val="22"/>
                <w:szCs w:val="22"/>
              </w:rPr>
              <w:t xml:space="preserve"> the number of printers we </w:t>
            </w:r>
            <w:proofErr w:type="gramStart"/>
            <w:r w:rsidR="00567C5B">
              <w:rPr>
                <w:rFonts w:ascii="Simplon Norm" w:hAnsi="Simplon Norm"/>
                <w:sz w:val="22"/>
                <w:szCs w:val="22"/>
              </w:rPr>
              <w:t>ordered</w:t>
            </w:r>
            <w:proofErr w:type="gramEnd"/>
          </w:p>
          <w:p w14:paraId="00DCCE7B" w14:textId="77777777" w:rsidR="00567C5B" w:rsidRDefault="00567C5B" w:rsidP="00567C5B">
            <w:pPr>
              <w:pStyle w:val="AAAns"/>
              <w:ind w:left="-113" w:right="57"/>
              <w:rPr>
                <w:rFonts w:ascii="Simplon Norm" w:hAnsi="Simplon Norm"/>
                <w:sz w:val="22"/>
                <w:szCs w:val="22"/>
              </w:rPr>
            </w:pPr>
          </w:p>
          <w:p w14:paraId="73CED3D2" w14:textId="77777777" w:rsidR="00567C5B" w:rsidRDefault="00567C5B" w:rsidP="00567C5B">
            <w:pPr>
              <w:pStyle w:val="AAAns"/>
              <w:ind w:left="-113" w:right="57"/>
              <w:rPr>
                <w:rFonts w:ascii="Simplon Norm" w:hAnsi="Simplon Norm"/>
                <w:sz w:val="22"/>
                <w:szCs w:val="22"/>
              </w:rPr>
            </w:pPr>
            <w:r>
              <w:rPr>
                <w:rFonts w:ascii="Simplon Norm" w:hAnsi="Simplon Norm"/>
                <w:sz w:val="22"/>
                <w:szCs w:val="22"/>
              </w:rPr>
              <w:t xml:space="preserve">Printers were delivered on </w:t>
            </w:r>
            <w:proofErr w:type="gramStart"/>
            <w:r>
              <w:rPr>
                <w:rFonts w:ascii="Simplon Norm" w:hAnsi="Simplon Norm"/>
                <w:sz w:val="22"/>
                <w:szCs w:val="22"/>
              </w:rPr>
              <w:t>time</w:t>
            </w:r>
            <w:proofErr w:type="gramEnd"/>
            <w:r>
              <w:rPr>
                <w:rFonts w:ascii="Simplon Norm" w:hAnsi="Simplon Norm"/>
                <w:sz w:val="22"/>
                <w:szCs w:val="22"/>
              </w:rPr>
              <w:t xml:space="preserve"> </w:t>
            </w:r>
          </w:p>
          <w:p w14:paraId="1DFD50A5" w14:textId="77777777" w:rsidR="00CD0E1F" w:rsidRDefault="00CD0E1F" w:rsidP="00567C5B">
            <w:pPr>
              <w:pStyle w:val="AAAns"/>
              <w:ind w:left="-113" w:right="57"/>
              <w:rPr>
                <w:rFonts w:ascii="Simplon Norm" w:hAnsi="Simplon Norm"/>
                <w:sz w:val="22"/>
                <w:szCs w:val="22"/>
              </w:rPr>
            </w:pPr>
          </w:p>
          <w:p w14:paraId="4BD6FFD0" w14:textId="7B14C92E" w:rsidR="00CD0E1F" w:rsidRPr="00F5310C" w:rsidRDefault="00CD0E1F" w:rsidP="00567C5B">
            <w:pPr>
              <w:pStyle w:val="AAAns"/>
              <w:ind w:left="-113" w:right="57"/>
              <w:rPr>
                <w:rFonts w:ascii="Simplon Norm" w:hAnsi="Simplon Norm"/>
                <w:sz w:val="22"/>
                <w:szCs w:val="22"/>
              </w:rPr>
            </w:pPr>
            <w:r>
              <w:rPr>
                <w:rFonts w:ascii="Simplon Norm" w:hAnsi="Simplon Norm"/>
                <w:sz w:val="22"/>
                <w:szCs w:val="22"/>
              </w:rPr>
              <w:t xml:space="preserve">Printers price was </w:t>
            </w:r>
            <w:r w:rsidR="008756A0">
              <w:rPr>
                <w:rFonts w:ascii="Simplon Norm" w:hAnsi="Simplon Norm"/>
                <w:sz w:val="22"/>
                <w:szCs w:val="22"/>
              </w:rPr>
              <w:t>as agreed</w:t>
            </w:r>
          </w:p>
        </w:tc>
        <w:tc>
          <w:tcPr>
            <w:tcW w:w="7376" w:type="dxa"/>
          </w:tcPr>
          <w:p w14:paraId="1220AA81" w14:textId="77777777" w:rsidR="00567C5B" w:rsidRPr="00F5310C" w:rsidRDefault="00567C5B" w:rsidP="00BF3697">
            <w:pPr>
              <w:spacing w:before="120" w:after="120" w:line="240" w:lineRule="exact"/>
              <w:ind w:left="-113"/>
              <w:rPr>
                <w:rFonts w:ascii="Simplon Norm" w:hAnsi="Simplon Norm"/>
                <w:i/>
                <w:iCs/>
                <w:color w:val="FF0000"/>
              </w:rPr>
            </w:pPr>
          </w:p>
        </w:tc>
      </w:tr>
    </w:tbl>
    <w:p w14:paraId="3EE690A9" w14:textId="77777777" w:rsidR="00A33AD0" w:rsidRPr="00A33AD0" w:rsidRDefault="00A33AD0" w:rsidP="00A33AD0">
      <w:pPr>
        <w:spacing w:before="240" w:after="120" w:line="320" w:lineRule="exact"/>
        <w:rPr>
          <w:rFonts w:ascii="Simplon Norm" w:hAnsi="Simplon Norm" w:cs="Kalinga"/>
          <w:b/>
          <w:bCs/>
          <w:color w:val="860B2F" w:themeColor="accent2"/>
          <w:lang w:eastAsia="en-AU"/>
        </w:rPr>
      </w:pPr>
    </w:p>
    <w:p w14:paraId="2DFD2BC4" w14:textId="1E9F77E8" w:rsidR="00257BDC" w:rsidRPr="007423DC" w:rsidRDefault="00257BDC" w:rsidP="00257BDC">
      <w:pPr>
        <w:pStyle w:val="AACBSAHeading2"/>
        <w:rPr>
          <w:rFonts w:ascii="Simplon Norm" w:hAnsi="Simplon Norm"/>
          <w:sz w:val="22"/>
          <w:szCs w:val="22"/>
        </w:rPr>
      </w:pPr>
      <w:r w:rsidRPr="007423DC">
        <w:rPr>
          <w:rFonts w:ascii="Simplon Norm" w:hAnsi="Simplon Norm"/>
          <w:sz w:val="22"/>
          <w:szCs w:val="22"/>
        </w:rPr>
        <w:t>Request and Approval</w:t>
      </w:r>
    </w:p>
    <w:p w14:paraId="6484CE99" w14:textId="77777777" w:rsidR="00257BDC" w:rsidRPr="007423DC" w:rsidRDefault="00257BDC" w:rsidP="00257BDC">
      <w:pPr>
        <w:pStyle w:val="AABT"/>
        <w:rPr>
          <w:rFonts w:ascii="Simplon Norm" w:hAnsi="Simplon Norm"/>
          <w:sz w:val="22"/>
          <w:szCs w:val="22"/>
        </w:rPr>
      </w:pPr>
      <w:r w:rsidRPr="007423DC">
        <w:rPr>
          <w:rFonts w:ascii="Simplon Norm" w:hAnsi="Simplon Norm"/>
          <w:sz w:val="22"/>
          <w:szCs w:val="22"/>
        </w:rPr>
        <w:t>The following staff member has recommended that quotes be sought from the identified suppliers:</w:t>
      </w:r>
    </w:p>
    <w:tbl>
      <w:tblPr>
        <w:tblStyle w:val="BMSARow"/>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843"/>
        <w:gridCol w:w="7796"/>
      </w:tblGrid>
      <w:tr w:rsidR="00257BDC" w:rsidRPr="007423DC" w14:paraId="0B0F9245"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55F6BFF6"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Requester</w:t>
            </w:r>
          </w:p>
        </w:tc>
        <w:tc>
          <w:tcPr>
            <w:tcW w:w="7796" w:type="dxa"/>
          </w:tcPr>
          <w:p w14:paraId="762F2E49"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 xml:space="preserve">Dave </w:t>
            </w:r>
            <w:proofErr w:type="spellStart"/>
            <w:r w:rsidRPr="007423DC">
              <w:rPr>
                <w:rFonts w:ascii="Simplon Norm" w:hAnsi="Simplon Norm"/>
                <w:sz w:val="22"/>
                <w:szCs w:val="22"/>
              </w:rPr>
              <w:t>O’connor</w:t>
            </w:r>
            <w:proofErr w:type="spellEnd"/>
          </w:p>
        </w:tc>
      </w:tr>
      <w:tr w:rsidR="00257BDC" w:rsidRPr="007423DC" w14:paraId="366251CA"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6F6B1C55"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Position</w:t>
            </w:r>
          </w:p>
        </w:tc>
        <w:tc>
          <w:tcPr>
            <w:tcW w:w="7796" w:type="dxa"/>
          </w:tcPr>
          <w:p w14:paraId="7B2ADCB7"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Sustainability expert</w:t>
            </w:r>
          </w:p>
        </w:tc>
      </w:tr>
      <w:tr w:rsidR="00257BDC" w:rsidRPr="007423DC" w14:paraId="46784667"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74E88F37"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Date</w:t>
            </w:r>
          </w:p>
        </w:tc>
        <w:tc>
          <w:tcPr>
            <w:tcW w:w="7796" w:type="dxa"/>
          </w:tcPr>
          <w:p w14:paraId="18CB3335"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[date will vary]</w:t>
            </w:r>
          </w:p>
        </w:tc>
      </w:tr>
    </w:tbl>
    <w:p w14:paraId="0F31C892" w14:textId="77777777" w:rsidR="00257BDC" w:rsidRPr="007423DC" w:rsidRDefault="00257BDC" w:rsidP="00257BDC">
      <w:pPr>
        <w:pStyle w:val="AABT"/>
        <w:rPr>
          <w:rFonts w:ascii="Simplon Norm" w:hAnsi="Simplon Norm"/>
          <w:sz w:val="22"/>
          <w:szCs w:val="22"/>
        </w:rPr>
      </w:pPr>
      <w:r w:rsidRPr="007423DC">
        <w:rPr>
          <w:rFonts w:ascii="Simplon Norm" w:hAnsi="Simplon Norm"/>
          <w:sz w:val="22"/>
          <w:szCs w:val="22"/>
        </w:rPr>
        <w:t>The approval or non-approval to proceed is documented below:</w:t>
      </w:r>
    </w:p>
    <w:p w14:paraId="03E832C7" w14:textId="3140FAF2" w:rsidR="00257BDC" w:rsidRPr="007423DC" w:rsidRDefault="00257BDC" w:rsidP="00257BDC">
      <w:pPr>
        <w:pStyle w:val="AAAns"/>
        <w:rPr>
          <w:rFonts w:ascii="Simplon Norm" w:hAnsi="Simplon Norm"/>
          <w:sz w:val="22"/>
          <w:szCs w:val="22"/>
        </w:rPr>
      </w:pPr>
      <w:r w:rsidRPr="007423DC">
        <w:rPr>
          <w:rFonts w:ascii="Simplon Norm" w:hAnsi="Simplon Norm"/>
          <w:sz w:val="22"/>
          <w:szCs w:val="22"/>
        </w:rPr>
        <w:t>This part to be completed during the role play with Wi Zhang</w:t>
      </w:r>
      <w:r w:rsidR="00AB081C" w:rsidRPr="007423DC">
        <w:rPr>
          <w:rFonts w:ascii="Simplon Norm" w:hAnsi="Simplon Norm"/>
          <w:sz w:val="22"/>
          <w:szCs w:val="22"/>
        </w:rPr>
        <w:t xml:space="preserve"> in Part C</w:t>
      </w:r>
      <w:r w:rsidRPr="007423DC">
        <w:rPr>
          <w:rFonts w:ascii="Simplon Norm" w:hAnsi="Simplon Norm"/>
          <w:sz w:val="22"/>
          <w:szCs w:val="22"/>
        </w:rPr>
        <w:t>.</w:t>
      </w:r>
    </w:p>
    <w:tbl>
      <w:tblPr>
        <w:tblStyle w:val="BMSARow"/>
        <w:tblW w:w="9639" w:type="dxa"/>
        <w:tblBorders>
          <w:top w:val="single" w:sz="4" w:space="0" w:color="042842" w:themeColor="accent1"/>
          <w:left w:val="single" w:sz="4" w:space="0" w:color="042842" w:themeColor="accent1"/>
          <w:bottom w:val="single" w:sz="4" w:space="0" w:color="042842" w:themeColor="accent1"/>
          <w:right w:val="single" w:sz="4" w:space="0" w:color="042842" w:themeColor="accent1"/>
          <w:insideH w:val="single" w:sz="4" w:space="0" w:color="042842" w:themeColor="accent1"/>
          <w:insideV w:val="single" w:sz="4" w:space="0" w:color="042842" w:themeColor="accent1"/>
        </w:tblBorders>
        <w:tblLook w:val="04A0" w:firstRow="1" w:lastRow="0" w:firstColumn="1" w:lastColumn="0" w:noHBand="0" w:noVBand="1"/>
      </w:tblPr>
      <w:tblGrid>
        <w:gridCol w:w="1843"/>
        <w:gridCol w:w="7796"/>
      </w:tblGrid>
      <w:tr w:rsidR="00257BDC" w:rsidRPr="007423DC" w14:paraId="3D08CFE5"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7DF0B66F"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Approved (Y/N)</w:t>
            </w:r>
          </w:p>
        </w:tc>
        <w:tc>
          <w:tcPr>
            <w:tcW w:w="7796" w:type="dxa"/>
          </w:tcPr>
          <w:p w14:paraId="1693BEBB"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Yes</w:t>
            </w:r>
          </w:p>
        </w:tc>
      </w:tr>
      <w:tr w:rsidR="00257BDC" w:rsidRPr="007423DC" w14:paraId="6202ED42"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161C545E"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Approver</w:t>
            </w:r>
          </w:p>
        </w:tc>
        <w:tc>
          <w:tcPr>
            <w:tcW w:w="7796" w:type="dxa"/>
          </w:tcPr>
          <w:p w14:paraId="57DD5B43"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Wi Zhang</w:t>
            </w:r>
          </w:p>
        </w:tc>
      </w:tr>
      <w:tr w:rsidR="00257BDC" w:rsidRPr="007423DC" w14:paraId="20952B7B"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2554E79A"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lastRenderedPageBreak/>
              <w:t>Position</w:t>
            </w:r>
          </w:p>
        </w:tc>
        <w:tc>
          <w:tcPr>
            <w:tcW w:w="7796" w:type="dxa"/>
          </w:tcPr>
          <w:p w14:paraId="4545C4A1"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Chief Finance Officer</w:t>
            </w:r>
          </w:p>
        </w:tc>
      </w:tr>
      <w:tr w:rsidR="00257BDC" w:rsidRPr="007423DC" w14:paraId="2730DB8A" w14:textId="77777777" w:rsidTr="00257BDC">
        <w:tc>
          <w:tcPr>
            <w:cnfStyle w:val="001000000000" w:firstRow="0" w:lastRow="0" w:firstColumn="1" w:lastColumn="0" w:oddVBand="0" w:evenVBand="0" w:oddHBand="0" w:evenHBand="0" w:firstRowFirstColumn="0" w:firstRowLastColumn="0" w:lastRowFirstColumn="0" w:lastRowLastColumn="0"/>
            <w:tcW w:w="1843" w:type="dxa"/>
            <w:shd w:val="clear" w:color="auto" w:fill="D4EBFC" w:themeFill="accent1" w:themeFillTint="1A"/>
          </w:tcPr>
          <w:p w14:paraId="15B1E31B" w14:textId="77777777" w:rsidR="00257BDC" w:rsidRPr="007423DC" w:rsidRDefault="00257BDC" w:rsidP="00257BDC">
            <w:pPr>
              <w:pStyle w:val="AABT"/>
              <w:rPr>
                <w:rFonts w:ascii="Simplon Norm" w:hAnsi="Simplon Norm"/>
                <w:b w:val="0"/>
                <w:bCs/>
                <w:color w:val="auto"/>
                <w:sz w:val="22"/>
                <w:szCs w:val="22"/>
              </w:rPr>
            </w:pPr>
            <w:r w:rsidRPr="007423DC">
              <w:rPr>
                <w:rFonts w:ascii="Simplon Norm" w:hAnsi="Simplon Norm"/>
                <w:b w:val="0"/>
                <w:bCs/>
                <w:color w:val="auto"/>
                <w:sz w:val="22"/>
                <w:szCs w:val="22"/>
              </w:rPr>
              <w:t>Date</w:t>
            </w:r>
          </w:p>
        </w:tc>
        <w:tc>
          <w:tcPr>
            <w:tcW w:w="7796" w:type="dxa"/>
          </w:tcPr>
          <w:p w14:paraId="646238FB" w14:textId="77777777" w:rsidR="00257BDC" w:rsidRPr="007423DC" w:rsidRDefault="00257BDC" w:rsidP="00257BDC">
            <w:pPr>
              <w:pStyle w:val="AAAns"/>
              <w:cnfStyle w:val="000000000000" w:firstRow="0" w:lastRow="0" w:firstColumn="0" w:lastColumn="0" w:oddVBand="0" w:evenVBand="0" w:oddHBand="0" w:evenHBand="0" w:firstRowFirstColumn="0" w:firstRowLastColumn="0" w:lastRowFirstColumn="0" w:lastRowLastColumn="0"/>
              <w:rPr>
                <w:rFonts w:ascii="Simplon Norm" w:hAnsi="Simplon Norm"/>
                <w:sz w:val="22"/>
                <w:szCs w:val="22"/>
              </w:rPr>
            </w:pPr>
            <w:r w:rsidRPr="007423DC">
              <w:rPr>
                <w:rFonts w:ascii="Simplon Norm" w:hAnsi="Simplon Norm"/>
                <w:sz w:val="22"/>
                <w:szCs w:val="22"/>
              </w:rPr>
              <w:t>[date will vary]</w:t>
            </w:r>
          </w:p>
        </w:tc>
      </w:tr>
    </w:tbl>
    <w:p w14:paraId="4D48C05C" w14:textId="13421987" w:rsidR="00860DF8" w:rsidRPr="007423DC" w:rsidRDefault="00860DF8" w:rsidP="00257BDC">
      <w:pPr>
        <w:rPr>
          <w:rFonts w:ascii="Simplon Norm" w:hAnsi="Simplon Norm"/>
        </w:rPr>
      </w:pPr>
    </w:p>
    <w:sectPr w:rsidR="00860DF8" w:rsidRPr="007423DC" w:rsidSect="000650B0">
      <w:headerReference w:type="default" r:id="rId14"/>
      <w:foot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4B9B" w14:textId="77777777" w:rsidR="00B83D35" w:rsidRDefault="00B83D35" w:rsidP="0072490C">
      <w:pPr>
        <w:spacing w:after="0" w:line="240" w:lineRule="auto"/>
      </w:pPr>
      <w:r>
        <w:separator/>
      </w:r>
    </w:p>
  </w:endnote>
  <w:endnote w:type="continuationSeparator" w:id="0">
    <w:p w14:paraId="67EC05B0" w14:textId="77777777" w:rsidR="00B83D35" w:rsidRDefault="00B83D35"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on Norm">
    <w:panose1 w:val="020B0500030000000000"/>
    <w:charset w:val="00"/>
    <w:family w:val="swiss"/>
    <w:pitch w:val="variable"/>
    <w:sig w:usb0="A000006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C5F" w14:textId="7B4BF926" w:rsidR="00616C4E" w:rsidRDefault="000C47C1">
    <w:pPr>
      <w:pStyle w:val="Footer"/>
    </w:pPr>
    <w:r>
      <w:rPr>
        <w:noProof/>
      </w:rPr>
      <mc:AlternateContent>
        <mc:Choice Requires="wps">
          <w:drawing>
            <wp:anchor distT="0" distB="0" distL="114300" distR="114300" simplePos="0" relativeHeight="251667456" behindDoc="0" locked="0" layoutInCell="1" allowOverlap="1" wp14:anchorId="2CA221EA" wp14:editId="3419C7FE">
              <wp:simplePos x="0" y="0"/>
              <wp:positionH relativeFrom="column">
                <wp:posOffset>-726440</wp:posOffset>
              </wp:positionH>
              <wp:positionV relativeFrom="paragraph">
                <wp:posOffset>31750</wp:posOffset>
              </wp:positionV>
              <wp:extent cx="7571740" cy="635000"/>
              <wp:effectExtent l="0" t="0"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31789DD6" w14:textId="787E3DA4" w:rsidR="000C47C1" w:rsidRPr="00996CF6" w:rsidRDefault="008756A0" w:rsidP="000C47C1">
                          <w:pPr>
                            <w:pStyle w:val="AAFooter"/>
                            <w:ind w:left="992"/>
                          </w:pPr>
                          <w:r>
                            <w:fldChar w:fldCharType="begin"/>
                          </w:r>
                          <w:r>
                            <w:instrText xml:space="preserve"> FILENAME   \* MERGEFORMAT </w:instrText>
                          </w:r>
                          <w:r>
                            <w:fldChar w:fldCharType="separate"/>
                          </w:r>
                          <w:r w:rsidR="00AC0624">
                            <w:t>BSBPRC401 SD TM013 - Procurement Management Plan - Assessor V1.0 (ID 201868)</w:t>
                          </w:r>
                          <w:r>
                            <w:fldChar w:fldCharType="end"/>
                          </w:r>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221EA" id="_x0000_t202" coordsize="21600,21600" o:spt="202" path="m,l,21600r21600,l21600,xe">
              <v:stroke joinstyle="miter"/>
              <v:path gradientshapeok="t" o:connecttype="rect"/>
            </v:shapetype>
            <v:shape id="Text Box 198" o:spid="_x0000_s1026" type="#_x0000_t202" style="position:absolute;margin-left:-57.2pt;margin-top:2.5pt;width:596.2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" fillcolor="#5f23c9 [1942]" stroked="f">
              <v:fill color2="#16082e [3206]" angle="225" colors="0 #6023c9;23593f #16082e" focus="100%" type="gradient"/>
              <v:textbox>
                <w:txbxContent>
                  <w:p w14:paraId="31789DD6" w14:textId="787E3DA4" w:rsidR="000C47C1" w:rsidRPr="00996CF6" w:rsidRDefault="008756A0" w:rsidP="000C47C1">
                    <w:pPr>
                      <w:pStyle w:val="AAFooter"/>
                      <w:ind w:left="992"/>
                    </w:pPr>
                    <w:r>
                      <w:fldChar w:fldCharType="begin"/>
                    </w:r>
                    <w:r>
                      <w:instrText xml:space="preserve"> FILENAME   \* MERGEFORMAT </w:instrText>
                    </w:r>
                    <w:r>
                      <w:fldChar w:fldCharType="separate"/>
                    </w:r>
                    <w:r w:rsidR="00AC0624">
                      <w:t>BSBPRC401 SD TM013 - Procurement Management Plan - Assessor V1.0 (ID 201868)</w:t>
                    </w:r>
                    <w:r>
                      <w:fldChar w:fldCharType="end"/>
                    </w:r>
                    <w:r w:rsidR="000C47C1" w:rsidRPr="006920D8">
                      <w:br/>
                      <w:t>©</w:t>
                    </w:r>
                    <w:r w:rsidR="000C47C1">
                      <w:t xml:space="preserve"> 2022 Eduworks Resources</w:t>
                    </w:r>
                    <w:r w:rsidR="000C47C1">
                      <w:tab/>
                    </w:r>
                    <w:r w:rsidR="000C47C1" w:rsidRPr="006920D8">
                      <w:t xml:space="preserve">Page </w:t>
                    </w:r>
                    <w:r w:rsidR="000C47C1">
                      <w:fldChar w:fldCharType="begin"/>
                    </w:r>
                    <w:r w:rsidR="000C47C1">
                      <w:instrText xml:space="preserve"> PAGE   \* MERGEFORMAT </w:instrText>
                    </w:r>
                    <w:r w:rsidR="000C47C1">
                      <w:fldChar w:fldCharType="separate"/>
                    </w:r>
                    <w:r w:rsidR="000C47C1">
                      <w:t>5</w:t>
                    </w:r>
                    <w:r w:rsidR="000C47C1">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4FAC" w14:textId="77777777" w:rsidR="00B83D35" w:rsidRDefault="00B83D35" w:rsidP="0072490C">
      <w:pPr>
        <w:spacing w:after="0" w:line="240" w:lineRule="auto"/>
      </w:pPr>
      <w:r>
        <w:separator/>
      </w:r>
    </w:p>
  </w:footnote>
  <w:footnote w:type="continuationSeparator" w:id="0">
    <w:p w14:paraId="384BA310" w14:textId="77777777" w:rsidR="00B83D35" w:rsidRDefault="00B83D35"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80FC" w14:textId="3597DABA" w:rsidR="00616C4E" w:rsidRPr="00A12873" w:rsidRDefault="00616C4E" w:rsidP="00A12873">
    <w:pPr>
      <w:pStyle w:val="AASOHeader"/>
    </w:pPr>
    <w:r w:rsidRPr="00A12873">
      <w:rPr>
        <w:noProof/>
        <w:highlight w:val="cyan"/>
      </w:rPr>
      <w:drawing>
        <wp:anchor distT="0" distB="0" distL="114300" distR="114300" simplePos="0" relativeHeight="251665408" behindDoc="0" locked="0" layoutInCell="1" allowOverlap="1" wp14:anchorId="166A1FC9" wp14:editId="00522C81">
          <wp:simplePos x="0" y="0"/>
          <wp:positionH relativeFrom="column">
            <wp:posOffset>5265397</wp:posOffset>
          </wp:positionH>
          <wp:positionV relativeFrom="paragraph">
            <wp:posOffset>-283960</wp:posOffset>
          </wp:positionV>
          <wp:extent cx="834302" cy="737465"/>
          <wp:effectExtent l="0" t="0" r="444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626" cy="742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BDC" w:rsidRPr="00A12873">
      <w:t>Procurement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8FB3A91"/>
    <w:multiLevelType w:val="multilevel"/>
    <w:tmpl w:val="6204A1AA"/>
    <w:lvl w:ilvl="0">
      <w:start w:val="1"/>
      <w:numFmt w:val="bullet"/>
      <w:pStyle w:val="Bullet1"/>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1353338632">
    <w:abstractNumId w:val="0"/>
  </w:num>
  <w:num w:numId="2" w16cid:durableId="1186753812">
    <w:abstractNumId w:val="15"/>
  </w:num>
  <w:num w:numId="3" w16cid:durableId="1736857136">
    <w:abstractNumId w:val="23"/>
  </w:num>
  <w:num w:numId="4" w16cid:durableId="214589737">
    <w:abstractNumId w:val="11"/>
  </w:num>
  <w:num w:numId="5" w16cid:durableId="1946839861">
    <w:abstractNumId w:val="31"/>
  </w:num>
  <w:num w:numId="6" w16cid:durableId="2136675681">
    <w:abstractNumId w:val="3"/>
  </w:num>
  <w:num w:numId="7" w16cid:durableId="597105549">
    <w:abstractNumId w:val="6"/>
  </w:num>
  <w:num w:numId="8" w16cid:durableId="1026950503">
    <w:abstractNumId w:val="10"/>
  </w:num>
  <w:num w:numId="9" w16cid:durableId="364254007">
    <w:abstractNumId w:val="8"/>
  </w:num>
  <w:num w:numId="10" w16cid:durableId="735512787">
    <w:abstractNumId w:val="14"/>
  </w:num>
  <w:num w:numId="11" w16cid:durableId="811795073">
    <w:abstractNumId w:val="2"/>
  </w:num>
  <w:num w:numId="12" w16cid:durableId="747506963">
    <w:abstractNumId w:val="21"/>
  </w:num>
  <w:num w:numId="13" w16cid:durableId="927925682">
    <w:abstractNumId w:val="7"/>
  </w:num>
  <w:num w:numId="14" w16cid:durableId="1313605458">
    <w:abstractNumId w:val="24"/>
  </w:num>
  <w:num w:numId="15" w16cid:durableId="2074888406">
    <w:abstractNumId w:val="25"/>
  </w:num>
  <w:num w:numId="16" w16cid:durableId="62415272">
    <w:abstractNumId w:val="22"/>
  </w:num>
  <w:num w:numId="17" w16cid:durableId="184028450">
    <w:abstractNumId w:val="4"/>
  </w:num>
  <w:num w:numId="18" w16cid:durableId="1981114423">
    <w:abstractNumId w:val="9"/>
  </w:num>
  <w:num w:numId="19" w16cid:durableId="1293052419">
    <w:abstractNumId w:val="17"/>
  </w:num>
  <w:num w:numId="20" w16cid:durableId="59641079">
    <w:abstractNumId w:val="8"/>
  </w:num>
  <w:num w:numId="21" w16cid:durableId="1273051529">
    <w:abstractNumId w:val="18"/>
  </w:num>
  <w:num w:numId="22" w16cid:durableId="861825796">
    <w:abstractNumId w:val="19"/>
  </w:num>
  <w:num w:numId="23" w16cid:durableId="69037580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491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966804">
    <w:abstractNumId w:val="28"/>
  </w:num>
  <w:num w:numId="26" w16cid:durableId="174852459">
    <w:abstractNumId w:val="1"/>
  </w:num>
  <w:num w:numId="27" w16cid:durableId="1217887505">
    <w:abstractNumId w:val="15"/>
  </w:num>
  <w:num w:numId="28" w16cid:durableId="1165785234">
    <w:abstractNumId w:val="8"/>
  </w:num>
  <w:num w:numId="29" w16cid:durableId="974219192">
    <w:abstractNumId w:val="8"/>
  </w:num>
  <w:num w:numId="30" w16cid:durableId="723649399">
    <w:abstractNumId w:val="8"/>
  </w:num>
  <w:num w:numId="31" w16cid:durableId="1811315023">
    <w:abstractNumId w:val="12"/>
  </w:num>
  <w:num w:numId="32" w16cid:durableId="1885865301">
    <w:abstractNumId w:val="8"/>
  </w:num>
  <w:num w:numId="33" w16cid:durableId="1694838210">
    <w:abstractNumId w:val="8"/>
  </w:num>
  <w:num w:numId="34" w16cid:durableId="1081289468">
    <w:abstractNumId w:val="30"/>
  </w:num>
  <w:num w:numId="35" w16cid:durableId="1345594751">
    <w:abstractNumId w:val="29"/>
  </w:num>
  <w:num w:numId="36" w16cid:durableId="763577819">
    <w:abstractNumId w:val="8"/>
  </w:num>
  <w:num w:numId="37" w16cid:durableId="990215633">
    <w:abstractNumId w:val="8"/>
  </w:num>
  <w:num w:numId="38" w16cid:durableId="1180968030">
    <w:abstractNumId w:val="8"/>
  </w:num>
  <w:num w:numId="39" w16cid:durableId="773136503">
    <w:abstractNumId w:val="5"/>
  </w:num>
  <w:num w:numId="40" w16cid:durableId="1383023996">
    <w:abstractNumId w:val="16"/>
  </w:num>
  <w:num w:numId="41" w16cid:durableId="1627587046">
    <w:abstractNumId w:val="20"/>
  </w:num>
  <w:num w:numId="42" w16cid:durableId="421534144">
    <w:abstractNumId w:val="13"/>
  </w:num>
  <w:num w:numId="43" w16cid:durableId="732699057">
    <w:abstractNumId w:val="27"/>
  </w:num>
  <w:num w:numId="44" w16cid:durableId="1566796709">
    <w:abstractNumId w:val="32"/>
  </w:num>
  <w:num w:numId="45" w16cid:durableId="81150306">
    <w:abstractNumId w:val="26"/>
  </w:num>
  <w:num w:numId="46" w16cid:durableId="132516461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36074"/>
    <w:rsid w:val="0004741B"/>
    <w:rsid w:val="000624EC"/>
    <w:rsid w:val="0006427C"/>
    <w:rsid w:val="000650B0"/>
    <w:rsid w:val="000719C4"/>
    <w:rsid w:val="000845CD"/>
    <w:rsid w:val="0009518A"/>
    <w:rsid w:val="000A3A86"/>
    <w:rsid w:val="000B3437"/>
    <w:rsid w:val="000B4ACB"/>
    <w:rsid w:val="000C0690"/>
    <w:rsid w:val="000C2757"/>
    <w:rsid w:val="000C4110"/>
    <w:rsid w:val="000C47C1"/>
    <w:rsid w:val="000E69EC"/>
    <w:rsid w:val="000F3FC8"/>
    <w:rsid w:val="000F70B3"/>
    <w:rsid w:val="000F72DC"/>
    <w:rsid w:val="00107AA2"/>
    <w:rsid w:val="00131BA4"/>
    <w:rsid w:val="001345A1"/>
    <w:rsid w:val="00136824"/>
    <w:rsid w:val="00147E37"/>
    <w:rsid w:val="0015152E"/>
    <w:rsid w:val="001518AE"/>
    <w:rsid w:val="00153E8D"/>
    <w:rsid w:val="00160962"/>
    <w:rsid w:val="00166C13"/>
    <w:rsid w:val="0016764C"/>
    <w:rsid w:val="001701A2"/>
    <w:rsid w:val="00176680"/>
    <w:rsid w:val="0017779B"/>
    <w:rsid w:val="00182F60"/>
    <w:rsid w:val="001842E6"/>
    <w:rsid w:val="00185DFA"/>
    <w:rsid w:val="001865D3"/>
    <w:rsid w:val="00192527"/>
    <w:rsid w:val="00193303"/>
    <w:rsid w:val="001954D8"/>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500AB"/>
    <w:rsid w:val="002511B0"/>
    <w:rsid w:val="002531D0"/>
    <w:rsid w:val="00257BDC"/>
    <w:rsid w:val="00262F18"/>
    <w:rsid w:val="002641B8"/>
    <w:rsid w:val="00264F01"/>
    <w:rsid w:val="002831F9"/>
    <w:rsid w:val="0028430E"/>
    <w:rsid w:val="00296FF5"/>
    <w:rsid w:val="002A17AF"/>
    <w:rsid w:val="002A290D"/>
    <w:rsid w:val="002A3C5B"/>
    <w:rsid w:val="002A4520"/>
    <w:rsid w:val="002B348B"/>
    <w:rsid w:val="002C48FB"/>
    <w:rsid w:val="002C608D"/>
    <w:rsid w:val="002D40C6"/>
    <w:rsid w:val="002D5895"/>
    <w:rsid w:val="002F5EE1"/>
    <w:rsid w:val="003354AF"/>
    <w:rsid w:val="00361DFD"/>
    <w:rsid w:val="00374D87"/>
    <w:rsid w:val="00390B57"/>
    <w:rsid w:val="003A42C2"/>
    <w:rsid w:val="003A6E57"/>
    <w:rsid w:val="003A783A"/>
    <w:rsid w:val="003B0AB9"/>
    <w:rsid w:val="003B3D6A"/>
    <w:rsid w:val="003B4EA0"/>
    <w:rsid w:val="003B607A"/>
    <w:rsid w:val="003C31E9"/>
    <w:rsid w:val="003C5BA0"/>
    <w:rsid w:val="003C6936"/>
    <w:rsid w:val="003E2B29"/>
    <w:rsid w:val="003E769C"/>
    <w:rsid w:val="003F2571"/>
    <w:rsid w:val="003F4DE0"/>
    <w:rsid w:val="003F64B6"/>
    <w:rsid w:val="00406393"/>
    <w:rsid w:val="0041445C"/>
    <w:rsid w:val="004320B3"/>
    <w:rsid w:val="00435B49"/>
    <w:rsid w:val="00435EEA"/>
    <w:rsid w:val="004366AA"/>
    <w:rsid w:val="00462BC9"/>
    <w:rsid w:val="004633A4"/>
    <w:rsid w:val="0046371F"/>
    <w:rsid w:val="004671F9"/>
    <w:rsid w:val="00470A31"/>
    <w:rsid w:val="00473E39"/>
    <w:rsid w:val="00477224"/>
    <w:rsid w:val="004804B2"/>
    <w:rsid w:val="00484C02"/>
    <w:rsid w:val="00490211"/>
    <w:rsid w:val="004930C7"/>
    <w:rsid w:val="00493E48"/>
    <w:rsid w:val="00494090"/>
    <w:rsid w:val="004947D6"/>
    <w:rsid w:val="004A0D13"/>
    <w:rsid w:val="004B3738"/>
    <w:rsid w:val="004B4CBB"/>
    <w:rsid w:val="004B5DE9"/>
    <w:rsid w:val="004B60D3"/>
    <w:rsid w:val="004C1E6C"/>
    <w:rsid w:val="004C33D5"/>
    <w:rsid w:val="004D6E44"/>
    <w:rsid w:val="004E76B0"/>
    <w:rsid w:val="004F07C0"/>
    <w:rsid w:val="004F0BBD"/>
    <w:rsid w:val="004F0DD1"/>
    <w:rsid w:val="004F448D"/>
    <w:rsid w:val="004F7235"/>
    <w:rsid w:val="00547F96"/>
    <w:rsid w:val="00555A8B"/>
    <w:rsid w:val="005666D6"/>
    <w:rsid w:val="00567C5B"/>
    <w:rsid w:val="00570DFF"/>
    <w:rsid w:val="00571DCA"/>
    <w:rsid w:val="00575587"/>
    <w:rsid w:val="00576A5C"/>
    <w:rsid w:val="005837D6"/>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6ADD"/>
    <w:rsid w:val="0063558B"/>
    <w:rsid w:val="006470D8"/>
    <w:rsid w:val="00654E62"/>
    <w:rsid w:val="006561CB"/>
    <w:rsid w:val="006578E5"/>
    <w:rsid w:val="00666A0B"/>
    <w:rsid w:val="006826DD"/>
    <w:rsid w:val="0068390B"/>
    <w:rsid w:val="006922D1"/>
    <w:rsid w:val="006A1E1F"/>
    <w:rsid w:val="006A280B"/>
    <w:rsid w:val="006A3B40"/>
    <w:rsid w:val="006A65A4"/>
    <w:rsid w:val="006A7E4A"/>
    <w:rsid w:val="006B3293"/>
    <w:rsid w:val="006B4B9A"/>
    <w:rsid w:val="006B7A70"/>
    <w:rsid w:val="006C399E"/>
    <w:rsid w:val="006C476F"/>
    <w:rsid w:val="006C58D5"/>
    <w:rsid w:val="006C7926"/>
    <w:rsid w:val="006F1AD8"/>
    <w:rsid w:val="006F2561"/>
    <w:rsid w:val="006F6237"/>
    <w:rsid w:val="0070004B"/>
    <w:rsid w:val="00704572"/>
    <w:rsid w:val="00717256"/>
    <w:rsid w:val="007177E2"/>
    <w:rsid w:val="0072490C"/>
    <w:rsid w:val="00730F8B"/>
    <w:rsid w:val="007423D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0613"/>
    <w:rsid w:val="007F14D4"/>
    <w:rsid w:val="007F1A8C"/>
    <w:rsid w:val="007F293F"/>
    <w:rsid w:val="008045EF"/>
    <w:rsid w:val="008048B8"/>
    <w:rsid w:val="008130C7"/>
    <w:rsid w:val="00816190"/>
    <w:rsid w:val="008169FE"/>
    <w:rsid w:val="00822CD5"/>
    <w:rsid w:val="00825E0E"/>
    <w:rsid w:val="00834CBE"/>
    <w:rsid w:val="00844DDE"/>
    <w:rsid w:val="008478F9"/>
    <w:rsid w:val="00850A05"/>
    <w:rsid w:val="0085426B"/>
    <w:rsid w:val="00860DF8"/>
    <w:rsid w:val="0086274E"/>
    <w:rsid w:val="00870D65"/>
    <w:rsid w:val="00875438"/>
    <w:rsid w:val="0087551C"/>
    <w:rsid w:val="008756A0"/>
    <w:rsid w:val="008758BF"/>
    <w:rsid w:val="00881FBB"/>
    <w:rsid w:val="008829F1"/>
    <w:rsid w:val="00890DF2"/>
    <w:rsid w:val="00891914"/>
    <w:rsid w:val="008A7E90"/>
    <w:rsid w:val="008B2CBA"/>
    <w:rsid w:val="008B3169"/>
    <w:rsid w:val="008B3624"/>
    <w:rsid w:val="008B735A"/>
    <w:rsid w:val="008C025F"/>
    <w:rsid w:val="008C3DEE"/>
    <w:rsid w:val="008C435F"/>
    <w:rsid w:val="008C52C7"/>
    <w:rsid w:val="008C5E87"/>
    <w:rsid w:val="008F78A4"/>
    <w:rsid w:val="00911130"/>
    <w:rsid w:val="0091159F"/>
    <w:rsid w:val="00914F05"/>
    <w:rsid w:val="00920552"/>
    <w:rsid w:val="009237B5"/>
    <w:rsid w:val="00926C03"/>
    <w:rsid w:val="00931C9D"/>
    <w:rsid w:val="00935B4B"/>
    <w:rsid w:val="0094228D"/>
    <w:rsid w:val="00943865"/>
    <w:rsid w:val="009467EC"/>
    <w:rsid w:val="0096071E"/>
    <w:rsid w:val="009721DA"/>
    <w:rsid w:val="00977F14"/>
    <w:rsid w:val="00980B78"/>
    <w:rsid w:val="00984DE7"/>
    <w:rsid w:val="009A2D3F"/>
    <w:rsid w:val="009A7ACD"/>
    <w:rsid w:val="009B59B5"/>
    <w:rsid w:val="009B7C52"/>
    <w:rsid w:val="009C70C2"/>
    <w:rsid w:val="009D5366"/>
    <w:rsid w:val="009E0BDC"/>
    <w:rsid w:val="009E0DC7"/>
    <w:rsid w:val="009F1197"/>
    <w:rsid w:val="009F255D"/>
    <w:rsid w:val="009F76F6"/>
    <w:rsid w:val="00A02959"/>
    <w:rsid w:val="00A04A39"/>
    <w:rsid w:val="00A112E8"/>
    <w:rsid w:val="00A12873"/>
    <w:rsid w:val="00A14337"/>
    <w:rsid w:val="00A14610"/>
    <w:rsid w:val="00A173D0"/>
    <w:rsid w:val="00A20D75"/>
    <w:rsid w:val="00A228C4"/>
    <w:rsid w:val="00A31751"/>
    <w:rsid w:val="00A33001"/>
    <w:rsid w:val="00A33AD0"/>
    <w:rsid w:val="00A375FA"/>
    <w:rsid w:val="00A3776C"/>
    <w:rsid w:val="00A3778E"/>
    <w:rsid w:val="00A722D9"/>
    <w:rsid w:val="00A77B93"/>
    <w:rsid w:val="00A86D77"/>
    <w:rsid w:val="00A93E45"/>
    <w:rsid w:val="00AA4AB0"/>
    <w:rsid w:val="00AB081C"/>
    <w:rsid w:val="00AB0DCA"/>
    <w:rsid w:val="00AB471D"/>
    <w:rsid w:val="00AC0624"/>
    <w:rsid w:val="00AC2535"/>
    <w:rsid w:val="00AC5A46"/>
    <w:rsid w:val="00AD30FD"/>
    <w:rsid w:val="00AE7906"/>
    <w:rsid w:val="00AF062A"/>
    <w:rsid w:val="00AF65F4"/>
    <w:rsid w:val="00AF7905"/>
    <w:rsid w:val="00B04BF7"/>
    <w:rsid w:val="00B12607"/>
    <w:rsid w:val="00B2251F"/>
    <w:rsid w:val="00B25A88"/>
    <w:rsid w:val="00B25D45"/>
    <w:rsid w:val="00B34C19"/>
    <w:rsid w:val="00B4036E"/>
    <w:rsid w:val="00B40BE3"/>
    <w:rsid w:val="00B5654F"/>
    <w:rsid w:val="00B64B60"/>
    <w:rsid w:val="00B7501F"/>
    <w:rsid w:val="00B83D35"/>
    <w:rsid w:val="00B96B7A"/>
    <w:rsid w:val="00BA18DD"/>
    <w:rsid w:val="00BA29DF"/>
    <w:rsid w:val="00BB4378"/>
    <w:rsid w:val="00BC6E88"/>
    <w:rsid w:val="00BD3074"/>
    <w:rsid w:val="00BE14CB"/>
    <w:rsid w:val="00BE4BA5"/>
    <w:rsid w:val="00BF3697"/>
    <w:rsid w:val="00C036F7"/>
    <w:rsid w:val="00C15634"/>
    <w:rsid w:val="00C24DF6"/>
    <w:rsid w:val="00C32419"/>
    <w:rsid w:val="00C46442"/>
    <w:rsid w:val="00C47DE5"/>
    <w:rsid w:val="00C52D4B"/>
    <w:rsid w:val="00C71257"/>
    <w:rsid w:val="00C71EC1"/>
    <w:rsid w:val="00C7595E"/>
    <w:rsid w:val="00C84C99"/>
    <w:rsid w:val="00C921B8"/>
    <w:rsid w:val="00C926C7"/>
    <w:rsid w:val="00C927FB"/>
    <w:rsid w:val="00C9593B"/>
    <w:rsid w:val="00CA054B"/>
    <w:rsid w:val="00CA591F"/>
    <w:rsid w:val="00CB2D4E"/>
    <w:rsid w:val="00CB3E22"/>
    <w:rsid w:val="00CC47A0"/>
    <w:rsid w:val="00CC50E6"/>
    <w:rsid w:val="00CC7093"/>
    <w:rsid w:val="00CD0E1F"/>
    <w:rsid w:val="00CE1B3B"/>
    <w:rsid w:val="00CF5B6E"/>
    <w:rsid w:val="00D03CE5"/>
    <w:rsid w:val="00D03F00"/>
    <w:rsid w:val="00D059C1"/>
    <w:rsid w:val="00D10B03"/>
    <w:rsid w:val="00D10D58"/>
    <w:rsid w:val="00D126EC"/>
    <w:rsid w:val="00D2599F"/>
    <w:rsid w:val="00D25AAB"/>
    <w:rsid w:val="00D376F9"/>
    <w:rsid w:val="00D40BFC"/>
    <w:rsid w:val="00D41CF3"/>
    <w:rsid w:val="00D606BA"/>
    <w:rsid w:val="00D64720"/>
    <w:rsid w:val="00D677A7"/>
    <w:rsid w:val="00D70092"/>
    <w:rsid w:val="00D76761"/>
    <w:rsid w:val="00D829C0"/>
    <w:rsid w:val="00D8738E"/>
    <w:rsid w:val="00D8794A"/>
    <w:rsid w:val="00DA4555"/>
    <w:rsid w:val="00DA4CBE"/>
    <w:rsid w:val="00DA6BF0"/>
    <w:rsid w:val="00DB3EAF"/>
    <w:rsid w:val="00DB652E"/>
    <w:rsid w:val="00DB799E"/>
    <w:rsid w:val="00DC13F6"/>
    <w:rsid w:val="00DC27F5"/>
    <w:rsid w:val="00DC4A45"/>
    <w:rsid w:val="00DD04C4"/>
    <w:rsid w:val="00DD3F88"/>
    <w:rsid w:val="00DE3748"/>
    <w:rsid w:val="00DE7CF5"/>
    <w:rsid w:val="00E05290"/>
    <w:rsid w:val="00E07F6F"/>
    <w:rsid w:val="00E10E49"/>
    <w:rsid w:val="00E12C55"/>
    <w:rsid w:val="00E21580"/>
    <w:rsid w:val="00E21E7A"/>
    <w:rsid w:val="00E23717"/>
    <w:rsid w:val="00E35E1F"/>
    <w:rsid w:val="00E517C7"/>
    <w:rsid w:val="00E549D9"/>
    <w:rsid w:val="00E72D47"/>
    <w:rsid w:val="00E738E7"/>
    <w:rsid w:val="00E80877"/>
    <w:rsid w:val="00EA281C"/>
    <w:rsid w:val="00EB2DB8"/>
    <w:rsid w:val="00EB67BA"/>
    <w:rsid w:val="00EC01BF"/>
    <w:rsid w:val="00EC2DE0"/>
    <w:rsid w:val="00EC72AA"/>
    <w:rsid w:val="00EE0452"/>
    <w:rsid w:val="00EE1124"/>
    <w:rsid w:val="00EE2A2E"/>
    <w:rsid w:val="00F00664"/>
    <w:rsid w:val="00F0287A"/>
    <w:rsid w:val="00F05295"/>
    <w:rsid w:val="00F07DC9"/>
    <w:rsid w:val="00F20F9F"/>
    <w:rsid w:val="00F254F2"/>
    <w:rsid w:val="00F441CB"/>
    <w:rsid w:val="00F4734F"/>
    <w:rsid w:val="00F51019"/>
    <w:rsid w:val="00F5310C"/>
    <w:rsid w:val="00F55EFE"/>
    <w:rsid w:val="00F746F3"/>
    <w:rsid w:val="00F752A9"/>
    <w:rsid w:val="00F94F45"/>
    <w:rsid w:val="00F979A0"/>
    <w:rsid w:val="00FA0199"/>
    <w:rsid w:val="00FA0801"/>
    <w:rsid w:val="00FA418B"/>
    <w:rsid w:val="00FA4DA0"/>
    <w:rsid w:val="00FA544A"/>
    <w:rsid w:val="00FB0AD9"/>
    <w:rsid w:val="00FB1977"/>
    <w:rsid w:val="00FB583B"/>
    <w:rsid w:val="00FB7BC7"/>
    <w:rsid w:val="00FC25BD"/>
    <w:rsid w:val="00FC2FB2"/>
    <w:rsid w:val="00FC34C2"/>
    <w:rsid w:val="00FD3FE6"/>
    <w:rsid w:val="00FD4356"/>
    <w:rsid w:val="00FD522D"/>
    <w:rsid w:val="00FF54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C03"/>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qForma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table" w:customStyle="1" w:styleId="BMSACol">
    <w:name w:val="BMSA Col"/>
    <w:basedOn w:val="TableNormal"/>
    <w:rsid w:val="00257BDC"/>
    <w:pPr>
      <w:pBdr>
        <w:top w:val="nil"/>
        <w:left w:val="nil"/>
        <w:bottom w:val="nil"/>
        <w:right w:val="nil"/>
        <w:between w:val="nil"/>
      </w:pBdr>
      <w:spacing w:after="240"/>
    </w:pPr>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table" w:customStyle="1" w:styleId="BMSARow">
    <w:name w:val="BMSA Row"/>
    <w:basedOn w:val="TableNormal"/>
    <w:uiPriority w:val="99"/>
    <w:rsid w:val="00257BDC"/>
    <w:rPr>
      <w:rFonts w:ascii="Calibri" w:eastAsia="Arial" w:hAnsi="Calibri" w:cs="Arial"/>
      <w:color w:val="000000" w:themeColor="text1"/>
      <w:lang w:val="en-US"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rFonts w:asciiTheme="majorHAnsi" w:hAnsiTheme="majorHAnsi"/>
        <w:b/>
        <w:color w:val="FFFFFF" w:themeColor="background1"/>
        <w:sz w:val="22"/>
      </w:rPr>
      <w:tblPr/>
      <w:tcPr>
        <w:shd w:val="clear" w:color="auto" w:fill="003A78"/>
      </w:tcPr>
    </w:tblStylePr>
    <w:tblStylePr w:type="band2Vert">
      <w:tblPr/>
      <w:tcPr>
        <w:shd w:val="clear" w:color="auto" w:fill="A9A9A9"/>
      </w:tcPr>
    </w:tblStylePr>
  </w:style>
  <w:style w:type="paragraph" w:customStyle="1" w:styleId="Bullet1">
    <w:name w:val="Bullet 1"/>
    <w:basedOn w:val="Normal"/>
    <w:qFormat/>
    <w:rsid w:val="00257BDC"/>
    <w:pPr>
      <w:numPr>
        <w:numId w:val="45"/>
      </w:numPr>
      <w:spacing w:after="120" w:line="259" w:lineRule="auto"/>
    </w:pPr>
    <w:rPr>
      <w:rFonts w:ascii="Arial" w:eastAsia="Arial" w:hAnsi="Arial" w:cs="Arial"/>
      <w:color w:val="000000" w:themeColor="text1"/>
      <w:lang w:val="en-AU" w:eastAsia="en-AU"/>
    </w:rPr>
  </w:style>
  <w:style w:type="table" w:styleId="PlainTable2">
    <w:name w:val="Plain Table 2"/>
    <w:basedOn w:val="TableNormal"/>
    <w:uiPriority w:val="42"/>
    <w:rsid w:val="000B3437"/>
    <w:pPr>
      <w:spacing w:after="0" w:line="240" w:lineRule="auto"/>
    </w:pPr>
    <w:rPr>
      <w:rFonts w:eastAsiaTheme="minorEastAsia"/>
      <w:sz w:val="20"/>
      <w:szCs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shiba-busines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ficeworks.com.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AC336-CFAA-4523-A999-8CA3DE90D38A}">
  <ds:schemaRefs>
    <ds:schemaRef ds:uri="http://schemas.openxmlformats.org/officeDocument/2006/bibliography"/>
  </ds:schemaRefs>
</ds:datastoreItem>
</file>

<file path=customXml/itemProps2.xml><?xml version="1.0" encoding="utf-8"?>
<ds:datastoreItem xmlns:ds="http://schemas.openxmlformats.org/officeDocument/2006/customXml" ds:itemID="{675FDE52-2158-49BE-B0C5-579904FD3F11}">
  <ds:schemaRefs>
    <ds:schemaRef ds:uri="http://schemas.microsoft.com/sharepoint/v3/contenttype/forms"/>
  </ds:schemaRefs>
</ds:datastoreItem>
</file>

<file path=customXml/itemProps3.xml><?xml version="1.0" encoding="utf-8"?>
<ds:datastoreItem xmlns:ds="http://schemas.openxmlformats.org/officeDocument/2006/customXml" ds:itemID="{2868505B-ED84-4F00-A3CF-FEAE01D00EF4}">
  <ds:schemaRefs>
    <ds:schemaRef ds:uri="cff330f7-cf22-4164-ab59-4b915ccf0943"/>
    <ds:schemaRef ds:uri="ce645488-6fd6-46e5-8e0c-bbe6f151e32e"/>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035816F-44BF-4250-925C-C0F3840C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4172</Characters>
  <Application>Microsoft Office Word</Application>
  <DocSecurity>0</DocSecurity>
  <Lines>160</Lines>
  <Paragraphs>57</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2</cp:revision>
  <dcterms:created xsi:type="dcterms:W3CDTF">2023-03-02T00:24:00Z</dcterms:created>
  <dcterms:modified xsi:type="dcterms:W3CDTF">2023-03-06T23:19:00Z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2023-03-02T00:24:11Z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a06ef905-f4e2-4b56-b123-d0a71a472ba7</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5e8be1c08103bae4ee1be53c03640f511916e5bb3651531f0cdf5cfdb882bdeb</vt:lpwstr>
  </property>
</Properties>
</file>