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5FB9" w14:textId="77777777" w:rsidR="00FB07B5" w:rsidRPr="009D5C48" w:rsidRDefault="00FB07B5" w:rsidP="00FB07B5">
      <w:pPr>
        <w:spacing w:line="360" w:lineRule="auto"/>
        <w:rPr>
          <w:rFonts w:ascii="Arial" w:hAnsi="Arial" w:cs="Arial"/>
          <w:sz w:val="40"/>
          <w:szCs w:val="18"/>
          <w:lang w:eastAsia="en-NZ"/>
        </w:rPr>
      </w:pPr>
      <w:r w:rsidRPr="009D5C48">
        <w:rPr>
          <w:rFonts w:ascii="Arial" w:hAnsi="Arial" w:cs="Arial"/>
          <w:sz w:val="40"/>
          <w:szCs w:val="18"/>
          <w:lang w:eastAsia="en-NZ"/>
        </w:rPr>
        <w:t>GLOSSARY</w:t>
      </w:r>
      <w:r>
        <w:rPr>
          <w:rFonts w:ascii="Arial" w:hAnsi="Arial" w:cs="Arial"/>
          <w:sz w:val="40"/>
          <w:szCs w:val="18"/>
          <w:lang w:eastAsia="en-NZ"/>
        </w:rPr>
        <w:t xml:space="preserve">  </w:t>
      </w:r>
    </w:p>
    <w:p w14:paraId="1ADF1B72" w14:textId="77777777" w:rsidR="00FB07B5" w:rsidRPr="0082768C" w:rsidRDefault="00FB07B5" w:rsidP="00FB07B5">
      <w:pPr>
        <w:spacing w:line="360" w:lineRule="auto"/>
        <w:rPr>
          <w:rFonts w:ascii="Arial" w:hAnsi="Arial" w:cs="Arial"/>
        </w:rPr>
      </w:pPr>
      <w:r w:rsidRPr="009D5C48">
        <w:rPr>
          <w:rFonts w:ascii="Arial" w:hAnsi="Arial" w:cs="Arial"/>
        </w:rPr>
        <w:t xml:space="preserve">The following is a list of words taken from this </w:t>
      </w:r>
      <w:r>
        <w:rPr>
          <w:rFonts w:ascii="Arial" w:hAnsi="Arial" w:cs="Arial"/>
        </w:rPr>
        <w:t>resource</w:t>
      </w:r>
      <w:r w:rsidRPr="009D5C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D5C48">
        <w:rPr>
          <w:rFonts w:ascii="Arial" w:hAnsi="Arial" w:cs="Arial"/>
        </w:rPr>
        <w:t>To help improve your understanding, research their meanings</w:t>
      </w:r>
      <w:r>
        <w:rPr>
          <w:rFonts w:ascii="Arial" w:hAnsi="Arial" w:cs="Arial"/>
        </w:rPr>
        <w:t>,</w:t>
      </w:r>
      <w:r w:rsidRPr="009D5C48">
        <w:rPr>
          <w:rFonts w:ascii="Arial" w:hAnsi="Arial" w:cs="Arial"/>
        </w:rPr>
        <w:t xml:space="preserve"> or find the definitions in the workbook.  There is space to write the definitions. You could also look up how to say the word – most online dictionaries will demonstrate this.</w:t>
      </w:r>
    </w:p>
    <w:p w14:paraId="7C2C92CB" w14:textId="77777777" w:rsidR="00FB07B5" w:rsidRDefault="00FB07B5" w:rsidP="00FB07B5">
      <w:pPr>
        <w:spacing w:line="360" w:lineRule="auto"/>
        <w:rPr>
          <w:rFonts w:ascii="Arial" w:hAnsi="Arial" w:cs="Arial"/>
          <w:szCs w:val="18"/>
          <w:lang w:eastAsia="en-NZ"/>
        </w:rPr>
      </w:pPr>
    </w:p>
    <w:tbl>
      <w:tblPr>
        <w:tblStyle w:val="GridTable2-Accent1"/>
        <w:tblW w:w="8830" w:type="dxa"/>
        <w:tblLayout w:type="fixed"/>
        <w:tblLook w:val="04A0" w:firstRow="1" w:lastRow="0" w:firstColumn="1" w:lastColumn="0" w:noHBand="0" w:noVBand="1"/>
      </w:tblPr>
      <w:tblGrid>
        <w:gridCol w:w="2137"/>
        <w:gridCol w:w="6693"/>
      </w:tblGrid>
      <w:tr w:rsidR="00FB07B5" w:rsidRPr="0031719B" w14:paraId="1A62C502" w14:textId="77777777" w:rsidTr="00785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  <w:hideMark/>
          </w:tcPr>
          <w:p w14:paraId="5508604B" w14:textId="77777777" w:rsidR="00FB07B5" w:rsidRPr="0031719B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1719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WORD / TERM</w:t>
            </w:r>
          </w:p>
        </w:tc>
        <w:tc>
          <w:tcPr>
            <w:tcW w:w="6693" w:type="dxa"/>
            <w:noWrap/>
            <w:vAlign w:val="center"/>
            <w:hideMark/>
          </w:tcPr>
          <w:p w14:paraId="3D63027A" w14:textId="77777777" w:rsidR="00FB07B5" w:rsidRPr="0031719B" w:rsidRDefault="00FB07B5" w:rsidP="007853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1719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MEANING</w:t>
            </w:r>
          </w:p>
        </w:tc>
      </w:tr>
      <w:tr w:rsidR="00FB07B5" w:rsidRPr="0031719B" w14:paraId="7CC9C1BE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5A2CAA87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</w:rPr>
              <w:t>arrester</w:t>
            </w:r>
          </w:p>
        </w:tc>
        <w:tc>
          <w:tcPr>
            <w:tcW w:w="6693" w:type="dxa"/>
            <w:noWrap/>
            <w:vAlign w:val="center"/>
          </w:tcPr>
          <w:p w14:paraId="7E96DDD9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7DE63248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631A9639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</w:rPr>
              <w:t>circuit breaker</w:t>
            </w:r>
          </w:p>
        </w:tc>
        <w:tc>
          <w:tcPr>
            <w:tcW w:w="6693" w:type="dxa"/>
            <w:noWrap/>
            <w:vAlign w:val="center"/>
          </w:tcPr>
          <w:p w14:paraId="0E0200D2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7F5B57F0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0323E4A1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contactor</w:t>
            </w:r>
          </w:p>
        </w:tc>
        <w:tc>
          <w:tcPr>
            <w:tcW w:w="6693" w:type="dxa"/>
            <w:noWrap/>
            <w:vAlign w:val="center"/>
          </w:tcPr>
          <w:p w14:paraId="13069A55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00D56F72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6E4997B5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diode</w:t>
            </w:r>
          </w:p>
        </w:tc>
        <w:tc>
          <w:tcPr>
            <w:tcW w:w="6693" w:type="dxa"/>
            <w:noWrap/>
            <w:vAlign w:val="center"/>
          </w:tcPr>
          <w:p w14:paraId="184DEEF8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07DC8463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1721299B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fuse</w:t>
            </w:r>
          </w:p>
        </w:tc>
        <w:tc>
          <w:tcPr>
            <w:tcW w:w="6693" w:type="dxa"/>
            <w:noWrap/>
            <w:vAlign w:val="center"/>
          </w:tcPr>
          <w:p w14:paraId="6E45D3D5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22F55709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31CF7859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isolator</w:t>
            </w:r>
          </w:p>
        </w:tc>
        <w:tc>
          <w:tcPr>
            <w:tcW w:w="6693" w:type="dxa"/>
            <w:noWrap/>
            <w:vAlign w:val="center"/>
          </w:tcPr>
          <w:p w14:paraId="7F48B283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017CB6E0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3918A918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key</w:t>
            </w:r>
          </w:p>
        </w:tc>
        <w:tc>
          <w:tcPr>
            <w:tcW w:w="6693" w:type="dxa"/>
            <w:noWrap/>
            <w:vAlign w:val="center"/>
          </w:tcPr>
          <w:p w14:paraId="021BD9BC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71D477EE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28805DFC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latched</w:t>
            </w:r>
          </w:p>
        </w:tc>
        <w:tc>
          <w:tcPr>
            <w:tcW w:w="6693" w:type="dxa"/>
            <w:noWrap/>
            <w:vAlign w:val="center"/>
          </w:tcPr>
          <w:p w14:paraId="5FA25645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657931B1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7F09EC54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legend</w:t>
            </w:r>
          </w:p>
        </w:tc>
        <w:tc>
          <w:tcPr>
            <w:tcW w:w="6693" w:type="dxa"/>
            <w:noWrap/>
            <w:vAlign w:val="center"/>
          </w:tcPr>
          <w:p w14:paraId="3ABC50EC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3093FE57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757449D6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MCB</w:t>
            </w:r>
          </w:p>
        </w:tc>
        <w:tc>
          <w:tcPr>
            <w:tcW w:w="6693" w:type="dxa"/>
            <w:noWrap/>
            <w:vAlign w:val="center"/>
          </w:tcPr>
          <w:p w14:paraId="09417E39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11D298B5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38911AD6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</w:rPr>
              <w:t>overcurrent</w:t>
            </w:r>
          </w:p>
        </w:tc>
        <w:tc>
          <w:tcPr>
            <w:tcW w:w="6693" w:type="dxa"/>
            <w:noWrap/>
            <w:vAlign w:val="center"/>
          </w:tcPr>
          <w:p w14:paraId="31BF454E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4DC614CA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57390349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PELV</w:t>
            </w:r>
          </w:p>
        </w:tc>
        <w:tc>
          <w:tcPr>
            <w:tcW w:w="6693" w:type="dxa"/>
            <w:noWrap/>
            <w:vAlign w:val="center"/>
          </w:tcPr>
          <w:p w14:paraId="413FF5D0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242CFA8C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43185642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pole</w:t>
            </w:r>
          </w:p>
        </w:tc>
        <w:tc>
          <w:tcPr>
            <w:tcW w:w="6693" w:type="dxa"/>
            <w:noWrap/>
            <w:vAlign w:val="center"/>
          </w:tcPr>
          <w:p w14:paraId="17B209C1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6070761C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6C9480A2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regulator</w:t>
            </w:r>
          </w:p>
        </w:tc>
        <w:tc>
          <w:tcPr>
            <w:tcW w:w="6693" w:type="dxa"/>
            <w:noWrap/>
            <w:vAlign w:val="center"/>
          </w:tcPr>
          <w:p w14:paraId="1817B466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29BB98A8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556FEDD5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relay</w:t>
            </w:r>
          </w:p>
        </w:tc>
        <w:tc>
          <w:tcPr>
            <w:tcW w:w="6693" w:type="dxa"/>
            <w:noWrap/>
            <w:vAlign w:val="center"/>
          </w:tcPr>
          <w:p w14:paraId="4203E02B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633B2202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1CDC2001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SELV</w:t>
            </w:r>
          </w:p>
        </w:tc>
        <w:tc>
          <w:tcPr>
            <w:tcW w:w="6693" w:type="dxa"/>
            <w:noWrap/>
            <w:vAlign w:val="center"/>
          </w:tcPr>
          <w:p w14:paraId="43C477F7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296C4014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6E949A6A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solenoid</w:t>
            </w:r>
          </w:p>
        </w:tc>
        <w:tc>
          <w:tcPr>
            <w:tcW w:w="6693" w:type="dxa"/>
            <w:noWrap/>
            <w:vAlign w:val="center"/>
          </w:tcPr>
          <w:p w14:paraId="55F4BFBB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13EBF22C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38E2FC42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</w:rPr>
              <w:t>suppressor</w:t>
            </w:r>
          </w:p>
        </w:tc>
        <w:tc>
          <w:tcPr>
            <w:tcW w:w="6693" w:type="dxa"/>
            <w:noWrap/>
            <w:vAlign w:val="center"/>
          </w:tcPr>
          <w:p w14:paraId="76F44445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57996805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5DB63310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surge</w:t>
            </w:r>
          </w:p>
        </w:tc>
        <w:tc>
          <w:tcPr>
            <w:tcW w:w="6693" w:type="dxa"/>
            <w:noWrap/>
            <w:vAlign w:val="center"/>
          </w:tcPr>
          <w:p w14:paraId="31D1C5AE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2DB9BE3E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3338706B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</w:rPr>
              <w:t>switchgear</w:t>
            </w:r>
          </w:p>
        </w:tc>
        <w:tc>
          <w:tcPr>
            <w:tcW w:w="6693" w:type="dxa"/>
            <w:noWrap/>
            <w:vAlign w:val="center"/>
          </w:tcPr>
          <w:p w14:paraId="173D823B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6F273A1A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49C41BD3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tactile</w:t>
            </w:r>
          </w:p>
        </w:tc>
        <w:tc>
          <w:tcPr>
            <w:tcW w:w="6693" w:type="dxa"/>
            <w:noWrap/>
            <w:vAlign w:val="center"/>
          </w:tcPr>
          <w:p w14:paraId="036C5C8D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41D084FF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4EECF014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throw</w:t>
            </w:r>
          </w:p>
        </w:tc>
        <w:tc>
          <w:tcPr>
            <w:tcW w:w="6693" w:type="dxa"/>
            <w:noWrap/>
            <w:vAlign w:val="center"/>
          </w:tcPr>
          <w:p w14:paraId="72C31A2F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46E53ECE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778AF14B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thyristor</w:t>
            </w:r>
          </w:p>
        </w:tc>
        <w:tc>
          <w:tcPr>
            <w:tcW w:w="6693" w:type="dxa"/>
            <w:noWrap/>
            <w:vAlign w:val="center"/>
          </w:tcPr>
          <w:p w14:paraId="2857AF1A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459A6A4E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63A72DD0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toggle</w:t>
            </w:r>
          </w:p>
        </w:tc>
        <w:tc>
          <w:tcPr>
            <w:tcW w:w="6693" w:type="dxa"/>
            <w:noWrap/>
            <w:vAlign w:val="center"/>
          </w:tcPr>
          <w:p w14:paraId="1F95819F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55ED3937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4FED1F5B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transistor</w:t>
            </w:r>
          </w:p>
        </w:tc>
        <w:tc>
          <w:tcPr>
            <w:tcW w:w="6693" w:type="dxa"/>
            <w:noWrap/>
            <w:vAlign w:val="center"/>
          </w:tcPr>
          <w:p w14:paraId="56D8CAE9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0A9A2EB8" w14:textId="77777777" w:rsidTr="0078539B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08B8D464" w14:textId="77777777" w:rsidR="00FB07B5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0001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trip</w:t>
            </w:r>
          </w:p>
        </w:tc>
        <w:tc>
          <w:tcPr>
            <w:tcW w:w="6693" w:type="dxa"/>
            <w:noWrap/>
            <w:vAlign w:val="center"/>
          </w:tcPr>
          <w:p w14:paraId="35B8B8E6" w14:textId="77777777" w:rsidR="00FB07B5" w:rsidRPr="0031719B" w:rsidRDefault="00FB07B5" w:rsidP="00785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B5" w:rsidRPr="0031719B" w14:paraId="3FF030F8" w14:textId="77777777" w:rsidTr="0078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noWrap/>
            <w:vAlign w:val="center"/>
          </w:tcPr>
          <w:p w14:paraId="57FEF02E" w14:textId="77777777" w:rsidR="00FB07B5" w:rsidRPr="00A0001D" w:rsidRDefault="00FB07B5" w:rsidP="0078539B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noWrap/>
            <w:vAlign w:val="center"/>
          </w:tcPr>
          <w:p w14:paraId="6A50FC69" w14:textId="77777777" w:rsidR="00FB07B5" w:rsidRPr="0031719B" w:rsidRDefault="00FB07B5" w:rsidP="0078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0C08C4" w14:textId="073F422F" w:rsidR="00132402" w:rsidRDefault="00132402"/>
    <w:p w14:paraId="20DABF4C" w14:textId="02E97F42" w:rsidR="00FB07B5" w:rsidRDefault="00FB07B5"/>
    <w:p w14:paraId="52C3C6BD" w14:textId="3BAC309B" w:rsidR="00FB07B5" w:rsidRDefault="00FB07B5"/>
    <w:p w14:paraId="57D18306" w14:textId="1B9C596B" w:rsidR="00FB07B5" w:rsidRDefault="00FB07B5"/>
    <w:p w14:paraId="581F2859" w14:textId="3E5BCD4D" w:rsidR="00FB07B5" w:rsidRDefault="00FB07B5"/>
    <w:p w14:paraId="62DFDD2F" w14:textId="41354897" w:rsidR="00FB07B5" w:rsidRDefault="00FB07B5"/>
    <w:p w14:paraId="342E8DA4" w14:textId="78FC9CAC" w:rsidR="00FB07B5" w:rsidRDefault="00FB07B5"/>
    <w:p w14:paraId="0E13795C" w14:textId="1C23701A" w:rsidR="00FB07B5" w:rsidRDefault="00FB07B5"/>
    <w:p w14:paraId="16905955" w14:textId="77777777" w:rsidR="00FB07B5" w:rsidRDefault="00FB07B5"/>
    <w:sectPr w:rsidR="00FB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5"/>
    <w:rsid w:val="00132402"/>
    <w:rsid w:val="00F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0AE9"/>
  <w15:chartTrackingRefBased/>
  <w15:docId w15:val="{994A29F4-9E88-4973-8BA9-79FE18C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FB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FB07B5"/>
    <w:pPr>
      <w:spacing w:after="0" w:line="240" w:lineRule="auto"/>
    </w:pPr>
    <w:rPr>
      <w:rFonts w:ascii="Times New Roman" w:hAnsi="Times New Roman" w:cs="Times New Roman"/>
      <w:kern w:val="2"/>
      <w:sz w:val="24"/>
      <w:szCs w:val="24"/>
      <w:lang w:val="en-NZ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FB07B5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UP Education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2023-06-06T03:40:00Z</dcterms:created>
  <dcterms:modified xsi:type="dcterms:W3CDTF">2023-06-06T03:45:00Z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2023-06-06T03:40:08Z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a8235c35-31d2-45a1-a755-53d3ffb63193</vt:lpwstr>
  </property>
  <property fmtid="{D5CDD505-2E9C-101B-9397-08002B2CF9AE}" pid="8" name="MSIP_Label_c96ed6d7-747c-41fd-b042-ff14484edc24_ContentBits">
    <vt:lpwstr>0</vt:lpwstr>
  </property>
</Properties>
</file>