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implon Norm" w:hAnsi="Simplon Norm"/>
        </w:rPr>
        <w:id w:val="719941504"/>
        <w:docPartObj>
          <w:docPartGallery w:val="Cover Pages"/>
          <w:docPartUnique/>
        </w:docPartObj>
      </w:sdtPr>
      <w:sdtContent>
        <w:p w14:paraId="7F233E90" w14:textId="77777777" w:rsidR="002036E5" w:rsidRPr="00AF2C71" w:rsidRDefault="005B3D2A" w:rsidP="002036E5">
          <w:pPr>
            <w:jc w:val="right"/>
            <w:rPr>
              <w:rFonts w:ascii="Simplon Norm" w:hAnsi="Simplon Norm"/>
            </w:rPr>
          </w:pPr>
          <w:r w:rsidRPr="00AF2C71">
            <w:rPr>
              <w:rFonts w:ascii="Simplon Norm" w:hAnsi="Simplon Norm"/>
              <w:noProof/>
            </w:rPr>
            <w:drawing>
              <wp:anchor distT="0" distB="0" distL="114300" distR="114300" simplePos="0" relativeHeight="251518464" behindDoc="1" locked="0" layoutInCell="1" allowOverlap="1" wp14:anchorId="0AF5C369" wp14:editId="11564B58">
                <wp:simplePos x="0" y="0"/>
                <wp:positionH relativeFrom="column">
                  <wp:posOffset>-457200</wp:posOffset>
                </wp:positionH>
                <wp:positionV relativeFrom="paragraph">
                  <wp:posOffset>203494</wp:posOffset>
                </wp:positionV>
                <wp:extent cx="6347945" cy="6344453"/>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52898" cy="6349404"/>
                        </a:xfrm>
                        <a:prstGeom prst="rect">
                          <a:avLst/>
                        </a:prstGeom>
                      </pic:spPr>
                    </pic:pic>
                  </a:graphicData>
                </a:graphic>
                <wp14:sizeRelH relativeFrom="page">
                  <wp14:pctWidth>0</wp14:pctWidth>
                </wp14:sizeRelH>
                <wp14:sizeRelV relativeFrom="page">
                  <wp14:pctHeight>0</wp14:pctHeight>
                </wp14:sizeRelV>
              </wp:anchor>
            </w:drawing>
          </w:r>
        </w:p>
        <w:p w14:paraId="06241054" w14:textId="77777777" w:rsidR="002036E5" w:rsidRPr="00AF2C71" w:rsidRDefault="002036E5" w:rsidP="002036E5">
          <w:pPr>
            <w:jc w:val="right"/>
            <w:rPr>
              <w:rFonts w:ascii="Simplon Norm" w:hAnsi="Simplon Norm"/>
            </w:rPr>
          </w:pPr>
        </w:p>
        <w:p w14:paraId="30931D4A" w14:textId="77777777" w:rsidR="002036E5" w:rsidRPr="00AF2C71" w:rsidRDefault="002036E5" w:rsidP="002036E5">
          <w:pPr>
            <w:jc w:val="right"/>
            <w:rPr>
              <w:rFonts w:ascii="Simplon Norm" w:hAnsi="Simplon Norm"/>
            </w:rPr>
          </w:pPr>
        </w:p>
        <w:p w14:paraId="16D77142" w14:textId="77777777" w:rsidR="002036E5" w:rsidRPr="00AF2C71" w:rsidRDefault="002036E5" w:rsidP="002036E5">
          <w:pPr>
            <w:jc w:val="right"/>
            <w:rPr>
              <w:rFonts w:ascii="Simplon Norm" w:hAnsi="Simplon Norm"/>
            </w:rPr>
          </w:pPr>
        </w:p>
        <w:p w14:paraId="6220AE7E" w14:textId="77777777" w:rsidR="002036E5" w:rsidRPr="00AF2C71" w:rsidRDefault="002036E5" w:rsidP="002036E5">
          <w:pPr>
            <w:jc w:val="right"/>
            <w:rPr>
              <w:rFonts w:ascii="Simplon Norm" w:hAnsi="Simplon Norm"/>
            </w:rPr>
          </w:pPr>
        </w:p>
        <w:p w14:paraId="1AD2F67C" w14:textId="77777777" w:rsidR="002036E5" w:rsidRPr="00AF2C71" w:rsidRDefault="002036E5" w:rsidP="002036E5">
          <w:pPr>
            <w:jc w:val="right"/>
            <w:rPr>
              <w:rFonts w:ascii="Simplon Norm" w:hAnsi="Simplon Norm"/>
            </w:rPr>
          </w:pPr>
        </w:p>
        <w:p w14:paraId="2A46BD4D" w14:textId="77777777" w:rsidR="002036E5" w:rsidRPr="00AF2C71" w:rsidRDefault="002036E5" w:rsidP="002036E5">
          <w:pPr>
            <w:jc w:val="right"/>
            <w:rPr>
              <w:rFonts w:ascii="Simplon Norm" w:hAnsi="Simplon Norm"/>
            </w:rPr>
          </w:pPr>
        </w:p>
        <w:p w14:paraId="76D90D09" w14:textId="77777777" w:rsidR="002036E5" w:rsidRPr="00AF2C71" w:rsidRDefault="002036E5" w:rsidP="002036E5">
          <w:pPr>
            <w:jc w:val="right"/>
            <w:rPr>
              <w:rFonts w:ascii="Simplon Norm" w:hAnsi="Simplon Norm"/>
            </w:rPr>
          </w:pPr>
        </w:p>
        <w:p w14:paraId="7FD5F8D8" w14:textId="77777777" w:rsidR="002036E5" w:rsidRPr="00AF2C71" w:rsidRDefault="002036E5" w:rsidP="002036E5">
          <w:pPr>
            <w:jc w:val="right"/>
            <w:rPr>
              <w:rFonts w:ascii="Simplon Norm" w:hAnsi="Simplon Norm"/>
            </w:rPr>
          </w:pPr>
        </w:p>
        <w:p w14:paraId="4EB869EF" w14:textId="77777777" w:rsidR="002036E5" w:rsidRPr="00AF2C71" w:rsidRDefault="002036E5" w:rsidP="002036E5">
          <w:pPr>
            <w:jc w:val="right"/>
            <w:rPr>
              <w:rFonts w:ascii="Simplon Norm" w:hAnsi="Simplon Norm"/>
            </w:rPr>
          </w:pPr>
        </w:p>
        <w:p w14:paraId="13C4CC38" w14:textId="77777777" w:rsidR="002036E5" w:rsidRPr="00AF2C71" w:rsidRDefault="002036E5" w:rsidP="002036E5">
          <w:pPr>
            <w:jc w:val="right"/>
            <w:rPr>
              <w:rFonts w:ascii="Simplon Norm" w:hAnsi="Simplon Norm"/>
            </w:rPr>
          </w:pPr>
        </w:p>
        <w:p w14:paraId="7FDB4460" w14:textId="77777777" w:rsidR="002036E5" w:rsidRPr="00AF2C71" w:rsidRDefault="002036E5" w:rsidP="002036E5">
          <w:pPr>
            <w:jc w:val="right"/>
            <w:rPr>
              <w:rFonts w:ascii="Simplon Norm" w:hAnsi="Simplon Norm"/>
            </w:rPr>
          </w:pPr>
        </w:p>
        <w:p w14:paraId="19DB1462" w14:textId="77777777" w:rsidR="002036E5" w:rsidRPr="00AF2C71" w:rsidRDefault="002036E5" w:rsidP="002036E5">
          <w:pPr>
            <w:jc w:val="right"/>
            <w:rPr>
              <w:rFonts w:ascii="Simplon Norm" w:hAnsi="Simplon Norm"/>
            </w:rPr>
          </w:pPr>
        </w:p>
        <w:p w14:paraId="04A9B0AC" w14:textId="77777777" w:rsidR="002036E5" w:rsidRPr="00AF2C71" w:rsidRDefault="002036E5" w:rsidP="002036E5">
          <w:pPr>
            <w:jc w:val="right"/>
            <w:rPr>
              <w:rFonts w:ascii="Simplon Norm" w:hAnsi="Simplon Norm"/>
            </w:rPr>
          </w:pPr>
        </w:p>
        <w:p w14:paraId="7CEB6B61" w14:textId="77777777" w:rsidR="002036E5" w:rsidRPr="00AF2C71" w:rsidRDefault="002036E5" w:rsidP="002036E5">
          <w:pPr>
            <w:jc w:val="right"/>
            <w:rPr>
              <w:rFonts w:ascii="Simplon Norm" w:hAnsi="Simplon Norm"/>
            </w:rPr>
          </w:pPr>
        </w:p>
        <w:p w14:paraId="6E837194" w14:textId="77777777" w:rsidR="002036E5" w:rsidRPr="00AF2C71" w:rsidRDefault="002036E5" w:rsidP="002036E5">
          <w:pPr>
            <w:jc w:val="right"/>
            <w:rPr>
              <w:rFonts w:ascii="Simplon Norm" w:hAnsi="Simplon Norm"/>
            </w:rPr>
          </w:pPr>
        </w:p>
        <w:p w14:paraId="43A93905" w14:textId="77777777" w:rsidR="002036E5" w:rsidRPr="00AF2C71" w:rsidRDefault="002036E5" w:rsidP="002036E5">
          <w:pPr>
            <w:jc w:val="right"/>
            <w:rPr>
              <w:rFonts w:ascii="Simplon Norm" w:hAnsi="Simplon Norm"/>
            </w:rPr>
          </w:pPr>
        </w:p>
        <w:p w14:paraId="4DFD5134" w14:textId="77777777" w:rsidR="002036E5" w:rsidRPr="00AF2C71" w:rsidRDefault="002036E5" w:rsidP="002036E5">
          <w:pPr>
            <w:jc w:val="right"/>
            <w:rPr>
              <w:rFonts w:ascii="Simplon Norm" w:hAnsi="Simplon Norm"/>
            </w:rPr>
          </w:pPr>
        </w:p>
        <w:p w14:paraId="0A21104F" w14:textId="77777777" w:rsidR="009A413D" w:rsidRPr="00AF2C71" w:rsidRDefault="009A413D" w:rsidP="002036E5">
          <w:pPr>
            <w:jc w:val="right"/>
            <w:rPr>
              <w:rFonts w:ascii="Simplon Norm" w:hAnsi="Simplon Norm"/>
            </w:rPr>
          </w:pPr>
        </w:p>
        <w:p w14:paraId="317B6710" w14:textId="77777777" w:rsidR="009A413D" w:rsidRPr="00AF2C71" w:rsidRDefault="009A413D" w:rsidP="002036E5">
          <w:pPr>
            <w:jc w:val="right"/>
            <w:rPr>
              <w:rFonts w:ascii="Simplon Norm" w:hAnsi="Simplon Norm"/>
            </w:rPr>
          </w:pPr>
        </w:p>
        <w:p w14:paraId="662DABC6" w14:textId="77777777" w:rsidR="009A413D" w:rsidRPr="00AF2C71" w:rsidRDefault="009A413D" w:rsidP="002036E5">
          <w:pPr>
            <w:jc w:val="right"/>
            <w:rPr>
              <w:rFonts w:ascii="Simplon Norm" w:hAnsi="Simplon Norm"/>
            </w:rPr>
          </w:pPr>
        </w:p>
        <w:p w14:paraId="0123B867" w14:textId="77777777" w:rsidR="00536163" w:rsidRPr="00AF2C71" w:rsidRDefault="00536163" w:rsidP="002036E5">
          <w:pPr>
            <w:jc w:val="right"/>
            <w:rPr>
              <w:rFonts w:ascii="Simplon Norm" w:hAnsi="Simplon Norm"/>
            </w:rPr>
          </w:pPr>
        </w:p>
        <w:p w14:paraId="5266095B" w14:textId="77777777" w:rsidR="00536163" w:rsidRPr="00AF2C71" w:rsidRDefault="00536163" w:rsidP="002036E5">
          <w:pPr>
            <w:jc w:val="right"/>
            <w:rPr>
              <w:rFonts w:ascii="Simplon Norm" w:hAnsi="Simplon Norm"/>
            </w:rPr>
          </w:pPr>
        </w:p>
        <w:p w14:paraId="2F81BBE8" w14:textId="10FB7675" w:rsidR="00536163" w:rsidRPr="00AF2C71" w:rsidRDefault="00040BC5" w:rsidP="002036E5">
          <w:pPr>
            <w:jc w:val="right"/>
            <w:rPr>
              <w:rFonts w:ascii="Simplon Norm" w:hAnsi="Simplon Norm"/>
            </w:rPr>
          </w:pPr>
          <w:r w:rsidRPr="00AF2C71">
            <w:rPr>
              <w:rFonts w:ascii="Simplon Norm" w:eastAsia="Tahoma" w:hAnsi="Simplon Norm" w:cs="Tahoma"/>
              <w:noProof/>
              <w:color w:val="ED1C2E"/>
              <w:sz w:val="29"/>
              <w:szCs w:val="22"/>
              <w:lang w:val="en-US" w:eastAsia="en-US" w:bidi="ar-SA"/>
            </w:rPr>
            <mc:AlternateContent>
              <mc:Choice Requires="wps">
                <w:drawing>
                  <wp:anchor distT="45720" distB="45720" distL="114300" distR="114300" simplePos="0" relativeHeight="251895296" behindDoc="0" locked="0" layoutInCell="1" allowOverlap="1" wp14:anchorId="36952B49" wp14:editId="081C810C">
                    <wp:simplePos x="0" y="0"/>
                    <wp:positionH relativeFrom="column">
                      <wp:posOffset>-47625</wp:posOffset>
                    </wp:positionH>
                    <wp:positionV relativeFrom="paragraph">
                      <wp:posOffset>276860</wp:posOffset>
                    </wp:positionV>
                    <wp:extent cx="5788025" cy="22574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2257425"/>
                            </a:xfrm>
                            <a:prstGeom prst="rect">
                              <a:avLst/>
                            </a:prstGeom>
                            <a:noFill/>
                            <a:ln w="9525">
                              <a:noFill/>
                              <a:miter lim="800000"/>
                              <a:headEnd/>
                              <a:tailEnd/>
                            </a:ln>
                          </wps:spPr>
                          <wps:txbx>
                            <w:txbxContent>
                              <w:p w14:paraId="27036E71" w14:textId="66C875A4" w:rsidR="00E45273" w:rsidRDefault="00083AC5">
                                <w:pPr>
                                  <w:rPr>
                                    <w:rFonts w:ascii="Simplon Norm Medium" w:eastAsia="Tahoma" w:hAnsi="Tahoma" w:cs="Tahoma"/>
                                    <w:color w:val="ED1C2E"/>
                                    <w:sz w:val="29"/>
                                    <w:szCs w:val="22"/>
                                    <w:lang w:val="en-US" w:eastAsia="en-US" w:bidi="ar-SA"/>
                                  </w:rPr>
                                </w:pPr>
                                <w:r w:rsidRPr="00670737">
                                  <w:rPr>
                                    <w:rFonts w:ascii="Simplon Norm Medium" w:eastAsia="Tahoma" w:hAnsi="Tahoma" w:cs="Tahoma"/>
                                    <w:color w:val="ED1C2E"/>
                                    <w:sz w:val="29"/>
                                    <w:szCs w:val="22"/>
                                    <w:lang w:val="en-US" w:eastAsia="en-US" w:bidi="ar-SA"/>
                                  </w:rPr>
                                  <w:t>CHCLEG001</w:t>
                                </w:r>
                              </w:p>
                              <w:p w14:paraId="65CDD228" w14:textId="522444EB" w:rsidR="00040BC5" w:rsidRPr="00040BC5" w:rsidRDefault="00040BC5">
                                <w:pPr>
                                  <w:rPr>
                                    <w:rFonts w:ascii="Simplon Norm Medium" w:eastAsia="Tahoma" w:hAnsi="Tahoma" w:cs="Tahoma"/>
                                    <w:b/>
                                    <w:bCs/>
                                    <w:color w:val="ED1C2E"/>
                                    <w:sz w:val="36"/>
                                    <w:szCs w:val="28"/>
                                    <w:lang w:val="en-US" w:eastAsia="en-US" w:bidi="ar-SA"/>
                                  </w:rPr>
                                </w:pPr>
                                <w:r w:rsidRPr="00040BC5">
                                  <w:rPr>
                                    <w:rFonts w:ascii="Simplon Norm Medium" w:eastAsia="Tahoma" w:hAnsi="Tahoma" w:cs="Tahoma"/>
                                    <w:b/>
                                    <w:bCs/>
                                    <w:color w:val="ED1C2E"/>
                                    <w:sz w:val="36"/>
                                    <w:szCs w:val="28"/>
                                    <w:lang w:val="en-US" w:eastAsia="en-US" w:bidi="ar-SA"/>
                                  </w:rPr>
                                  <w:t>ASSESSOR GUIDE</w:t>
                                </w:r>
                              </w:p>
                              <w:p w14:paraId="49B0AD48" w14:textId="71591F11" w:rsidR="00E45273" w:rsidRDefault="008743F7" w:rsidP="00E45273">
                                <w:pPr>
                                  <w:spacing w:before="90"/>
                                  <w:rPr>
                                    <w:rFonts w:ascii="Simplon Norm Light" w:eastAsia="Simplon Norm Light" w:hAnsi="Simplon Norm Light" w:cs="Simplon Norm Light"/>
                                    <w:b/>
                                    <w:bCs/>
                                    <w:sz w:val="60"/>
                                    <w:szCs w:val="60"/>
                                    <w:lang w:val="en-US" w:eastAsia="en-US" w:bidi="ar-SA"/>
                                  </w:rPr>
                                </w:pPr>
                                <w:r w:rsidRPr="008743F7">
                                  <w:rPr>
                                    <w:rFonts w:ascii="Simplon Norm Light" w:eastAsia="Simplon Norm Light" w:hAnsi="Simplon Norm Light" w:cs="Simplon Norm Light"/>
                                    <w:b/>
                                    <w:bCs/>
                                    <w:sz w:val="60"/>
                                    <w:szCs w:val="60"/>
                                    <w:lang w:val="en-US" w:eastAsia="en-US" w:bidi="ar-SA"/>
                                  </w:rPr>
                                  <w:t>Work legally and ethically</w:t>
                                </w:r>
                              </w:p>
                              <w:p w14:paraId="19F480E5" w14:textId="5B9F1A4B" w:rsidR="00E45273" w:rsidRDefault="00E45273" w:rsidP="00E45273">
                                <w:pPr>
                                  <w:spacing w:before="90"/>
                                  <w:rPr>
                                    <w:rFonts w:ascii="Simplon Norm Light" w:eastAsia="Simplon Norm Light" w:hAnsi="Simplon Norm Light" w:cs="Simplon Norm Light"/>
                                    <w:b/>
                                    <w:bCs/>
                                    <w:sz w:val="48"/>
                                    <w:szCs w:val="48"/>
                                    <w:lang w:val="en-US" w:eastAsia="en-US" w:bidi="ar-SA"/>
                                  </w:rPr>
                                </w:pPr>
                                <w:r w:rsidRPr="00D526EA">
                                  <w:rPr>
                                    <w:rFonts w:ascii="Simplon Norm Light" w:eastAsia="Simplon Norm Light" w:hAnsi="Simplon Norm Light" w:cs="Simplon Norm Light"/>
                                    <w:b/>
                                    <w:bCs/>
                                    <w:sz w:val="48"/>
                                    <w:szCs w:val="48"/>
                                    <w:lang w:val="en-US" w:eastAsia="en-US" w:bidi="ar-SA"/>
                                  </w:rPr>
                                  <w:t xml:space="preserve">Assessment </w:t>
                                </w:r>
                                <w:r w:rsidR="00670737" w:rsidRPr="00565B96">
                                  <w:rPr>
                                    <w:rFonts w:ascii="Simplon Norm Light" w:eastAsia="Simplon Norm Light" w:hAnsi="Simplon Norm Light" w:cs="Simplon Norm Light"/>
                                    <w:b/>
                                    <w:bCs/>
                                    <w:sz w:val="48"/>
                                    <w:szCs w:val="48"/>
                                    <w:lang w:val="en-US" w:eastAsia="en-US" w:bidi="ar-SA"/>
                                  </w:rPr>
                                  <w:t>1</w:t>
                                </w:r>
                                <w:r w:rsidRPr="00565B96">
                                  <w:rPr>
                                    <w:rFonts w:ascii="Simplon Norm Light" w:eastAsia="Simplon Norm Light" w:hAnsi="Simplon Norm Light" w:cs="Simplon Norm Light"/>
                                    <w:b/>
                                    <w:bCs/>
                                    <w:sz w:val="48"/>
                                    <w:szCs w:val="48"/>
                                    <w:lang w:val="en-US" w:eastAsia="en-US" w:bidi="ar-SA"/>
                                  </w:rPr>
                                  <w:t xml:space="preserve"> of </w:t>
                                </w:r>
                                <w:r w:rsidR="00565B96" w:rsidRPr="00565B96">
                                  <w:rPr>
                                    <w:rFonts w:ascii="Simplon Norm Light" w:eastAsia="Simplon Norm Light" w:hAnsi="Simplon Norm Light" w:cs="Simplon Norm Light"/>
                                    <w:b/>
                                    <w:bCs/>
                                    <w:sz w:val="48"/>
                                    <w:szCs w:val="48"/>
                                    <w:lang w:val="en-US" w:eastAsia="en-US" w:bidi="ar-SA"/>
                                  </w:rPr>
                                  <w:t>3</w:t>
                                </w:r>
                              </w:p>
                              <w:p w14:paraId="54018D95" w14:textId="3123083C" w:rsidR="00536163" w:rsidRDefault="00670737">
                                <w:r w:rsidRPr="00670737">
                                  <w:rPr>
                                    <w:rFonts w:ascii="Simplon Norm Light" w:eastAsia="Simplon Norm Light" w:hAnsi="Simplon Norm Light" w:cs="Simplon Norm Light"/>
                                    <w:sz w:val="44"/>
                                    <w:szCs w:val="44"/>
                                    <w:lang w:val="en-US" w:eastAsia="en-US" w:bidi="ar-SA"/>
                                  </w:rPr>
                                  <w:t>Short Answer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952B49" id="_x0000_t202" coordsize="21600,21600" o:spt="202" path="m,l,21600r21600,l21600,xe">
                    <v:stroke joinstyle="miter"/>
                    <v:path gradientshapeok="t" o:connecttype="rect"/>
                  </v:shapetype>
                  <v:shape id="Text Box 2" o:spid="_x0000_s1026" type="#_x0000_t202" style="position:absolute;left:0;text-align:left;margin-left:-3.75pt;margin-top:21.8pt;width:455.75pt;height:177.75pt;z-index:251895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" filled="f" stroked="f">
                    <v:textbox>
                      <w:txbxContent>
                        <w:p w14:paraId="27036E71" w14:textId="66C875A4" w:rsidR="00E45273" w:rsidRDefault="00083AC5">
                          <w:pPr>
                            <w:rPr>
                              <w:rFonts w:ascii="Simplon Norm Medium" w:eastAsia="Tahoma" w:hAnsi="Tahoma" w:cs="Tahoma"/>
                              <w:color w:val="ED1C2E"/>
                              <w:sz w:val="29"/>
                              <w:szCs w:val="22"/>
                              <w:lang w:val="en-US" w:eastAsia="en-US" w:bidi="ar-SA"/>
                            </w:rPr>
                          </w:pPr>
                          <w:r w:rsidRPr="00670737">
                            <w:rPr>
                              <w:rFonts w:ascii="Simplon Norm Medium" w:eastAsia="Tahoma" w:hAnsi="Tahoma" w:cs="Tahoma"/>
                              <w:color w:val="ED1C2E"/>
                              <w:sz w:val="29"/>
                              <w:szCs w:val="22"/>
                              <w:lang w:val="en-US" w:eastAsia="en-US" w:bidi="ar-SA"/>
                            </w:rPr>
                            <w:t>CHCLEG001</w:t>
                          </w:r>
                        </w:p>
                        <w:p w14:paraId="65CDD228" w14:textId="522444EB" w:rsidR="00040BC5" w:rsidRPr="00040BC5" w:rsidRDefault="00040BC5">
                          <w:pPr>
                            <w:rPr>
                              <w:rFonts w:ascii="Simplon Norm Medium" w:eastAsia="Tahoma" w:hAnsi="Tahoma" w:cs="Tahoma"/>
                              <w:b/>
                              <w:bCs/>
                              <w:color w:val="ED1C2E"/>
                              <w:sz w:val="36"/>
                              <w:szCs w:val="28"/>
                              <w:lang w:val="en-US" w:eastAsia="en-US" w:bidi="ar-SA"/>
                            </w:rPr>
                          </w:pPr>
                          <w:r w:rsidRPr="00040BC5">
                            <w:rPr>
                              <w:rFonts w:ascii="Simplon Norm Medium" w:eastAsia="Tahoma" w:hAnsi="Tahoma" w:cs="Tahoma"/>
                              <w:b/>
                              <w:bCs/>
                              <w:color w:val="ED1C2E"/>
                              <w:sz w:val="36"/>
                              <w:szCs w:val="28"/>
                              <w:lang w:val="en-US" w:eastAsia="en-US" w:bidi="ar-SA"/>
                            </w:rPr>
                            <w:t>ASSESSOR GUIDE</w:t>
                          </w:r>
                        </w:p>
                        <w:p w14:paraId="49B0AD48" w14:textId="71591F11" w:rsidR="00E45273" w:rsidRDefault="008743F7" w:rsidP="00E45273">
                          <w:pPr>
                            <w:spacing w:before="90"/>
                            <w:rPr>
                              <w:rFonts w:ascii="Simplon Norm Light" w:eastAsia="Simplon Norm Light" w:hAnsi="Simplon Norm Light" w:cs="Simplon Norm Light"/>
                              <w:b/>
                              <w:bCs/>
                              <w:sz w:val="60"/>
                              <w:szCs w:val="60"/>
                              <w:lang w:val="en-US" w:eastAsia="en-US" w:bidi="ar-SA"/>
                            </w:rPr>
                          </w:pPr>
                          <w:r w:rsidRPr="008743F7">
                            <w:rPr>
                              <w:rFonts w:ascii="Simplon Norm Light" w:eastAsia="Simplon Norm Light" w:hAnsi="Simplon Norm Light" w:cs="Simplon Norm Light"/>
                              <w:b/>
                              <w:bCs/>
                              <w:sz w:val="60"/>
                              <w:szCs w:val="60"/>
                              <w:lang w:val="en-US" w:eastAsia="en-US" w:bidi="ar-SA"/>
                            </w:rPr>
                            <w:t>Work legally and ethically</w:t>
                          </w:r>
                        </w:p>
                        <w:p w14:paraId="19F480E5" w14:textId="5B9F1A4B" w:rsidR="00E45273" w:rsidRDefault="00E45273" w:rsidP="00E45273">
                          <w:pPr>
                            <w:spacing w:before="90"/>
                            <w:rPr>
                              <w:rFonts w:ascii="Simplon Norm Light" w:eastAsia="Simplon Norm Light" w:hAnsi="Simplon Norm Light" w:cs="Simplon Norm Light"/>
                              <w:b/>
                              <w:bCs/>
                              <w:sz w:val="48"/>
                              <w:szCs w:val="48"/>
                              <w:lang w:val="en-US" w:eastAsia="en-US" w:bidi="ar-SA"/>
                            </w:rPr>
                          </w:pPr>
                          <w:r w:rsidRPr="00D526EA">
                            <w:rPr>
                              <w:rFonts w:ascii="Simplon Norm Light" w:eastAsia="Simplon Norm Light" w:hAnsi="Simplon Norm Light" w:cs="Simplon Norm Light"/>
                              <w:b/>
                              <w:bCs/>
                              <w:sz w:val="48"/>
                              <w:szCs w:val="48"/>
                              <w:lang w:val="en-US" w:eastAsia="en-US" w:bidi="ar-SA"/>
                            </w:rPr>
                            <w:t xml:space="preserve">Assessment </w:t>
                          </w:r>
                          <w:r w:rsidR="00670737" w:rsidRPr="00565B96">
                            <w:rPr>
                              <w:rFonts w:ascii="Simplon Norm Light" w:eastAsia="Simplon Norm Light" w:hAnsi="Simplon Norm Light" w:cs="Simplon Norm Light"/>
                              <w:b/>
                              <w:bCs/>
                              <w:sz w:val="48"/>
                              <w:szCs w:val="48"/>
                              <w:lang w:val="en-US" w:eastAsia="en-US" w:bidi="ar-SA"/>
                            </w:rPr>
                            <w:t>1</w:t>
                          </w:r>
                          <w:r w:rsidRPr="00565B96">
                            <w:rPr>
                              <w:rFonts w:ascii="Simplon Norm Light" w:eastAsia="Simplon Norm Light" w:hAnsi="Simplon Norm Light" w:cs="Simplon Norm Light"/>
                              <w:b/>
                              <w:bCs/>
                              <w:sz w:val="48"/>
                              <w:szCs w:val="48"/>
                              <w:lang w:val="en-US" w:eastAsia="en-US" w:bidi="ar-SA"/>
                            </w:rPr>
                            <w:t xml:space="preserve"> of </w:t>
                          </w:r>
                          <w:r w:rsidR="00565B96" w:rsidRPr="00565B96">
                            <w:rPr>
                              <w:rFonts w:ascii="Simplon Norm Light" w:eastAsia="Simplon Norm Light" w:hAnsi="Simplon Norm Light" w:cs="Simplon Norm Light"/>
                              <w:b/>
                              <w:bCs/>
                              <w:sz w:val="48"/>
                              <w:szCs w:val="48"/>
                              <w:lang w:val="en-US" w:eastAsia="en-US" w:bidi="ar-SA"/>
                            </w:rPr>
                            <w:t>3</w:t>
                          </w:r>
                        </w:p>
                        <w:p w14:paraId="54018D95" w14:textId="3123083C" w:rsidR="00536163" w:rsidRDefault="00670737">
                          <w:r w:rsidRPr="00670737">
                            <w:rPr>
                              <w:rFonts w:ascii="Simplon Norm Light" w:eastAsia="Simplon Norm Light" w:hAnsi="Simplon Norm Light" w:cs="Simplon Norm Light"/>
                              <w:sz w:val="44"/>
                              <w:szCs w:val="44"/>
                              <w:lang w:val="en-US" w:eastAsia="en-US" w:bidi="ar-SA"/>
                            </w:rPr>
                            <w:t>Short Answer Questions</w:t>
                          </w:r>
                        </w:p>
                      </w:txbxContent>
                    </v:textbox>
                    <w10:wrap type="square"/>
                  </v:shape>
                </w:pict>
              </mc:Fallback>
            </mc:AlternateContent>
          </w:r>
        </w:p>
        <w:p w14:paraId="1F127C0A" w14:textId="27E82C62" w:rsidR="00536163" w:rsidRPr="00AF2C71" w:rsidRDefault="00536163" w:rsidP="00536163">
          <w:pPr>
            <w:spacing w:before="90"/>
            <w:rPr>
              <w:rFonts w:ascii="Simplon Norm" w:eastAsia="Tahoma" w:hAnsi="Simplon Norm" w:cs="Tahoma"/>
              <w:color w:val="ED1C2E"/>
              <w:sz w:val="29"/>
              <w:szCs w:val="22"/>
              <w:lang w:val="en-US" w:eastAsia="en-US" w:bidi="ar-SA"/>
            </w:rPr>
          </w:pPr>
        </w:p>
        <w:p w14:paraId="232D4D6C" w14:textId="77777777" w:rsidR="00713C9D" w:rsidRPr="00AF2C71" w:rsidRDefault="00000000" w:rsidP="00536163">
          <w:pPr>
            <w:rPr>
              <w:rFonts w:ascii="Simplon Norm" w:eastAsia="Tahoma" w:hAnsi="Simplon Norm" w:cs="Tahoma"/>
              <w:color w:val="ED1C2E"/>
              <w:sz w:val="29"/>
              <w:szCs w:val="22"/>
              <w:lang w:val="en-US" w:eastAsia="en-US" w:bidi="ar-SA"/>
            </w:rPr>
          </w:pPr>
        </w:p>
      </w:sdtContent>
    </w:sdt>
    <w:p w14:paraId="1BFFEE25" w14:textId="77777777" w:rsidR="007D2536" w:rsidRPr="00AF2C71" w:rsidRDefault="00E45273">
      <w:pPr>
        <w:rPr>
          <w:rFonts w:ascii="Simplon Norm" w:hAnsi="Simplon Norm"/>
          <w:b/>
          <w:bCs/>
          <w:color w:val="ED1B2E"/>
          <w:sz w:val="24"/>
          <w:szCs w:val="24"/>
        </w:rPr>
      </w:pPr>
      <w:r w:rsidRPr="00AF2C71">
        <w:rPr>
          <w:rFonts w:ascii="Simplon Norm" w:hAnsi="Simplon Norm"/>
          <w:noProof/>
          <w:sz w:val="52"/>
          <w:szCs w:val="52"/>
        </w:rPr>
        <w:drawing>
          <wp:anchor distT="0" distB="0" distL="114300" distR="114300" simplePos="0" relativeHeight="251578880" behindDoc="1" locked="0" layoutInCell="1" allowOverlap="1" wp14:anchorId="0CDD917C" wp14:editId="2B22EFC1">
            <wp:simplePos x="0" y="0"/>
            <wp:positionH relativeFrom="column">
              <wp:posOffset>5258352</wp:posOffset>
            </wp:positionH>
            <wp:positionV relativeFrom="paragraph">
              <wp:posOffset>451596</wp:posOffset>
            </wp:positionV>
            <wp:extent cx="1318260" cy="884555"/>
            <wp:effectExtent l="0" t="0" r="0" b="0"/>
            <wp:wrapThrough wrapText="bothSides">
              <wp:wrapPolygon edited="0">
                <wp:start x="0" y="0"/>
                <wp:lineTo x="0" y="16281"/>
                <wp:lineTo x="9988" y="20933"/>
                <wp:lineTo x="21225" y="20933"/>
                <wp:lineTo x="21225" y="4652"/>
                <wp:lineTo x="11237" y="0"/>
                <wp:lineTo x="0" y="0"/>
              </wp:wrapPolygon>
            </wp:wrapThrough>
            <wp:docPr id="1" name="Picture 1" descr="Logo with two squares side by side. Left, black square with white text that reads 'Swinburne'. Right, red square with white text that reads, Swinburne Open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with two squares side by side. Left, black square with white text that reads 'Swinburne'. Right, red square with white text that reads, Swinburne Open Education.">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8260" cy="884555"/>
                    </a:xfrm>
                    <a:prstGeom prst="rect">
                      <a:avLst/>
                    </a:prstGeom>
                  </pic:spPr>
                </pic:pic>
              </a:graphicData>
            </a:graphic>
            <wp14:sizeRelH relativeFrom="page">
              <wp14:pctWidth>0</wp14:pctWidth>
            </wp14:sizeRelH>
            <wp14:sizeRelV relativeFrom="page">
              <wp14:pctHeight>0</wp14:pctHeight>
            </wp14:sizeRelV>
          </wp:anchor>
        </w:drawing>
      </w:r>
      <w:r w:rsidR="007D2536" w:rsidRPr="00AF2C71">
        <w:rPr>
          <w:rFonts w:ascii="Simplon Norm" w:hAnsi="Simplon Norm"/>
          <w:b/>
          <w:bCs/>
          <w:color w:val="ED1B2E"/>
          <w:sz w:val="24"/>
          <w:szCs w:val="24"/>
        </w:rPr>
        <w:br w:type="page"/>
      </w:r>
    </w:p>
    <w:p w14:paraId="7DCFB2B0" w14:textId="77777777" w:rsidR="00B96794" w:rsidRPr="00AF2C71" w:rsidRDefault="00420022" w:rsidP="00713C9D">
      <w:pPr>
        <w:spacing w:before="90"/>
        <w:rPr>
          <w:rFonts w:ascii="Simplon Norm" w:eastAsia="Simplon Norm Light" w:hAnsi="Simplon Norm" w:cs="Simplon Norm Light"/>
          <w:b/>
          <w:bCs/>
          <w:color w:val="ED1B2E"/>
          <w:sz w:val="24"/>
          <w:szCs w:val="24"/>
          <w:lang w:val="en-US" w:eastAsia="en-US" w:bidi="ar-SA"/>
        </w:rPr>
      </w:pPr>
      <w:r w:rsidRPr="00AF2C71">
        <w:rPr>
          <w:rFonts w:ascii="Simplon Norm" w:hAnsi="Simplon Norm"/>
          <w:b/>
          <w:bCs/>
          <w:color w:val="ED1B2E"/>
          <w:sz w:val="24"/>
          <w:szCs w:val="24"/>
        </w:rPr>
        <w:lastRenderedPageBreak/>
        <w:t xml:space="preserve">Assessment </w:t>
      </w:r>
      <w:r w:rsidR="008131E0" w:rsidRPr="00AF2C71">
        <w:rPr>
          <w:rFonts w:ascii="Simplon Norm" w:hAnsi="Simplon Norm"/>
          <w:b/>
          <w:bCs/>
          <w:color w:val="ED1B2E"/>
          <w:sz w:val="24"/>
          <w:szCs w:val="24"/>
        </w:rPr>
        <w:t>Instructions</w:t>
      </w:r>
    </w:p>
    <w:p w14:paraId="2407080B" w14:textId="77777777" w:rsidR="006B5849" w:rsidRPr="00AF2C71" w:rsidRDefault="006B5849" w:rsidP="00713C9D">
      <w:pPr>
        <w:spacing w:before="90"/>
        <w:rPr>
          <w:rFonts w:ascii="Simplon Norm" w:hAnsi="Simplon Norm"/>
          <w:b/>
          <w:bCs/>
          <w:sz w:val="20"/>
          <w:szCs w:val="20"/>
        </w:rPr>
      </w:pPr>
      <w:r w:rsidRPr="00AF2C71">
        <w:rPr>
          <w:rFonts w:ascii="Simplon Norm" w:hAnsi="Simplon Norm"/>
          <w:b/>
          <w:bCs/>
          <w:sz w:val="20"/>
          <w:szCs w:val="20"/>
        </w:rPr>
        <w:t>Task overview</w:t>
      </w:r>
    </w:p>
    <w:p w14:paraId="2DD9912D" w14:textId="77777777" w:rsidR="00FB0DE2" w:rsidRDefault="006B5849" w:rsidP="00713C9D">
      <w:pPr>
        <w:spacing w:before="90"/>
        <w:rPr>
          <w:rFonts w:ascii="Simplon Norm" w:hAnsi="Simplon Norm"/>
          <w:sz w:val="20"/>
          <w:szCs w:val="20"/>
        </w:rPr>
      </w:pPr>
      <w:r w:rsidRPr="00AF2C71">
        <w:rPr>
          <w:rFonts w:ascii="Simplon Norm" w:hAnsi="Simplon Norm"/>
          <w:sz w:val="20"/>
          <w:szCs w:val="20"/>
        </w:rPr>
        <w:t xml:space="preserve">This assessment task </w:t>
      </w:r>
      <w:r w:rsidR="00FB0DE2">
        <w:rPr>
          <w:rFonts w:ascii="Simplon Norm" w:hAnsi="Simplon Norm"/>
          <w:sz w:val="20"/>
          <w:szCs w:val="20"/>
        </w:rPr>
        <w:t>consists of 9 short answer questions</w:t>
      </w:r>
      <w:r w:rsidRPr="00AF2C71">
        <w:rPr>
          <w:rFonts w:ascii="Simplon Norm" w:hAnsi="Simplon Norm"/>
          <w:sz w:val="20"/>
          <w:szCs w:val="20"/>
        </w:rPr>
        <w:t xml:space="preserve">. </w:t>
      </w:r>
    </w:p>
    <w:p w14:paraId="3CCC5C72" w14:textId="1C8177B1" w:rsidR="00F37086" w:rsidRDefault="006B5849" w:rsidP="00713C9D">
      <w:pPr>
        <w:spacing w:before="90"/>
        <w:rPr>
          <w:rFonts w:ascii="Simplon Norm" w:hAnsi="Simplon Norm"/>
          <w:sz w:val="20"/>
          <w:szCs w:val="20"/>
        </w:rPr>
      </w:pPr>
      <w:r w:rsidRPr="00AF2C71">
        <w:rPr>
          <w:rFonts w:ascii="Simplon Norm" w:hAnsi="Simplon Norm"/>
          <w:sz w:val="20"/>
          <w:szCs w:val="20"/>
        </w:rPr>
        <w:t xml:space="preserve">Read each question carefully before typing </w:t>
      </w:r>
      <w:r w:rsidR="00AD217C" w:rsidRPr="00AF2C71">
        <w:rPr>
          <w:rFonts w:ascii="Simplon Norm" w:hAnsi="Simplon Norm"/>
          <w:sz w:val="20"/>
          <w:szCs w:val="20"/>
        </w:rPr>
        <w:t>your</w:t>
      </w:r>
      <w:r w:rsidRPr="00AF2C71">
        <w:rPr>
          <w:rFonts w:ascii="Simplon Norm" w:hAnsi="Simplon Norm"/>
          <w:sz w:val="20"/>
          <w:szCs w:val="20"/>
        </w:rPr>
        <w:t xml:space="preserve"> response in the space provided.</w:t>
      </w:r>
    </w:p>
    <w:p w14:paraId="6EA37240" w14:textId="77777777" w:rsidR="00FB0DE2" w:rsidRPr="00AF2C71" w:rsidRDefault="00FB0DE2" w:rsidP="00713C9D">
      <w:pPr>
        <w:spacing w:before="90"/>
        <w:rPr>
          <w:rFonts w:ascii="Simplon Norm" w:hAnsi="Simplon Norm"/>
          <w:sz w:val="20"/>
          <w:szCs w:val="20"/>
        </w:rPr>
      </w:pPr>
    </w:p>
    <w:p w14:paraId="57374F49" w14:textId="77777777" w:rsidR="00FB0DE2" w:rsidRDefault="001F7092" w:rsidP="00E800F8">
      <w:pPr>
        <w:spacing w:before="90"/>
        <w:rPr>
          <w:rFonts w:ascii="Simplon Norm" w:hAnsi="Simplon Norm"/>
          <w:b/>
          <w:bCs/>
          <w:sz w:val="20"/>
          <w:szCs w:val="20"/>
        </w:rPr>
      </w:pPr>
      <w:r w:rsidRPr="00AF2C71">
        <w:rPr>
          <w:rFonts w:ascii="Simplon Norm" w:hAnsi="Simplon Norm"/>
          <w:b/>
          <w:bCs/>
          <w:sz w:val="20"/>
          <w:szCs w:val="20"/>
        </w:rPr>
        <w:t>Additional</w:t>
      </w:r>
      <w:r w:rsidR="00D36D50" w:rsidRPr="00AF2C71">
        <w:rPr>
          <w:rFonts w:ascii="Simplon Norm" w:hAnsi="Simplon Norm"/>
          <w:b/>
          <w:bCs/>
          <w:sz w:val="20"/>
          <w:szCs w:val="20"/>
        </w:rPr>
        <w:t xml:space="preserve"> resources </w:t>
      </w:r>
    </w:p>
    <w:p w14:paraId="073C4E53" w14:textId="1A94BD85" w:rsidR="00701233" w:rsidRPr="00AF2C71" w:rsidRDefault="00E800F8" w:rsidP="00E800F8">
      <w:pPr>
        <w:spacing w:before="90"/>
        <w:rPr>
          <w:rFonts w:ascii="Simplon Norm" w:hAnsi="Simplon Norm"/>
          <w:sz w:val="20"/>
          <w:szCs w:val="20"/>
          <w:highlight w:val="yellow"/>
        </w:rPr>
      </w:pPr>
      <w:r w:rsidRPr="00E800F8">
        <w:rPr>
          <w:rFonts w:ascii="Simplon Norm" w:hAnsi="Simplon Norm"/>
          <w:sz w:val="20"/>
          <w:szCs w:val="20"/>
        </w:rPr>
        <w:t>To answer some of the questions, you may need to access relevant international, national, state/ territory and local legislation</w:t>
      </w:r>
      <w:r w:rsidR="00FB0DE2">
        <w:rPr>
          <w:rFonts w:ascii="Simplon Norm" w:hAnsi="Simplon Norm"/>
          <w:sz w:val="20"/>
          <w:szCs w:val="20"/>
        </w:rPr>
        <w:t xml:space="preserve"> and regulations</w:t>
      </w:r>
      <w:r w:rsidRPr="00E800F8">
        <w:rPr>
          <w:rFonts w:ascii="Simplon Norm" w:hAnsi="Simplon Norm"/>
          <w:sz w:val="20"/>
          <w:szCs w:val="20"/>
        </w:rPr>
        <w:t>.</w:t>
      </w:r>
    </w:p>
    <w:p w14:paraId="2F958458" w14:textId="77777777" w:rsidR="0082725C" w:rsidRPr="00AF2C71" w:rsidRDefault="0082725C" w:rsidP="00795CE9">
      <w:pPr>
        <w:spacing w:before="90"/>
        <w:rPr>
          <w:rFonts w:ascii="Simplon Norm" w:hAnsi="Simplon Norm"/>
        </w:rPr>
      </w:pPr>
    </w:p>
    <w:p w14:paraId="0A710FA7" w14:textId="77777777" w:rsidR="00D75BBF" w:rsidRPr="00AF2C71" w:rsidRDefault="00D75BBF" w:rsidP="00AD7E8B">
      <w:pPr>
        <w:rPr>
          <w:rFonts w:ascii="Simplon Norm" w:hAnsi="Simplon Norm"/>
        </w:rPr>
      </w:pPr>
    </w:p>
    <w:p w14:paraId="46A77697" w14:textId="77777777" w:rsidR="005620EA" w:rsidRPr="00AF2C71" w:rsidRDefault="005620EA" w:rsidP="00AD7E8B">
      <w:pPr>
        <w:rPr>
          <w:rFonts w:ascii="Simplon Norm" w:hAnsi="Simplon Norm"/>
        </w:rPr>
      </w:pPr>
    </w:p>
    <w:p w14:paraId="386C237C" w14:textId="77777777" w:rsidR="005620EA" w:rsidRPr="00AF2C71" w:rsidRDefault="005620EA" w:rsidP="00AD7E8B">
      <w:pPr>
        <w:rPr>
          <w:rFonts w:ascii="Simplon Norm" w:hAnsi="Simplon Norm"/>
        </w:rPr>
      </w:pPr>
    </w:p>
    <w:p w14:paraId="795C6372" w14:textId="77777777" w:rsidR="00984025" w:rsidRPr="00AF2C71" w:rsidRDefault="00984025" w:rsidP="00AD7E8B">
      <w:pPr>
        <w:rPr>
          <w:rFonts w:ascii="Simplon Norm" w:hAnsi="Simplon Norm"/>
        </w:rPr>
      </w:pPr>
    </w:p>
    <w:p w14:paraId="60EB58C8" w14:textId="77777777" w:rsidR="005620EA" w:rsidRPr="00AF2C71" w:rsidRDefault="005620EA" w:rsidP="00AD7E8B">
      <w:pPr>
        <w:rPr>
          <w:rFonts w:ascii="Simplon Norm" w:hAnsi="Simplon Norm"/>
        </w:rPr>
      </w:pPr>
    </w:p>
    <w:p w14:paraId="55F9178A" w14:textId="77777777" w:rsidR="005620EA" w:rsidRPr="00AF2C71" w:rsidRDefault="005620EA" w:rsidP="00AD7E8B">
      <w:pPr>
        <w:rPr>
          <w:rFonts w:ascii="Simplon Norm" w:hAnsi="Simplon Norm"/>
        </w:rPr>
      </w:pPr>
    </w:p>
    <w:p w14:paraId="0284BEC7" w14:textId="77777777" w:rsidR="005620EA" w:rsidRPr="00AF2C71" w:rsidRDefault="005620EA" w:rsidP="00AD7E8B">
      <w:pPr>
        <w:rPr>
          <w:rFonts w:ascii="Simplon Norm" w:hAnsi="Simplon Norm"/>
        </w:rPr>
      </w:pPr>
    </w:p>
    <w:p w14:paraId="00055C56" w14:textId="5008F3FB" w:rsidR="00AD7E8B" w:rsidRPr="00AF2C71" w:rsidRDefault="007B5B54" w:rsidP="00AD7E8B">
      <w:pPr>
        <w:rPr>
          <w:rFonts w:ascii="Simplon Norm" w:hAnsi="Simplon Norm"/>
        </w:rPr>
      </w:pPr>
      <w:r w:rsidRPr="00AF2C71">
        <w:rPr>
          <w:rFonts w:ascii="Simplon Norm" w:hAnsi="Simplon Norm"/>
          <w:noProof/>
        </w:rPr>
        <mc:AlternateContent>
          <mc:Choice Requires="wps">
            <w:drawing>
              <wp:anchor distT="45720" distB="45720" distL="114300" distR="114300" simplePos="0" relativeHeight="251718144" behindDoc="0" locked="0" layoutInCell="1" allowOverlap="1" wp14:anchorId="7654914E" wp14:editId="25576781">
                <wp:simplePos x="0" y="0"/>
                <wp:positionH relativeFrom="column">
                  <wp:posOffset>865324</wp:posOffset>
                </wp:positionH>
                <wp:positionV relativeFrom="paragraph">
                  <wp:posOffset>146371</wp:posOffset>
                </wp:positionV>
                <wp:extent cx="6238240" cy="396875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240" cy="3968750"/>
                        </a:xfrm>
                        <a:prstGeom prst="rect">
                          <a:avLst/>
                        </a:prstGeom>
                        <a:solidFill>
                          <a:srgbClr val="ED1B2E"/>
                        </a:solidFill>
                        <a:ln w="9525">
                          <a:noFill/>
                          <a:miter lim="800000"/>
                          <a:headEnd/>
                          <a:tailEnd/>
                        </a:ln>
                      </wps:spPr>
                      <wps:txbx>
                        <w:txbxContent>
                          <w:p w14:paraId="7F482F1F" w14:textId="77777777" w:rsidR="006F0B7B" w:rsidRPr="00713C9D" w:rsidRDefault="006F0B7B" w:rsidP="006F0B7B">
                            <w:pPr>
                              <w:spacing w:before="90"/>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0F44B313" w14:textId="77777777" w:rsidR="006F0B7B" w:rsidRPr="00713C9D" w:rsidRDefault="006F0B7B" w:rsidP="006F0B7B">
                            <w:pPr>
                              <w:spacing w:before="90"/>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5996884A"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7EF7550C"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7186A937"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5616868F" w14:textId="77777777" w:rsidR="006F0B7B" w:rsidRPr="00713C9D" w:rsidRDefault="006F0B7B" w:rsidP="006F0B7B">
                            <w:pPr>
                              <w:spacing w:before="90"/>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39350539"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42163D6A"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6A3EDFF3" w14:textId="77777777" w:rsidR="006F0B7B" w:rsidRPr="00713C9D" w:rsidRDefault="006F0B7B" w:rsidP="00C90936">
                            <w:pPr>
                              <w:pStyle w:val="ListParagraph"/>
                              <w:numPr>
                                <w:ilvl w:val="0"/>
                                <w:numId w:val="4"/>
                              </w:num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(e.g. allowing additional time) </w:t>
                            </w:r>
                          </w:p>
                          <w:p w14:paraId="09226252" w14:textId="77777777" w:rsidR="006F0B7B" w:rsidRPr="00713C9D" w:rsidRDefault="006F0B7B" w:rsidP="00C90936">
                            <w:pPr>
                              <w:pStyle w:val="ListParagraph"/>
                              <w:numPr>
                                <w:ilvl w:val="0"/>
                                <w:numId w:val="4"/>
                              </w:num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(e.g. oral rather than written questioning, use of a scribe, modifications to equipment) </w:t>
                            </w:r>
                          </w:p>
                          <w:p w14:paraId="07228CA1"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5379AFBD"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7E57C8C9" w14:textId="77777777" w:rsidR="006F0B7B" w:rsidRDefault="006F0B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4914E" id="_x0000_s1027" type="#_x0000_t202" style="position:absolute;margin-left:68.15pt;margin-top:11.55pt;width:491.2pt;height:312.5pt;z-index:251718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" fillcolor="#ed1b2e" stroked="f">
                <v:textbox>
                  <w:txbxContent>
                    <w:p w14:paraId="7F482F1F" w14:textId="77777777" w:rsidR="006F0B7B" w:rsidRPr="00713C9D" w:rsidRDefault="006F0B7B" w:rsidP="006F0B7B">
                      <w:pPr>
                        <w:spacing w:before="90"/>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0F44B313" w14:textId="77777777" w:rsidR="006F0B7B" w:rsidRPr="00713C9D" w:rsidRDefault="006F0B7B" w:rsidP="006F0B7B">
                      <w:pPr>
                        <w:spacing w:before="90"/>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5996884A"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7EF7550C"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7186A937"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5616868F" w14:textId="77777777" w:rsidR="006F0B7B" w:rsidRPr="00713C9D" w:rsidRDefault="006F0B7B" w:rsidP="006F0B7B">
                      <w:pPr>
                        <w:spacing w:before="90"/>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39350539"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42163D6A"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6A3EDFF3" w14:textId="77777777" w:rsidR="006F0B7B" w:rsidRPr="00713C9D" w:rsidRDefault="006F0B7B" w:rsidP="00C90936">
                      <w:pPr>
                        <w:pStyle w:val="ListParagraph"/>
                        <w:numPr>
                          <w:ilvl w:val="0"/>
                          <w:numId w:val="4"/>
                        </w:num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(e.g. allowing additional time) </w:t>
                      </w:r>
                    </w:p>
                    <w:p w14:paraId="09226252" w14:textId="77777777" w:rsidR="006F0B7B" w:rsidRPr="00713C9D" w:rsidRDefault="006F0B7B" w:rsidP="00C90936">
                      <w:pPr>
                        <w:pStyle w:val="ListParagraph"/>
                        <w:numPr>
                          <w:ilvl w:val="0"/>
                          <w:numId w:val="4"/>
                        </w:num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(e.g. oral rather than written questioning, use of a scribe, modifications to equipment) </w:t>
                      </w:r>
                    </w:p>
                    <w:p w14:paraId="07228CA1"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5379AFBD"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7E57C8C9" w14:textId="77777777" w:rsidR="006F0B7B" w:rsidRDefault="006F0B7B"/>
                  </w:txbxContent>
                </v:textbox>
                <w10:wrap type="square"/>
              </v:shape>
            </w:pict>
          </mc:Fallback>
        </mc:AlternateContent>
      </w:r>
    </w:p>
    <w:p w14:paraId="68B4032B" w14:textId="77777777" w:rsidR="00AD7E8B" w:rsidRPr="00AF2C71" w:rsidRDefault="00AD7E8B" w:rsidP="00AD7E8B">
      <w:pPr>
        <w:rPr>
          <w:rFonts w:ascii="Simplon Norm" w:hAnsi="Simplon Norm"/>
        </w:rPr>
      </w:pPr>
    </w:p>
    <w:p w14:paraId="5CEA693D" w14:textId="77777777" w:rsidR="00AD7E8B" w:rsidRPr="00AF2C71" w:rsidRDefault="00497E10" w:rsidP="00AD7E8B">
      <w:pPr>
        <w:rPr>
          <w:rFonts w:ascii="Simplon Norm" w:hAnsi="Simplon Norm"/>
        </w:rPr>
      </w:pPr>
      <w:r w:rsidRPr="00AF2C71">
        <w:rPr>
          <w:rFonts w:ascii="Simplon Norm" w:hAnsi="Simplon Norm"/>
          <w:noProof/>
        </w:rPr>
        <mc:AlternateContent>
          <mc:Choice Requires="wps">
            <w:drawing>
              <wp:anchor distT="0" distB="0" distL="114300" distR="114300" simplePos="0" relativeHeight="251780608" behindDoc="0" locked="0" layoutInCell="1" allowOverlap="1" wp14:anchorId="252A979B" wp14:editId="6E06E3AE">
                <wp:simplePos x="0" y="0"/>
                <wp:positionH relativeFrom="page">
                  <wp:posOffset>316902</wp:posOffset>
                </wp:positionH>
                <wp:positionV relativeFrom="paragraph">
                  <wp:posOffset>179778</wp:posOffset>
                </wp:positionV>
                <wp:extent cx="713549" cy="501966"/>
                <wp:effectExtent l="0" t="0"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549" cy="501966"/>
                        </a:xfrm>
                        <a:custGeom>
                          <a:avLst/>
                          <a:gdLst>
                            <a:gd name="T0" fmla="+- 0 6765 6143"/>
                            <a:gd name="T1" fmla="*/ T0 w 1075"/>
                            <a:gd name="T2" fmla="+- 0 190 -530"/>
                            <a:gd name="T3" fmla="*/ 190 h 879"/>
                            <a:gd name="T4" fmla="+- 0 6759 6143"/>
                            <a:gd name="T5" fmla="*/ T4 w 1075"/>
                            <a:gd name="T6" fmla="+- 0 183 -530"/>
                            <a:gd name="T7" fmla="*/ 183 h 879"/>
                            <a:gd name="T8" fmla="+- 0 6750 6143"/>
                            <a:gd name="T9" fmla="*/ T8 w 1075"/>
                            <a:gd name="T10" fmla="+- 0 183 -530"/>
                            <a:gd name="T11" fmla="*/ 183 h 879"/>
                            <a:gd name="T12" fmla="+- 0 6601 6143"/>
                            <a:gd name="T13" fmla="*/ T12 w 1075"/>
                            <a:gd name="T14" fmla="+- 0 183 -530"/>
                            <a:gd name="T15" fmla="*/ 183 h 879"/>
                            <a:gd name="T16" fmla="+- 0 6594 6143"/>
                            <a:gd name="T17" fmla="*/ T16 w 1075"/>
                            <a:gd name="T18" fmla="+- 0 190 -530"/>
                            <a:gd name="T19" fmla="*/ 190 h 879"/>
                            <a:gd name="T20" fmla="+- 0 6594 6143"/>
                            <a:gd name="T21" fmla="*/ T20 w 1075"/>
                            <a:gd name="T22" fmla="+- 0 207 -530"/>
                            <a:gd name="T23" fmla="*/ 207 h 879"/>
                            <a:gd name="T24" fmla="+- 0 6601 6143"/>
                            <a:gd name="T25" fmla="*/ T24 w 1075"/>
                            <a:gd name="T26" fmla="+- 0 213 -530"/>
                            <a:gd name="T27" fmla="*/ 213 h 879"/>
                            <a:gd name="T28" fmla="+- 0 6759 6143"/>
                            <a:gd name="T29" fmla="*/ T28 w 1075"/>
                            <a:gd name="T30" fmla="+- 0 213 -530"/>
                            <a:gd name="T31" fmla="*/ 213 h 879"/>
                            <a:gd name="T32" fmla="+- 0 6765 6143"/>
                            <a:gd name="T33" fmla="*/ T32 w 1075"/>
                            <a:gd name="T34" fmla="+- 0 207 -530"/>
                            <a:gd name="T35" fmla="*/ 207 h 879"/>
                            <a:gd name="T36" fmla="+- 0 6765 6143"/>
                            <a:gd name="T37" fmla="*/ T36 w 1075"/>
                            <a:gd name="T38" fmla="+- 0 190 -530"/>
                            <a:gd name="T39" fmla="*/ 190 h 879"/>
                            <a:gd name="T40" fmla="+- 0 7217 6143"/>
                            <a:gd name="T41" fmla="*/ T40 w 1075"/>
                            <a:gd name="T42" fmla="+- 0 252 -530"/>
                            <a:gd name="T43" fmla="*/ 252 h 879"/>
                            <a:gd name="T44" fmla="+- 0 7217 6143"/>
                            <a:gd name="T45" fmla="*/ T44 w 1075"/>
                            <a:gd name="T46" fmla="+- 0 250 -530"/>
                            <a:gd name="T47" fmla="*/ 250 h 879"/>
                            <a:gd name="T48" fmla="+- 0 7217 6143"/>
                            <a:gd name="T49" fmla="*/ T48 w 1075"/>
                            <a:gd name="T50" fmla="+- 0 250 -530"/>
                            <a:gd name="T51" fmla="*/ 250 h 879"/>
                            <a:gd name="T52" fmla="+- 0 7216 6143"/>
                            <a:gd name="T53" fmla="*/ T52 w 1075"/>
                            <a:gd name="T54" fmla="+- 0 249 -530"/>
                            <a:gd name="T55" fmla="*/ 249 h 879"/>
                            <a:gd name="T56" fmla="+- 0 7216 6143"/>
                            <a:gd name="T57" fmla="*/ T56 w 1075"/>
                            <a:gd name="T58" fmla="+- 0 247 -530"/>
                            <a:gd name="T59" fmla="*/ 247 h 879"/>
                            <a:gd name="T60" fmla="+- 0 7211 6143"/>
                            <a:gd name="T61" fmla="*/ T60 w 1075"/>
                            <a:gd name="T62" fmla="+- 0 238 -530"/>
                            <a:gd name="T63" fmla="*/ 238 h 879"/>
                            <a:gd name="T64" fmla="+- 0 7184 6143"/>
                            <a:gd name="T65" fmla="*/ T64 w 1075"/>
                            <a:gd name="T66" fmla="+- 0 187 -530"/>
                            <a:gd name="T67" fmla="*/ 187 h 879"/>
                            <a:gd name="T68" fmla="+- 0 7184 6143"/>
                            <a:gd name="T69" fmla="*/ T68 w 1075"/>
                            <a:gd name="T70" fmla="+- 0 268 -530"/>
                            <a:gd name="T71" fmla="*/ 268 h 879"/>
                            <a:gd name="T72" fmla="+- 0 7174 6143"/>
                            <a:gd name="T73" fmla="*/ T72 w 1075"/>
                            <a:gd name="T74" fmla="+- 0 319 -530"/>
                            <a:gd name="T75" fmla="*/ 319 h 879"/>
                            <a:gd name="T76" fmla="+- 0 6185 6143"/>
                            <a:gd name="T77" fmla="*/ T76 w 1075"/>
                            <a:gd name="T78" fmla="+- 0 319 -530"/>
                            <a:gd name="T79" fmla="*/ 319 h 879"/>
                            <a:gd name="T80" fmla="+- 0 6176 6143"/>
                            <a:gd name="T81" fmla="*/ T80 w 1075"/>
                            <a:gd name="T82" fmla="+- 0 268 -530"/>
                            <a:gd name="T83" fmla="*/ 268 h 879"/>
                            <a:gd name="T84" fmla="+- 0 7184 6143"/>
                            <a:gd name="T85" fmla="*/ T84 w 1075"/>
                            <a:gd name="T86" fmla="+- 0 268 -530"/>
                            <a:gd name="T87" fmla="*/ 268 h 879"/>
                            <a:gd name="T88" fmla="+- 0 7184 6143"/>
                            <a:gd name="T89" fmla="*/ T88 w 1075"/>
                            <a:gd name="T90" fmla="+- 0 187 -530"/>
                            <a:gd name="T91" fmla="*/ 187 h 879"/>
                            <a:gd name="T92" fmla="+- 0 7177 6143"/>
                            <a:gd name="T93" fmla="*/ T92 w 1075"/>
                            <a:gd name="T94" fmla="+- 0 174 -530"/>
                            <a:gd name="T95" fmla="*/ 174 h 879"/>
                            <a:gd name="T96" fmla="+- 0 7177 6143"/>
                            <a:gd name="T97" fmla="*/ T96 w 1075"/>
                            <a:gd name="T98" fmla="+- 0 238 -530"/>
                            <a:gd name="T99" fmla="*/ 238 h 879"/>
                            <a:gd name="T100" fmla="+- 0 6183 6143"/>
                            <a:gd name="T101" fmla="*/ T100 w 1075"/>
                            <a:gd name="T102" fmla="+- 0 238 -530"/>
                            <a:gd name="T103" fmla="*/ 238 h 879"/>
                            <a:gd name="T104" fmla="+- 0 6260 6143"/>
                            <a:gd name="T105" fmla="*/ T104 w 1075"/>
                            <a:gd name="T106" fmla="+- 0 93 -530"/>
                            <a:gd name="T107" fmla="*/ 93 h 879"/>
                            <a:gd name="T108" fmla="+- 0 7100 6143"/>
                            <a:gd name="T109" fmla="*/ T108 w 1075"/>
                            <a:gd name="T110" fmla="+- 0 93 -530"/>
                            <a:gd name="T111" fmla="*/ 93 h 879"/>
                            <a:gd name="T112" fmla="+- 0 7177 6143"/>
                            <a:gd name="T113" fmla="*/ T112 w 1075"/>
                            <a:gd name="T114" fmla="+- 0 238 -530"/>
                            <a:gd name="T115" fmla="*/ 238 h 879"/>
                            <a:gd name="T116" fmla="+- 0 7177 6143"/>
                            <a:gd name="T117" fmla="*/ T116 w 1075"/>
                            <a:gd name="T118" fmla="+- 0 174 -530"/>
                            <a:gd name="T119" fmla="*/ 174 h 879"/>
                            <a:gd name="T120" fmla="+- 0 7134 6143"/>
                            <a:gd name="T121" fmla="*/ T120 w 1075"/>
                            <a:gd name="T122" fmla="+- 0 93 -530"/>
                            <a:gd name="T123" fmla="*/ 93 h 879"/>
                            <a:gd name="T124" fmla="+- 0 7124 6143"/>
                            <a:gd name="T125" fmla="*/ T124 w 1075"/>
                            <a:gd name="T126" fmla="+- 0 75 -530"/>
                            <a:gd name="T127" fmla="*/ 75 h 879"/>
                            <a:gd name="T128" fmla="+- 0 7124 6143"/>
                            <a:gd name="T129" fmla="*/ T128 w 1075"/>
                            <a:gd name="T130" fmla="+- 0 63 -530"/>
                            <a:gd name="T131" fmla="*/ 63 h 879"/>
                            <a:gd name="T132" fmla="+- 0 7124 6143"/>
                            <a:gd name="T133" fmla="*/ T132 w 1075"/>
                            <a:gd name="T134" fmla="+- 0 -500 -530"/>
                            <a:gd name="T135" fmla="*/ -500 h 879"/>
                            <a:gd name="T136" fmla="+- 0 7124 6143"/>
                            <a:gd name="T137" fmla="*/ T136 w 1075"/>
                            <a:gd name="T138" fmla="+- 0 -523 -530"/>
                            <a:gd name="T139" fmla="*/ -523 h 879"/>
                            <a:gd name="T140" fmla="+- 0 7117 6143"/>
                            <a:gd name="T141" fmla="*/ T140 w 1075"/>
                            <a:gd name="T142" fmla="+- 0 -530 -530"/>
                            <a:gd name="T143" fmla="*/ -530 h 879"/>
                            <a:gd name="T144" fmla="+- 0 7094 6143"/>
                            <a:gd name="T145" fmla="*/ T144 w 1075"/>
                            <a:gd name="T146" fmla="+- 0 -530 -530"/>
                            <a:gd name="T147" fmla="*/ -530 h 879"/>
                            <a:gd name="T148" fmla="+- 0 7094 6143"/>
                            <a:gd name="T149" fmla="*/ T148 w 1075"/>
                            <a:gd name="T150" fmla="+- 0 -500 -530"/>
                            <a:gd name="T151" fmla="*/ -500 h 879"/>
                            <a:gd name="T152" fmla="+- 0 7094 6143"/>
                            <a:gd name="T153" fmla="*/ T152 w 1075"/>
                            <a:gd name="T154" fmla="+- 0 63 -530"/>
                            <a:gd name="T155" fmla="*/ 63 h 879"/>
                            <a:gd name="T156" fmla="+- 0 6266 6143"/>
                            <a:gd name="T157" fmla="*/ T156 w 1075"/>
                            <a:gd name="T158" fmla="+- 0 63 -530"/>
                            <a:gd name="T159" fmla="*/ 63 h 879"/>
                            <a:gd name="T160" fmla="+- 0 6266 6143"/>
                            <a:gd name="T161" fmla="*/ T160 w 1075"/>
                            <a:gd name="T162" fmla="+- 0 -500 -530"/>
                            <a:gd name="T163" fmla="*/ -500 h 879"/>
                            <a:gd name="T164" fmla="+- 0 7094 6143"/>
                            <a:gd name="T165" fmla="*/ T164 w 1075"/>
                            <a:gd name="T166" fmla="+- 0 -500 -530"/>
                            <a:gd name="T167" fmla="*/ -500 h 879"/>
                            <a:gd name="T168" fmla="+- 0 7094 6143"/>
                            <a:gd name="T169" fmla="*/ T168 w 1075"/>
                            <a:gd name="T170" fmla="+- 0 -530 -530"/>
                            <a:gd name="T171" fmla="*/ -530 h 879"/>
                            <a:gd name="T172" fmla="+- 0 6242 6143"/>
                            <a:gd name="T173" fmla="*/ T172 w 1075"/>
                            <a:gd name="T174" fmla="+- 0 -530 -530"/>
                            <a:gd name="T175" fmla="*/ -530 h 879"/>
                            <a:gd name="T176" fmla="+- 0 6236 6143"/>
                            <a:gd name="T177" fmla="*/ T176 w 1075"/>
                            <a:gd name="T178" fmla="+- 0 -523 -530"/>
                            <a:gd name="T179" fmla="*/ -523 h 879"/>
                            <a:gd name="T180" fmla="+- 0 6236 6143"/>
                            <a:gd name="T181" fmla="*/ T180 w 1075"/>
                            <a:gd name="T182" fmla="+- 0 75 -530"/>
                            <a:gd name="T183" fmla="*/ 75 h 879"/>
                            <a:gd name="T184" fmla="+- 0 6144 6143"/>
                            <a:gd name="T185" fmla="*/ T184 w 1075"/>
                            <a:gd name="T186" fmla="+- 0 247 -530"/>
                            <a:gd name="T187" fmla="*/ 247 h 879"/>
                            <a:gd name="T188" fmla="+- 0 6143 6143"/>
                            <a:gd name="T189" fmla="*/ T188 w 1075"/>
                            <a:gd name="T190" fmla="+- 0 249 -530"/>
                            <a:gd name="T191" fmla="*/ 249 h 879"/>
                            <a:gd name="T192" fmla="+- 0 6143 6143"/>
                            <a:gd name="T193" fmla="*/ T192 w 1075"/>
                            <a:gd name="T194" fmla="+- 0 250 -530"/>
                            <a:gd name="T195" fmla="*/ 250 h 879"/>
                            <a:gd name="T196" fmla="+- 0 6143 6143"/>
                            <a:gd name="T197" fmla="*/ T196 w 1075"/>
                            <a:gd name="T198" fmla="+- 0 256 -530"/>
                            <a:gd name="T199" fmla="*/ 256 h 879"/>
                            <a:gd name="T200" fmla="+- 0 6159 6143"/>
                            <a:gd name="T201" fmla="*/ T200 w 1075"/>
                            <a:gd name="T202" fmla="+- 0 344 -530"/>
                            <a:gd name="T203" fmla="*/ 344 h 879"/>
                            <a:gd name="T204" fmla="+- 0 6166 6143"/>
                            <a:gd name="T205" fmla="*/ T204 w 1075"/>
                            <a:gd name="T206" fmla="+- 0 349 -530"/>
                            <a:gd name="T207" fmla="*/ 349 h 879"/>
                            <a:gd name="T208" fmla="+- 0 7194 6143"/>
                            <a:gd name="T209" fmla="*/ T208 w 1075"/>
                            <a:gd name="T210" fmla="+- 0 349 -530"/>
                            <a:gd name="T211" fmla="*/ 349 h 879"/>
                            <a:gd name="T212" fmla="+- 0 7200 6143"/>
                            <a:gd name="T213" fmla="*/ T212 w 1075"/>
                            <a:gd name="T214" fmla="+- 0 344 -530"/>
                            <a:gd name="T215" fmla="*/ 344 h 879"/>
                            <a:gd name="T216" fmla="+- 0 7205 6143"/>
                            <a:gd name="T217" fmla="*/ T216 w 1075"/>
                            <a:gd name="T218" fmla="+- 0 319 -530"/>
                            <a:gd name="T219" fmla="*/ 319 h 879"/>
                            <a:gd name="T220" fmla="+- 0 7214 6143"/>
                            <a:gd name="T221" fmla="*/ T220 w 1075"/>
                            <a:gd name="T222" fmla="+- 0 268 -530"/>
                            <a:gd name="T223" fmla="*/ 268 h 879"/>
                            <a:gd name="T224" fmla="+- 0 7217 6143"/>
                            <a:gd name="T225" fmla="*/ T224 w 1075"/>
                            <a:gd name="T226" fmla="+- 0 256 -530"/>
                            <a:gd name="T227" fmla="*/ 256 h 879"/>
                            <a:gd name="T228" fmla="+- 0 7217 6143"/>
                            <a:gd name="T229" fmla="*/ T228 w 1075"/>
                            <a:gd name="T230" fmla="+- 0 255 -530"/>
                            <a:gd name="T231" fmla="*/ 255 h 879"/>
                            <a:gd name="T232" fmla="+- 0 7217 6143"/>
                            <a:gd name="T233" fmla="*/ T232 w 1075"/>
                            <a:gd name="T234" fmla="+- 0 254 -530"/>
                            <a:gd name="T235" fmla="*/ 254 h 879"/>
                            <a:gd name="T236" fmla="+- 0 7217 6143"/>
                            <a:gd name="T237" fmla="*/ T236 w 1075"/>
                            <a:gd name="T238" fmla="+- 0 252 -530"/>
                            <a:gd name="T239" fmla="*/ 252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75" h="879">
                              <a:moveTo>
                                <a:pt x="622" y="720"/>
                              </a:moveTo>
                              <a:lnTo>
                                <a:pt x="616" y="713"/>
                              </a:lnTo>
                              <a:lnTo>
                                <a:pt x="607" y="713"/>
                              </a:lnTo>
                              <a:lnTo>
                                <a:pt x="458" y="713"/>
                              </a:lnTo>
                              <a:lnTo>
                                <a:pt x="451" y="720"/>
                              </a:lnTo>
                              <a:lnTo>
                                <a:pt x="451" y="737"/>
                              </a:lnTo>
                              <a:lnTo>
                                <a:pt x="458" y="743"/>
                              </a:lnTo>
                              <a:lnTo>
                                <a:pt x="616" y="743"/>
                              </a:lnTo>
                              <a:lnTo>
                                <a:pt x="622" y="737"/>
                              </a:lnTo>
                              <a:lnTo>
                                <a:pt x="622" y="720"/>
                              </a:lnTo>
                              <a:close/>
                              <a:moveTo>
                                <a:pt x="1074" y="782"/>
                              </a:moveTo>
                              <a:lnTo>
                                <a:pt x="1074" y="780"/>
                              </a:lnTo>
                              <a:lnTo>
                                <a:pt x="1073" y="779"/>
                              </a:lnTo>
                              <a:lnTo>
                                <a:pt x="1073" y="777"/>
                              </a:lnTo>
                              <a:lnTo>
                                <a:pt x="1068" y="768"/>
                              </a:lnTo>
                              <a:lnTo>
                                <a:pt x="1041" y="717"/>
                              </a:lnTo>
                              <a:lnTo>
                                <a:pt x="1041" y="798"/>
                              </a:lnTo>
                              <a:lnTo>
                                <a:pt x="1031" y="849"/>
                              </a:lnTo>
                              <a:lnTo>
                                <a:pt x="42" y="849"/>
                              </a:lnTo>
                              <a:lnTo>
                                <a:pt x="33" y="798"/>
                              </a:lnTo>
                              <a:lnTo>
                                <a:pt x="1041" y="798"/>
                              </a:lnTo>
                              <a:lnTo>
                                <a:pt x="1041" y="717"/>
                              </a:lnTo>
                              <a:lnTo>
                                <a:pt x="1034" y="704"/>
                              </a:lnTo>
                              <a:lnTo>
                                <a:pt x="1034" y="768"/>
                              </a:lnTo>
                              <a:lnTo>
                                <a:pt x="40" y="768"/>
                              </a:lnTo>
                              <a:lnTo>
                                <a:pt x="117" y="623"/>
                              </a:lnTo>
                              <a:lnTo>
                                <a:pt x="957" y="623"/>
                              </a:lnTo>
                              <a:lnTo>
                                <a:pt x="1034" y="768"/>
                              </a:lnTo>
                              <a:lnTo>
                                <a:pt x="1034" y="704"/>
                              </a:lnTo>
                              <a:lnTo>
                                <a:pt x="991" y="623"/>
                              </a:lnTo>
                              <a:lnTo>
                                <a:pt x="981" y="605"/>
                              </a:lnTo>
                              <a:lnTo>
                                <a:pt x="981" y="593"/>
                              </a:lnTo>
                              <a:lnTo>
                                <a:pt x="981" y="30"/>
                              </a:lnTo>
                              <a:lnTo>
                                <a:pt x="981" y="7"/>
                              </a:lnTo>
                              <a:lnTo>
                                <a:pt x="974" y="0"/>
                              </a:lnTo>
                              <a:lnTo>
                                <a:pt x="951" y="0"/>
                              </a:lnTo>
                              <a:lnTo>
                                <a:pt x="951" y="30"/>
                              </a:lnTo>
                              <a:lnTo>
                                <a:pt x="951" y="593"/>
                              </a:lnTo>
                              <a:lnTo>
                                <a:pt x="123" y="593"/>
                              </a:lnTo>
                              <a:lnTo>
                                <a:pt x="123" y="30"/>
                              </a:lnTo>
                              <a:lnTo>
                                <a:pt x="951" y="30"/>
                              </a:lnTo>
                              <a:lnTo>
                                <a:pt x="951" y="0"/>
                              </a:lnTo>
                              <a:lnTo>
                                <a:pt x="99" y="0"/>
                              </a:lnTo>
                              <a:lnTo>
                                <a:pt x="93" y="7"/>
                              </a:lnTo>
                              <a:lnTo>
                                <a:pt x="93" y="605"/>
                              </a:lnTo>
                              <a:lnTo>
                                <a:pt x="1" y="777"/>
                              </a:lnTo>
                              <a:lnTo>
                                <a:pt x="0" y="779"/>
                              </a:lnTo>
                              <a:lnTo>
                                <a:pt x="0" y="780"/>
                              </a:lnTo>
                              <a:lnTo>
                                <a:pt x="0" y="786"/>
                              </a:lnTo>
                              <a:lnTo>
                                <a:pt x="16" y="874"/>
                              </a:lnTo>
                              <a:lnTo>
                                <a:pt x="23" y="879"/>
                              </a:lnTo>
                              <a:lnTo>
                                <a:pt x="1051" y="879"/>
                              </a:lnTo>
                              <a:lnTo>
                                <a:pt x="1057" y="874"/>
                              </a:lnTo>
                              <a:lnTo>
                                <a:pt x="1062" y="849"/>
                              </a:lnTo>
                              <a:lnTo>
                                <a:pt x="1071" y="798"/>
                              </a:lnTo>
                              <a:lnTo>
                                <a:pt x="1074" y="786"/>
                              </a:lnTo>
                              <a:lnTo>
                                <a:pt x="1074" y="785"/>
                              </a:lnTo>
                              <a:lnTo>
                                <a:pt x="1074" y="784"/>
                              </a:lnTo>
                              <a:lnTo>
                                <a:pt x="1074" y="782"/>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735F5AC" id="Freeform: Shape 10" o:spid="_x0000_s1026" style="position:absolute;margin-left:24.95pt;margin-top:14.15pt;width:56.2pt;height:39.5pt;z-index:251780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" path="m622,720r-6,-7l607,713r-149,l451,720r,17l458,743r158,l622,737r,-17xm1074,782r,-2l1073,779r,-2l1068,768r-27,-51l1041,798r-10,51l42,849,33,798r1008,l1041,717r-7,-13l1034,768r-994,l117,623r840,l1034,768r,-64l991,623,981,605r,-12l981,30r,-23l974,,951,r,30l951,593r-828,l123,30r828,l951,,99,,93,7r,598l1,777,,779r,1l,786r16,88l23,879r1028,l1057,874r5,-25l1071,798r3,-12l1074,785r,-1l1074,782xe" fillcolor="#ed1c2e" stroked="f">
                <v:path arrowok="t" o:connecttype="custom" o:connectlocs="412863,108502;408880,104505;402906,104505;304005,104505;299359,108502;299359,118210;304005,121637;408880,121637;412863,118210;412863,108502;712885,143908;712885,142766;712885,142766;712221,142195;712221,141053;708903,135913;690981,106789;690981,153045;684343,182170;27878,182170;21904,153045;690981,153045;690981,106789;686335,99365;686335,135913;26551,135913;77661,53109;635225,53109;686335,135913;686335,99365;657793,53109;651155,42830;651155,35977;651155,-285532;651155,-298667;646509,-302664;631242,-302664;631242,-285532;631242,35977;81643,35977;81643,-285532;631242,-285532;631242,-302664;65713,-302664;61730,-298667;61730,42830;664,141053;0,142195;0,142766;0,146193;10620,196446;15267,199302;697619,199302;701601,196446;704920,182170;710894,153045;712885,146193;712885,145622;712885,145050;712885,143908" o:connectangles="0,0,0,0,0,0,0,0,0,0,0,0,0,0,0,0,0,0,0,0,0,0,0,0,0,0,0,0,0,0,0,0,0,0,0,0,0,0,0,0,0,0,0,0,0,0,0,0,0,0,0,0,0,0,0,0,0,0,0,0"/>
                <w10:wrap anchorx="page"/>
              </v:shape>
            </w:pict>
          </mc:Fallback>
        </mc:AlternateContent>
      </w:r>
    </w:p>
    <w:p w14:paraId="27D42A32" w14:textId="77777777" w:rsidR="00AD7E8B" w:rsidRPr="00AF2C71" w:rsidRDefault="00AD7E8B" w:rsidP="00AD7E8B">
      <w:pPr>
        <w:rPr>
          <w:rFonts w:ascii="Simplon Norm" w:hAnsi="Simplon Norm"/>
        </w:rPr>
      </w:pPr>
    </w:p>
    <w:p w14:paraId="11637C42" w14:textId="77777777" w:rsidR="00AD7E8B" w:rsidRPr="00AF2C71" w:rsidRDefault="00AD7E8B" w:rsidP="00AD7E8B">
      <w:pPr>
        <w:rPr>
          <w:rFonts w:ascii="Simplon Norm" w:hAnsi="Simplon Norm"/>
        </w:rPr>
      </w:pPr>
    </w:p>
    <w:p w14:paraId="30A2BD61" w14:textId="77777777" w:rsidR="00AD7E8B" w:rsidRPr="00AF2C71" w:rsidRDefault="00AD7E8B" w:rsidP="00AD7E8B">
      <w:pPr>
        <w:rPr>
          <w:rFonts w:ascii="Simplon Norm" w:hAnsi="Simplon Norm"/>
        </w:rPr>
      </w:pPr>
    </w:p>
    <w:p w14:paraId="6E47FE10" w14:textId="77777777" w:rsidR="00AD7E8B" w:rsidRPr="00AF2C71" w:rsidRDefault="00497E10" w:rsidP="00AD7E8B">
      <w:pPr>
        <w:rPr>
          <w:rFonts w:ascii="Simplon Norm" w:hAnsi="Simplon Norm"/>
        </w:rPr>
      </w:pPr>
      <w:r w:rsidRPr="00AF2C71">
        <w:rPr>
          <w:rFonts w:ascii="Simplon Norm" w:hAnsi="Simplon Norm"/>
          <w:noProof/>
        </w:rPr>
        <mc:AlternateContent>
          <mc:Choice Requires="wps">
            <w:drawing>
              <wp:anchor distT="0" distB="0" distL="114300" distR="114300" simplePos="0" relativeHeight="251841024" behindDoc="0" locked="0" layoutInCell="1" allowOverlap="1" wp14:anchorId="19598A44" wp14:editId="1B1A1684">
                <wp:simplePos x="0" y="0"/>
                <wp:positionH relativeFrom="page">
                  <wp:posOffset>367665</wp:posOffset>
                </wp:positionH>
                <wp:positionV relativeFrom="paragraph">
                  <wp:posOffset>68507</wp:posOffset>
                </wp:positionV>
                <wp:extent cx="596900" cy="548005"/>
                <wp:effectExtent l="0" t="0" r="0" b="4445"/>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548005"/>
                        </a:xfrm>
                        <a:custGeom>
                          <a:avLst/>
                          <a:gdLst>
                            <a:gd name="T0" fmla="+- 0 1552 787"/>
                            <a:gd name="T1" fmla="*/ T0 w 934"/>
                            <a:gd name="T2" fmla="+- 0 999 45"/>
                            <a:gd name="T3" fmla="*/ 999 h 955"/>
                            <a:gd name="T4" fmla="+- 0 1568 787"/>
                            <a:gd name="T5" fmla="*/ T4 w 934"/>
                            <a:gd name="T6" fmla="+- 0 999 45"/>
                            <a:gd name="T7" fmla="*/ 999 h 955"/>
                            <a:gd name="T8" fmla="+- 0 1475 787"/>
                            <a:gd name="T9" fmla="*/ T8 w 934"/>
                            <a:gd name="T10" fmla="+- 0 876 45"/>
                            <a:gd name="T11" fmla="*/ 876 h 955"/>
                            <a:gd name="T12" fmla="+- 0 1339 787"/>
                            <a:gd name="T13" fmla="*/ T12 w 934"/>
                            <a:gd name="T14" fmla="+- 0 738 45"/>
                            <a:gd name="T15" fmla="*/ 738 h 955"/>
                            <a:gd name="T16" fmla="+- 0 1297 787"/>
                            <a:gd name="T17" fmla="*/ T16 w 934"/>
                            <a:gd name="T18" fmla="+- 0 695 45"/>
                            <a:gd name="T19" fmla="*/ 695 h 955"/>
                            <a:gd name="T20" fmla="+- 0 1685 787"/>
                            <a:gd name="T21" fmla="*/ T20 w 934"/>
                            <a:gd name="T22" fmla="+- 0 836 45"/>
                            <a:gd name="T23" fmla="*/ 836 h 955"/>
                            <a:gd name="T24" fmla="+- 0 1717 787"/>
                            <a:gd name="T25" fmla="*/ T24 w 934"/>
                            <a:gd name="T26" fmla="+- 0 846 45"/>
                            <a:gd name="T27" fmla="*/ 846 h 955"/>
                            <a:gd name="T28" fmla="+- 0 1716 787"/>
                            <a:gd name="T29" fmla="*/ T28 w 934"/>
                            <a:gd name="T30" fmla="+- 0 825 45"/>
                            <a:gd name="T31" fmla="*/ 825 h 955"/>
                            <a:gd name="T32" fmla="+- 0 1401 787"/>
                            <a:gd name="T33" fmla="*/ T32 w 934"/>
                            <a:gd name="T34" fmla="+- 0 502 45"/>
                            <a:gd name="T35" fmla="*/ 502 h 955"/>
                            <a:gd name="T36" fmla="+- 0 1255 787"/>
                            <a:gd name="T37" fmla="*/ T36 w 934"/>
                            <a:gd name="T38" fmla="+- 0 353 45"/>
                            <a:gd name="T39" fmla="*/ 353 h 955"/>
                            <a:gd name="T40" fmla="+- 0 945 787"/>
                            <a:gd name="T41" fmla="*/ T40 w 934"/>
                            <a:gd name="T42" fmla="+- 0 45 45"/>
                            <a:gd name="T43" fmla="*/ 45 h 955"/>
                            <a:gd name="T44" fmla="+- 0 1087 787"/>
                            <a:gd name="T45" fmla="*/ T44 w 934"/>
                            <a:gd name="T46" fmla="+- 0 524 45"/>
                            <a:gd name="T47" fmla="*/ 524 h 955"/>
                            <a:gd name="T48" fmla="+- 0 900 787"/>
                            <a:gd name="T49" fmla="*/ T48 w 934"/>
                            <a:gd name="T50" fmla="+- 0 716 45"/>
                            <a:gd name="T51" fmla="*/ 716 h 955"/>
                            <a:gd name="T52" fmla="+- 0 899 787"/>
                            <a:gd name="T53" fmla="*/ T52 w 934"/>
                            <a:gd name="T54" fmla="+- 0 718 45"/>
                            <a:gd name="T55" fmla="*/ 718 h 955"/>
                            <a:gd name="T56" fmla="+- 0 847 787"/>
                            <a:gd name="T57" fmla="*/ T56 w 934"/>
                            <a:gd name="T58" fmla="+- 0 933 45"/>
                            <a:gd name="T59" fmla="*/ 933 h 955"/>
                            <a:gd name="T60" fmla="+- 0 858 787"/>
                            <a:gd name="T61" fmla="*/ T60 w 934"/>
                            <a:gd name="T62" fmla="+- 0 940 45"/>
                            <a:gd name="T63" fmla="*/ 940 h 955"/>
                            <a:gd name="T64" fmla="+- 0 883 787"/>
                            <a:gd name="T65" fmla="*/ T64 w 934"/>
                            <a:gd name="T66" fmla="+- 0 904 45"/>
                            <a:gd name="T67" fmla="*/ 904 h 955"/>
                            <a:gd name="T68" fmla="+- 0 935 787"/>
                            <a:gd name="T69" fmla="*/ T68 w 934"/>
                            <a:gd name="T70" fmla="+- 0 723 45"/>
                            <a:gd name="T71" fmla="*/ 723 h 955"/>
                            <a:gd name="T72" fmla="+- 0 1068 787"/>
                            <a:gd name="T73" fmla="*/ T72 w 934"/>
                            <a:gd name="T74" fmla="+- 0 461 45"/>
                            <a:gd name="T75" fmla="*/ 461 h 955"/>
                            <a:gd name="T76" fmla="+- 0 931 787"/>
                            <a:gd name="T77" fmla="*/ T76 w 934"/>
                            <a:gd name="T78" fmla="+- 0 320 45"/>
                            <a:gd name="T79" fmla="*/ 320 h 955"/>
                            <a:gd name="T80" fmla="+- 0 826 787"/>
                            <a:gd name="T81" fmla="*/ T80 w 934"/>
                            <a:gd name="T82" fmla="+- 0 212 45"/>
                            <a:gd name="T83" fmla="*/ 212 h 955"/>
                            <a:gd name="T84" fmla="+- 0 954 787"/>
                            <a:gd name="T85" fmla="*/ T84 w 934"/>
                            <a:gd name="T86" fmla="+- 0 45 45"/>
                            <a:gd name="T87" fmla="*/ 45 h 955"/>
                            <a:gd name="T88" fmla="+- 0 1031 787"/>
                            <a:gd name="T89" fmla="*/ T88 w 934"/>
                            <a:gd name="T90" fmla="+- 0 864 45"/>
                            <a:gd name="T91" fmla="*/ 864 h 955"/>
                            <a:gd name="T92" fmla="+- 0 1064 787"/>
                            <a:gd name="T93" fmla="*/ T92 w 934"/>
                            <a:gd name="T94" fmla="+- 0 886 45"/>
                            <a:gd name="T95" fmla="*/ 886 h 955"/>
                            <a:gd name="T96" fmla="+- 0 1068 787"/>
                            <a:gd name="T97" fmla="*/ T96 w 934"/>
                            <a:gd name="T98" fmla="+- 0 884 45"/>
                            <a:gd name="T99" fmla="*/ 884 h 955"/>
                            <a:gd name="T100" fmla="+- 0 964 787"/>
                            <a:gd name="T101" fmla="*/ T100 w 934"/>
                            <a:gd name="T102" fmla="+- 0 752 45"/>
                            <a:gd name="T103" fmla="*/ 752 h 955"/>
                            <a:gd name="T104" fmla="+- 0 1454 787"/>
                            <a:gd name="T105" fmla="*/ T104 w 934"/>
                            <a:gd name="T106" fmla="+- 0 855 45"/>
                            <a:gd name="T107" fmla="*/ 855 h 955"/>
                            <a:gd name="T108" fmla="+- 0 1543 787"/>
                            <a:gd name="T109" fmla="*/ T108 w 934"/>
                            <a:gd name="T110" fmla="+- 0 797 45"/>
                            <a:gd name="T111" fmla="*/ 797 h 955"/>
                            <a:gd name="T112" fmla="+- 0 1108 787"/>
                            <a:gd name="T113" fmla="*/ T112 w 934"/>
                            <a:gd name="T114" fmla="+- 0 545 45"/>
                            <a:gd name="T115" fmla="*/ 545 h 955"/>
                            <a:gd name="T116" fmla="+- 0 1102 787"/>
                            <a:gd name="T117" fmla="*/ T116 w 934"/>
                            <a:gd name="T118" fmla="+- 0 851 45"/>
                            <a:gd name="T119" fmla="*/ 851 h 955"/>
                            <a:gd name="T120" fmla="+- 0 1204 787"/>
                            <a:gd name="T121" fmla="*/ T120 w 934"/>
                            <a:gd name="T122" fmla="+- 0 600 45"/>
                            <a:gd name="T123" fmla="*/ 600 h 955"/>
                            <a:gd name="T124" fmla="+- 0 1150 787"/>
                            <a:gd name="T125" fmla="*/ T124 w 934"/>
                            <a:gd name="T126" fmla="+- 0 545 45"/>
                            <a:gd name="T127" fmla="*/ 545 h 955"/>
                            <a:gd name="T128" fmla="+- 0 1318 787"/>
                            <a:gd name="T129" fmla="*/ T128 w 934"/>
                            <a:gd name="T130" fmla="+- 0 716 45"/>
                            <a:gd name="T131" fmla="*/ 716 h 955"/>
                            <a:gd name="T132" fmla="+- 0 1383 787"/>
                            <a:gd name="T133" fmla="*/ T132 w 934"/>
                            <a:gd name="T134" fmla="+- 0 684 45"/>
                            <a:gd name="T135" fmla="*/ 684 h 955"/>
                            <a:gd name="T136" fmla="+- 0 1251 787"/>
                            <a:gd name="T137" fmla="*/ T136 w 934"/>
                            <a:gd name="T138" fmla="+- 0 508 45"/>
                            <a:gd name="T139" fmla="*/ 508 h 955"/>
                            <a:gd name="T140" fmla="+- 0 1272 787"/>
                            <a:gd name="T141" fmla="*/ T140 w 934"/>
                            <a:gd name="T142" fmla="+- 0 530 45"/>
                            <a:gd name="T143" fmla="*/ 530 h 955"/>
                            <a:gd name="T144" fmla="+- 0 1480 787"/>
                            <a:gd name="T145" fmla="*/ T144 w 934"/>
                            <a:gd name="T146" fmla="+- 0 208 45"/>
                            <a:gd name="T147" fmla="*/ 208 h 955"/>
                            <a:gd name="T148" fmla="+- 0 1401 787"/>
                            <a:gd name="T149" fmla="*/ T148 w 934"/>
                            <a:gd name="T150" fmla="+- 0 502 45"/>
                            <a:gd name="T151" fmla="*/ 502 h 955"/>
                            <a:gd name="T152" fmla="+- 0 1583 787"/>
                            <a:gd name="T153" fmla="*/ T152 w 934"/>
                            <a:gd name="T154" fmla="+- 0 314 45"/>
                            <a:gd name="T155" fmla="*/ 314 h 955"/>
                            <a:gd name="T156" fmla="+- 0 1091 787"/>
                            <a:gd name="T157" fmla="*/ T156 w 934"/>
                            <a:gd name="T158" fmla="+- 0 395 45"/>
                            <a:gd name="T159" fmla="*/ 395 h 955"/>
                            <a:gd name="T160" fmla="+- 0 1112 787"/>
                            <a:gd name="T161" fmla="*/ T160 w 934"/>
                            <a:gd name="T162" fmla="+- 0 416 45"/>
                            <a:gd name="T163" fmla="*/ 416 h 955"/>
                            <a:gd name="T164" fmla="+- 0 1545 787"/>
                            <a:gd name="T165" fmla="*/ T164 w 934"/>
                            <a:gd name="T166" fmla="+- 0 107 45"/>
                            <a:gd name="T167" fmla="*/ 107 h 955"/>
                            <a:gd name="T168" fmla="+- 0 1480 787"/>
                            <a:gd name="T169" fmla="*/ T168 w 934"/>
                            <a:gd name="T170" fmla="+- 0 127 45"/>
                            <a:gd name="T171" fmla="*/ 127 h 955"/>
                            <a:gd name="T172" fmla="+- 0 1297 787"/>
                            <a:gd name="T173" fmla="*/ T172 w 934"/>
                            <a:gd name="T174" fmla="+- 0 353 45"/>
                            <a:gd name="T175" fmla="*/ 353 h 955"/>
                            <a:gd name="T176" fmla="+- 0 1459 787"/>
                            <a:gd name="T177" fmla="*/ T176 w 934"/>
                            <a:gd name="T178" fmla="+- 0 187 45"/>
                            <a:gd name="T179" fmla="*/ 187 h 955"/>
                            <a:gd name="T180" fmla="+- 0 1510 787"/>
                            <a:gd name="T181" fmla="*/ T180 w 934"/>
                            <a:gd name="T182" fmla="+- 0 143 45"/>
                            <a:gd name="T183" fmla="*/ 143 h 955"/>
                            <a:gd name="T184" fmla="+- 0 1620 787"/>
                            <a:gd name="T185" fmla="*/ T184 w 934"/>
                            <a:gd name="T186" fmla="+- 0 137 45"/>
                            <a:gd name="T187" fmla="*/ 137 h 955"/>
                            <a:gd name="T188" fmla="+- 0 1568 787"/>
                            <a:gd name="T189" fmla="*/ T188 w 934"/>
                            <a:gd name="T190" fmla="+- 0 109 45"/>
                            <a:gd name="T191" fmla="*/ 109 h 955"/>
                            <a:gd name="T192" fmla="+- 0 1544 787"/>
                            <a:gd name="T193" fmla="*/ T192 w 934"/>
                            <a:gd name="T194" fmla="+- 0 137 45"/>
                            <a:gd name="T195" fmla="*/ 137 h 955"/>
                            <a:gd name="T196" fmla="+- 0 1592 787"/>
                            <a:gd name="T197" fmla="*/ T196 w 934"/>
                            <a:gd name="T198" fmla="+- 0 152 45"/>
                            <a:gd name="T199" fmla="*/ 152 h 955"/>
                            <a:gd name="T200" fmla="+- 0 1625 787"/>
                            <a:gd name="T201" fmla="*/ T200 w 934"/>
                            <a:gd name="T202" fmla="+- 0 193 45"/>
                            <a:gd name="T203" fmla="*/ 193 h 955"/>
                            <a:gd name="T204" fmla="+- 0 1630 787"/>
                            <a:gd name="T205" fmla="*/ T204 w 934"/>
                            <a:gd name="T206" fmla="+- 0 244 45"/>
                            <a:gd name="T207" fmla="*/ 244 h 955"/>
                            <a:gd name="T208" fmla="+- 0 1606 787"/>
                            <a:gd name="T209" fmla="*/ T208 w 934"/>
                            <a:gd name="T210" fmla="+- 0 290 45"/>
                            <a:gd name="T211" fmla="*/ 290 h 955"/>
                            <a:gd name="T212" fmla="+- 0 1628 787"/>
                            <a:gd name="T213" fmla="*/ T212 w 934"/>
                            <a:gd name="T214" fmla="+- 0 313 45"/>
                            <a:gd name="T215" fmla="*/ 313 h 955"/>
                            <a:gd name="T216" fmla="+- 0 1660 787"/>
                            <a:gd name="T217" fmla="*/ T216 w 934"/>
                            <a:gd name="T218" fmla="+- 0 251 45"/>
                            <a:gd name="T219" fmla="*/ 251 h 955"/>
                            <a:gd name="T220" fmla="+- 0 1660 787"/>
                            <a:gd name="T221" fmla="*/ T220 w 934"/>
                            <a:gd name="T222" fmla="+- 0 204 45"/>
                            <a:gd name="T223" fmla="*/ 204 h 955"/>
                            <a:gd name="T224" fmla="+- 0 1628 787"/>
                            <a:gd name="T225" fmla="*/ T224 w 934"/>
                            <a:gd name="T226" fmla="+- 0 143 45"/>
                            <a:gd name="T227" fmla="*/ 143 h 955"/>
                            <a:gd name="T228" fmla="+- 0 978 787"/>
                            <a:gd name="T229" fmla="*/ T228 w 934"/>
                            <a:gd name="T230" fmla="+- 0 229 45"/>
                            <a:gd name="T231" fmla="*/ 229 h 955"/>
                            <a:gd name="T232" fmla="+- 0 999 787"/>
                            <a:gd name="T233" fmla="*/ T232 w 934"/>
                            <a:gd name="T234" fmla="+- 0 250 45"/>
                            <a:gd name="T235" fmla="*/ 250 h 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34" h="955">
                              <a:moveTo>
                                <a:pt x="510" y="650"/>
                              </a:moveTo>
                              <a:lnTo>
                                <a:pt x="468" y="650"/>
                              </a:lnTo>
                              <a:lnTo>
                                <a:pt x="765" y="954"/>
                              </a:lnTo>
                              <a:lnTo>
                                <a:pt x="769" y="955"/>
                              </a:lnTo>
                              <a:lnTo>
                                <a:pt x="777" y="955"/>
                              </a:lnTo>
                              <a:lnTo>
                                <a:pt x="781" y="954"/>
                              </a:lnTo>
                              <a:lnTo>
                                <a:pt x="816" y="918"/>
                              </a:lnTo>
                              <a:lnTo>
                                <a:pt x="772" y="918"/>
                              </a:lnTo>
                              <a:lnTo>
                                <a:pt x="688" y="831"/>
                              </a:lnTo>
                              <a:lnTo>
                                <a:pt x="709" y="810"/>
                              </a:lnTo>
                              <a:lnTo>
                                <a:pt x="667" y="810"/>
                              </a:lnTo>
                              <a:lnTo>
                                <a:pt x="552" y="693"/>
                              </a:lnTo>
                              <a:lnTo>
                                <a:pt x="573" y="671"/>
                              </a:lnTo>
                              <a:lnTo>
                                <a:pt x="531" y="671"/>
                              </a:lnTo>
                              <a:lnTo>
                                <a:pt x="510" y="650"/>
                              </a:lnTo>
                              <a:close/>
                              <a:moveTo>
                                <a:pt x="205" y="39"/>
                              </a:moveTo>
                              <a:lnTo>
                                <a:pt x="163" y="39"/>
                              </a:lnTo>
                              <a:lnTo>
                                <a:pt x="898" y="791"/>
                              </a:lnTo>
                              <a:lnTo>
                                <a:pt x="772" y="918"/>
                              </a:lnTo>
                              <a:lnTo>
                                <a:pt x="816" y="918"/>
                              </a:lnTo>
                              <a:lnTo>
                                <a:pt x="930" y="801"/>
                              </a:lnTo>
                              <a:lnTo>
                                <a:pt x="934" y="795"/>
                              </a:lnTo>
                              <a:lnTo>
                                <a:pt x="934" y="786"/>
                              </a:lnTo>
                              <a:lnTo>
                                <a:pt x="929" y="780"/>
                              </a:lnTo>
                              <a:lnTo>
                                <a:pt x="635" y="479"/>
                              </a:lnTo>
                              <a:lnTo>
                                <a:pt x="656" y="457"/>
                              </a:lnTo>
                              <a:lnTo>
                                <a:pt x="614" y="457"/>
                              </a:lnTo>
                              <a:lnTo>
                                <a:pt x="489" y="329"/>
                              </a:lnTo>
                              <a:lnTo>
                                <a:pt x="510" y="308"/>
                              </a:lnTo>
                              <a:lnTo>
                                <a:pt x="468" y="308"/>
                              </a:lnTo>
                              <a:lnTo>
                                <a:pt x="205" y="39"/>
                              </a:lnTo>
                              <a:close/>
                              <a:moveTo>
                                <a:pt x="167" y="0"/>
                              </a:moveTo>
                              <a:lnTo>
                                <a:pt x="158" y="0"/>
                              </a:lnTo>
                              <a:lnTo>
                                <a:pt x="0" y="162"/>
                              </a:lnTo>
                              <a:lnTo>
                                <a:pt x="0" y="171"/>
                              </a:lnTo>
                              <a:lnTo>
                                <a:pt x="300" y="479"/>
                              </a:lnTo>
                              <a:lnTo>
                                <a:pt x="115" y="668"/>
                              </a:lnTo>
                              <a:lnTo>
                                <a:pt x="114" y="670"/>
                              </a:lnTo>
                              <a:lnTo>
                                <a:pt x="113" y="671"/>
                              </a:lnTo>
                              <a:lnTo>
                                <a:pt x="113" y="672"/>
                              </a:lnTo>
                              <a:lnTo>
                                <a:pt x="112" y="672"/>
                              </a:lnTo>
                              <a:lnTo>
                                <a:pt x="112" y="673"/>
                              </a:lnTo>
                              <a:lnTo>
                                <a:pt x="60" y="876"/>
                              </a:lnTo>
                              <a:lnTo>
                                <a:pt x="59" y="881"/>
                              </a:lnTo>
                              <a:lnTo>
                                <a:pt x="60" y="888"/>
                              </a:lnTo>
                              <a:lnTo>
                                <a:pt x="64" y="891"/>
                              </a:lnTo>
                              <a:lnTo>
                                <a:pt x="67" y="894"/>
                              </a:lnTo>
                              <a:lnTo>
                                <a:pt x="71" y="895"/>
                              </a:lnTo>
                              <a:lnTo>
                                <a:pt x="79" y="895"/>
                              </a:lnTo>
                              <a:lnTo>
                                <a:pt x="213" y="859"/>
                              </a:lnTo>
                              <a:lnTo>
                                <a:pt x="96" y="859"/>
                              </a:lnTo>
                              <a:lnTo>
                                <a:pt x="135" y="707"/>
                              </a:lnTo>
                              <a:lnTo>
                                <a:pt x="177" y="707"/>
                              </a:lnTo>
                              <a:lnTo>
                                <a:pt x="148" y="678"/>
                              </a:lnTo>
                              <a:lnTo>
                                <a:pt x="321" y="500"/>
                              </a:lnTo>
                              <a:lnTo>
                                <a:pt x="363" y="500"/>
                              </a:lnTo>
                              <a:lnTo>
                                <a:pt x="281" y="416"/>
                              </a:lnTo>
                              <a:lnTo>
                                <a:pt x="302" y="395"/>
                              </a:lnTo>
                              <a:lnTo>
                                <a:pt x="260" y="395"/>
                              </a:lnTo>
                              <a:lnTo>
                                <a:pt x="144" y="275"/>
                              </a:lnTo>
                              <a:lnTo>
                                <a:pt x="165" y="253"/>
                              </a:lnTo>
                              <a:lnTo>
                                <a:pt x="123" y="253"/>
                              </a:lnTo>
                              <a:lnTo>
                                <a:pt x="39" y="167"/>
                              </a:lnTo>
                              <a:lnTo>
                                <a:pt x="163" y="39"/>
                              </a:lnTo>
                              <a:lnTo>
                                <a:pt x="205" y="39"/>
                              </a:lnTo>
                              <a:lnTo>
                                <a:pt x="167" y="0"/>
                              </a:lnTo>
                              <a:close/>
                              <a:moveTo>
                                <a:pt x="177" y="707"/>
                              </a:moveTo>
                              <a:lnTo>
                                <a:pt x="135" y="707"/>
                              </a:lnTo>
                              <a:lnTo>
                                <a:pt x="244" y="819"/>
                              </a:lnTo>
                              <a:lnTo>
                                <a:pt x="96" y="859"/>
                              </a:lnTo>
                              <a:lnTo>
                                <a:pt x="213" y="859"/>
                              </a:lnTo>
                              <a:lnTo>
                                <a:pt x="277" y="841"/>
                              </a:lnTo>
                              <a:lnTo>
                                <a:pt x="279" y="841"/>
                              </a:lnTo>
                              <a:lnTo>
                                <a:pt x="279" y="840"/>
                              </a:lnTo>
                              <a:lnTo>
                                <a:pt x="281" y="839"/>
                              </a:lnTo>
                              <a:lnTo>
                                <a:pt x="315" y="806"/>
                              </a:lnTo>
                              <a:lnTo>
                                <a:pt x="273" y="806"/>
                              </a:lnTo>
                              <a:lnTo>
                                <a:pt x="177" y="707"/>
                              </a:lnTo>
                              <a:close/>
                              <a:moveTo>
                                <a:pt x="744" y="740"/>
                              </a:moveTo>
                              <a:lnTo>
                                <a:pt x="735" y="740"/>
                              </a:lnTo>
                              <a:lnTo>
                                <a:pt x="667" y="810"/>
                              </a:lnTo>
                              <a:lnTo>
                                <a:pt x="709" y="810"/>
                              </a:lnTo>
                              <a:lnTo>
                                <a:pt x="756" y="762"/>
                              </a:lnTo>
                              <a:lnTo>
                                <a:pt x="756" y="752"/>
                              </a:lnTo>
                              <a:lnTo>
                                <a:pt x="744" y="740"/>
                              </a:lnTo>
                              <a:close/>
                              <a:moveTo>
                                <a:pt x="363" y="500"/>
                              </a:moveTo>
                              <a:lnTo>
                                <a:pt x="321" y="500"/>
                              </a:lnTo>
                              <a:lnTo>
                                <a:pt x="446" y="627"/>
                              </a:lnTo>
                              <a:lnTo>
                                <a:pt x="273" y="806"/>
                              </a:lnTo>
                              <a:lnTo>
                                <a:pt x="315" y="806"/>
                              </a:lnTo>
                              <a:lnTo>
                                <a:pt x="468" y="650"/>
                              </a:lnTo>
                              <a:lnTo>
                                <a:pt x="510" y="650"/>
                              </a:lnTo>
                              <a:lnTo>
                                <a:pt x="417" y="555"/>
                              </a:lnTo>
                              <a:lnTo>
                                <a:pt x="438" y="533"/>
                              </a:lnTo>
                              <a:lnTo>
                                <a:pt x="396" y="533"/>
                              </a:lnTo>
                              <a:lnTo>
                                <a:pt x="363" y="500"/>
                              </a:lnTo>
                              <a:close/>
                              <a:moveTo>
                                <a:pt x="584" y="626"/>
                              </a:moveTo>
                              <a:lnTo>
                                <a:pt x="575" y="626"/>
                              </a:lnTo>
                              <a:lnTo>
                                <a:pt x="531" y="671"/>
                              </a:lnTo>
                              <a:lnTo>
                                <a:pt x="573" y="671"/>
                              </a:lnTo>
                              <a:lnTo>
                                <a:pt x="596" y="648"/>
                              </a:lnTo>
                              <a:lnTo>
                                <a:pt x="596" y="639"/>
                              </a:lnTo>
                              <a:lnTo>
                                <a:pt x="584" y="626"/>
                              </a:lnTo>
                              <a:close/>
                              <a:moveTo>
                                <a:pt x="473" y="463"/>
                              </a:moveTo>
                              <a:lnTo>
                                <a:pt x="464" y="463"/>
                              </a:lnTo>
                              <a:lnTo>
                                <a:pt x="396" y="533"/>
                              </a:lnTo>
                              <a:lnTo>
                                <a:pt x="438" y="533"/>
                              </a:lnTo>
                              <a:lnTo>
                                <a:pt x="485" y="485"/>
                              </a:lnTo>
                              <a:lnTo>
                                <a:pt x="485" y="476"/>
                              </a:lnTo>
                              <a:lnTo>
                                <a:pt x="473" y="463"/>
                              </a:lnTo>
                              <a:close/>
                              <a:moveTo>
                                <a:pt x="693" y="163"/>
                              </a:moveTo>
                              <a:lnTo>
                                <a:pt x="651" y="163"/>
                              </a:lnTo>
                              <a:lnTo>
                                <a:pt x="775" y="290"/>
                              </a:lnTo>
                              <a:lnTo>
                                <a:pt x="614" y="457"/>
                              </a:lnTo>
                              <a:lnTo>
                                <a:pt x="656" y="457"/>
                              </a:lnTo>
                              <a:lnTo>
                                <a:pt x="840" y="269"/>
                              </a:lnTo>
                              <a:lnTo>
                                <a:pt x="796" y="269"/>
                              </a:lnTo>
                              <a:lnTo>
                                <a:pt x="693" y="163"/>
                              </a:lnTo>
                              <a:close/>
                              <a:moveTo>
                                <a:pt x="313" y="350"/>
                              </a:moveTo>
                              <a:lnTo>
                                <a:pt x="304" y="350"/>
                              </a:lnTo>
                              <a:lnTo>
                                <a:pt x="260" y="395"/>
                              </a:lnTo>
                              <a:lnTo>
                                <a:pt x="302" y="395"/>
                              </a:lnTo>
                              <a:lnTo>
                                <a:pt x="325" y="371"/>
                              </a:lnTo>
                              <a:lnTo>
                                <a:pt x="325" y="362"/>
                              </a:lnTo>
                              <a:lnTo>
                                <a:pt x="313" y="350"/>
                              </a:lnTo>
                              <a:close/>
                              <a:moveTo>
                                <a:pt x="758" y="62"/>
                              </a:moveTo>
                              <a:lnTo>
                                <a:pt x="735" y="64"/>
                              </a:lnTo>
                              <a:lnTo>
                                <a:pt x="713" y="71"/>
                              </a:lnTo>
                              <a:lnTo>
                                <a:pt x="693" y="82"/>
                              </a:lnTo>
                              <a:lnTo>
                                <a:pt x="675" y="98"/>
                              </a:lnTo>
                              <a:lnTo>
                                <a:pt x="468" y="308"/>
                              </a:lnTo>
                              <a:lnTo>
                                <a:pt x="510" y="308"/>
                              </a:lnTo>
                              <a:lnTo>
                                <a:pt x="651" y="163"/>
                              </a:lnTo>
                              <a:lnTo>
                                <a:pt x="693" y="163"/>
                              </a:lnTo>
                              <a:lnTo>
                                <a:pt x="672" y="142"/>
                              </a:lnTo>
                              <a:lnTo>
                                <a:pt x="695" y="118"/>
                              </a:lnTo>
                              <a:lnTo>
                                <a:pt x="708" y="107"/>
                              </a:lnTo>
                              <a:lnTo>
                                <a:pt x="723" y="98"/>
                              </a:lnTo>
                              <a:lnTo>
                                <a:pt x="740" y="93"/>
                              </a:lnTo>
                              <a:lnTo>
                                <a:pt x="757" y="92"/>
                              </a:lnTo>
                              <a:lnTo>
                                <a:pt x="833" y="92"/>
                              </a:lnTo>
                              <a:lnTo>
                                <a:pt x="823" y="83"/>
                              </a:lnTo>
                              <a:lnTo>
                                <a:pt x="803" y="71"/>
                              </a:lnTo>
                              <a:lnTo>
                                <a:pt x="781" y="64"/>
                              </a:lnTo>
                              <a:lnTo>
                                <a:pt x="758" y="62"/>
                              </a:lnTo>
                              <a:close/>
                              <a:moveTo>
                                <a:pt x="833" y="92"/>
                              </a:moveTo>
                              <a:lnTo>
                                <a:pt x="757" y="92"/>
                              </a:lnTo>
                              <a:lnTo>
                                <a:pt x="774" y="93"/>
                              </a:lnTo>
                              <a:lnTo>
                                <a:pt x="790" y="98"/>
                              </a:lnTo>
                              <a:lnTo>
                                <a:pt x="805" y="107"/>
                              </a:lnTo>
                              <a:lnTo>
                                <a:pt x="819" y="118"/>
                              </a:lnTo>
                              <a:lnTo>
                                <a:pt x="830" y="132"/>
                              </a:lnTo>
                              <a:lnTo>
                                <a:pt x="838" y="148"/>
                              </a:lnTo>
                              <a:lnTo>
                                <a:pt x="843" y="164"/>
                              </a:lnTo>
                              <a:lnTo>
                                <a:pt x="845" y="182"/>
                              </a:lnTo>
                              <a:lnTo>
                                <a:pt x="843" y="199"/>
                              </a:lnTo>
                              <a:lnTo>
                                <a:pt x="838" y="216"/>
                              </a:lnTo>
                              <a:lnTo>
                                <a:pt x="830" y="232"/>
                              </a:lnTo>
                              <a:lnTo>
                                <a:pt x="819" y="245"/>
                              </a:lnTo>
                              <a:lnTo>
                                <a:pt x="796" y="269"/>
                              </a:lnTo>
                              <a:lnTo>
                                <a:pt x="840" y="269"/>
                              </a:lnTo>
                              <a:lnTo>
                                <a:pt x="841" y="268"/>
                              </a:lnTo>
                              <a:lnTo>
                                <a:pt x="855" y="249"/>
                              </a:lnTo>
                              <a:lnTo>
                                <a:pt x="866" y="229"/>
                              </a:lnTo>
                              <a:lnTo>
                                <a:pt x="873" y="206"/>
                              </a:lnTo>
                              <a:lnTo>
                                <a:pt x="876" y="184"/>
                              </a:lnTo>
                              <a:lnTo>
                                <a:pt x="876" y="182"/>
                              </a:lnTo>
                              <a:lnTo>
                                <a:pt x="873" y="159"/>
                              </a:lnTo>
                              <a:lnTo>
                                <a:pt x="867" y="137"/>
                              </a:lnTo>
                              <a:lnTo>
                                <a:pt x="856" y="116"/>
                              </a:lnTo>
                              <a:lnTo>
                                <a:pt x="841" y="98"/>
                              </a:lnTo>
                              <a:lnTo>
                                <a:pt x="833" y="92"/>
                              </a:lnTo>
                              <a:close/>
                              <a:moveTo>
                                <a:pt x="200" y="184"/>
                              </a:moveTo>
                              <a:lnTo>
                                <a:pt x="191" y="184"/>
                              </a:lnTo>
                              <a:lnTo>
                                <a:pt x="123" y="253"/>
                              </a:lnTo>
                              <a:lnTo>
                                <a:pt x="165" y="253"/>
                              </a:lnTo>
                              <a:lnTo>
                                <a:pt x="212" y="205"/>
                              </a:lnTo>
                              <a:lnTo>
                                <a:pt x="212" y="196"/>
                              </a:lnTo>
                              <a:lnTo>
                                <a:pt x="200" y="184"/>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351ADAC" id="Freeform: Shape 11" o:spid="_x0000_s1026" style="position:absolute;margin-left:28.95pt;margin-top:5.4pt;width:47pt;height:43.15pt;z-index:25184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4,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" path="m510,650r-42,l765,954r4,1l777,955r4,-1l816,918r-44,l688,831r21,-21l667,810,552,693r21,-22l531,671,510,650xm205,39r-42,l898,791,772,918r44,l930,801r4,-6l934,786r-5,-6l635,479r21,-22l614,457,489,329r21,-21l468,308,205,39xm167,r-9,l,162r,9l300,479,115,668r-1,2l113,671r,1l112,672r,1l60,876r-1,5l60,888r4,3l67,894r4,1l79,895,213,859r-117,l135,707r42,l148,678,321,500r42,l281,416r21,-21l260,395,144,275r21,-22l123,253,39,167,163,39r42,l167,xm177,707r-42,l244,819,96,859r117,l277,841r2,l279,840r2,-1l315,806r-42,l177,707xm744,740r-9,l667,810r42,l756,762r,-10l744,740xm363,500r-42,l446,627,273,806r42,l468,650r42,l417,555r21,-22l396,533,363,500xm584,626r-9,l531,671r42,l596,648r,-9l584,626xm473,463r-9,l396,533r42,l485,485r,-9l473,463xm693,163r-42,l775,290,614,457r42,l840,269r-44,l693,163xm313,350r-9,l260,395r42,l325,371r,-9l313,350xm758,62r-23,2l713,71,693,82,675,98,468,308r42,l651,163r42,l672,142r23,-24l708,107r15,-9l740,93r17,-1l833,92,823,83,803,71,781,64,758,62xm833,92r-76,l774,93r16,5l805,107r14,11l830,132r8,16l843,164r2,18l843,199r-5,17l830,232r-11,13l796,269r44,l841,268r14,-19l866,229r7,-23l876,184r,-2l873,159r-6,-22l856,116,841,98r-8,-6xm200,184r-9,l123,253r42,l212,205r,-9l200,184xe" fillcolor="#ed1c2e" stroked="f">
                <v:path arrowok="t" o:connecttype="custom" o:connectlocs="488896,573253;499121,573253;439687,502673;352772,423484;325930,398810;573893,479720;594344,485458;593705,473407;392395,288061;299089,202561;100975,25822;191724,300685;72216,410860;71577,412008;38345,535381;45375,539398;61352,518740;94584,414877;179581,264534;92027,183625;24924,121651;106726,25822;155935,495787;177025,508411;179581,507263;113117,431518;426266,490622;483144,457340;205144,312736;201310,488327;266496,344296;231986,312736;339351,410860;380891,392498;296533,291504;309953,304128;442882,119356;392395,288061;508707,180182;194280,226662;207701,238712;484422,61400;442882,72876;325930,202561;429461,107306;462054,82057;532353,78614;499121,62547;483783,78614;514459,87222;535548,110749;538744,140014;523406,166410;537466,179608;557916,144031;557916,117061;537466,82057;122064,131406;135485,143457" o:connectangles="0,0,0,0,0,0,0,0,0,0,0,0,0,0,0,0,0,0,0,0,0,0,0,0,0,0,0,0,0,0,0,0,0,0,0,0,0,0,0,0,0,0,0,0,0,0,0,0,0,0,0,0,0,0,0,0,0,0,0"/>
                <w10:wrap anchorx="page"/>
              </v:shape>
            </w:pict>
          </mc:Fallback>
        </mc:AlternateContent>
      </w:r>
    </w:p>
    <w:p w14:paraId="5AEAA51F" w14:textId="77777777" w:rsidR="00AD7E8B" w:rsidRPr="00AF2C71" w:rsidRDefault="00AD7E8B" w:rsidP="00AD7E8B">
      <w:pPr>
        <w:rPr>
          <w:rFonts w:ascii="Simplon Norm" w:hAnsi="Simplon Norm"/>
        </w:rPr>
      </w:pPr>
    </w:p>
    <w:p w14:paraId="76CD7318" w14:textId="77777777" w:rsidR="00AD7E8B" w:rsidRPr="00AF2C71" w:rsidRDefault="00AD7E8B" w:rsidP="00AD7E8B">
      <w:pPr>
        <w:rPr>
          <w:rFonts w:ascii="Simplon Norm" w:hAnsi="Simplon Norm"/>
        </w:rPr>
      </w:pPr>
    </w:p>
    <w:p w14:paraId="42C561F2" w14:textId="77777777" w:rsidR="00AD7E8B" w:rsidRPr="00AF2C71" w:rsidRDefault="00AD7E8B" w:rsidP="00AD7E8B">
      <w:pPr>
        <w:rPr>
          <w:rFonts w:ascii="Simplon Norm" w:hAnsi="Simplon Norm"/>
        </w:rPr>
      </w:pPr>
    </w:p>
    <w:p w14:paraId="294B4F11" w14:textId="77777777" w:rsidR="00AD7E8B" w:rsidRPr="00AF2C71" w:rsidRDefault="00315B1B" w:rsidP="00AD7E8B">
      <w:pPr>
        <w:rPr>
          <w:rFonts w:ascii="Simplon Norm" w:hAnsi="Simplon Norm"/>
        </w:rPr>
      </w:pPr>
      <w:r w:rsidRPr="00AF2C71">
        <w:rPr>
          <w:rFonts w:ascii="Simplon Norm" w:hAnsi="Simplon Norm"/>
          <w:b/>
          <w:bCs/>
          <w:noProof/>
          <w:sz w:val="20"/>
          <w:szCs w:val="20"/>
        </w:rPr>
        <w:drawing>
          <wp:anchor distT="0" distB="0" distL="114300" distR="114300" simplePos="0" relativeHeight="251890176" behindDoc="1" locked="0" layoutInCell="1" allowOverlap="1" wp14:anchorId="52DE8830" wp14:editId="3E1B8928">
            <wp:simplePos x="0" y="0"/>
            <wp:positionH relativeFrom="column">
              <wp:posOffset>-86070</wp:posOffset>
            </wp:positionH>
            <wp:positionV relativeFrom="paragraph">
              <wp:posOffset>93444</wp:posOffset>
            </wp:positionV>
            <wp:extent cx="629042" cy="496473"/>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042" cy="4964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2503F6" w14:textId="77777777" w:rsidR="00AD7E8B" w:rsidRPr="00AF2C71" w:rsidRDefault="00AD7E8B" w:rsidP="00AD7E8B">
      <w:pPr>
        <w:rPr>
          <w:rFonts w:ascii="Simplon Norm" w:hAnsi="Simplon Norm"/>
        </w:rPr>
      </w:pPr>
    </w:p>
    <w:p w14:paraId="2C15C478" w14:textId="77777777" w:rsidR="00AD7E8B" w:rsidRPr="00AF2C71" w:rsidRDefault="00AD7E8B" w:rsidP="00AD7E8B">
      <w:pPr>
        <w:rPr>
          <w:rFonts w:ascii="Simplon Norm" w:hAnsi="Simplon Norm"/>
        </w:rPr>
      </w:pPr>
    </w:p>
    <w:p w14:paraId="5A1EE9BD" w14:textId="77777777" w:rsidR="00057418" w:rsidRPr="00AF2C71" w:rsidRDefault="00057418" w:rsidP="00494BC8">
      <w:pPr>
        <w:tabs>
          <w:tab w:val="left" w:pos="4536"/>
        </w:tabs>
        <w:jc w:val="right"/>
        <w:rPr>
          <w:rFonts w:ascii="Simplon Norm" w:hAnsi="Simplon Norm"/>
          <w:sz w:val="16"/>
          <w:szCs w:val="16"/>
        </w:rPr>
      </w:pPr>
    </w:p>
    <w:p w14:paraId="6EF9CFB3" w14:textId="77777777" w:rsidR="00057418" w:rsidRPr="00AF2C71" w:rsidRDefault="00057418" w:rsidP="00494BC8">
      <w:pPr>
        <w:tabs>
          <w:tab w:val="left" w:pos="4536"/>
        </w:tabs>
        <w:jc w:val="right"/>
        <w:rPr>
          <w:rFonts w:ascii="Simplon Norm" w:hAnsi="Simplon Norm"/>
          <w:sz w:val="16"/>
          <w:szCs w:val="16"/>
        </w:rPr>
      </w:pPr>
    </w:p>
    <w:p w14:paraId="00A1F048" w14:textId="77777777" w:rsidR="009255D8" w:rsidRPr="00AF2C71" w:rsidRDefault="009255D8" w:rsidP="00494BC8">
      <w:pPr>
        <w:tabs>
          <w:tab w:val="left" w:pos="4536"/>
        </w:tabs>
        <w:jc w:val="right"/>
        <w:rPr>
          <w:rFonts w:ascii="Simplon Norm" w:hAnsi="Simplon Norm"/>
          <w:sz w:val="16"/>
          <w:szCs w:val="16"/>
        </w:rPr>
      </w:pPr>
    </w:p>
    <w:p w14:paraId="5F8B9D25" w14:textId="77777777" w:rsidR="00526A1F" w:rsidRPr="00AF2C71" w:rsidRDefault="00AD7E8B" w:rsidP="00D75BBF">
      <w:pPr>
        <w:tabs>
          <w:tab w:val="left" w:pos="4536"/>
        </w:tabs>
        <w:jc w:val="right"/>
        <w:rPr>
          <w:rFonts w:ascii="Simplon Norm" w:hAnsi="Simplon Norm"/>
          <w:sz w:val="16"/>
          <w:szCs w:val="16"/>
        </w:rPr>
      </w:pPr>
      <w:r w:rsidRPr="00AF2C71">
        <w:rPr>
          <w:rFonts w:ascii="Simplon Norm" w:hAnsi="Simplon Norm"/>
          <w:sz w:val="16"/>
          <w:szCs w:val="16"/>
        </w:rPr>
        <w:t xml:space="preserve"> </w:t>
      </w:r>
      <w:r w:rsidR="00057418" w:rsidRPr="00AF2C71">
        <w:rPr>
          <w:rFonts w:ascii="Simplon Norm" w:hAnsi="Simplon Norm"/>
          <w:noProof/>
          <w:sz w:val="16"/>
          <w:szCs w:val="16"/>
        </w:rPr>
        <w:drawing>
          <wp:inline distT="0" distB="0" distL="0" distR="0" wp14:anchorId="416996B4" wp14:editId="0AC742B2">
            <wp:extent cx="236705" cy="236705"/>
            <wp:effectExtent l="0" t="0" r="0" b="0"/>
            <wp:docPr id="68" name="Graphic 68" descr="Forest sce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descr="Forest scene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257284" cy="257284"/>
                    </a:xfrm>
                    <a:prstGeom prst="rect">
                      <a:avLst/>
                    </a:prstGeom>
                  </pic:spPr>
                </pic:pic>
              </a:graphicData>
            </a:graphic>
          </wp:inline>
        </w:drawing>
      </w:r>
      <w:r w:rsidR="007B5B54" w:rsidRPr="00AF2C71">
        <w:rPr>
          <w:rFonts w:ascii="Simplon Norm" w:hAnsi="Simplon Norm"/>
          <w:sz w:val="16"/>
          <w:szCs w:val="16"/>
        </w:rPr>
        <w:t xml:space="preserve">  </w:t>
      </w:r>
      <w:r w:rsidRPr="00AF2C71">
        <w:rPr>
          <w:rFonts w:ascii="Simplon Norm" w:hAnsi="Simplon Norm"/>
          <w:sz w:val="16"/>
          <w:szCs w:val="16"/>
        </w:rPr>
        <w:t>Please consider the environment before printing this assessment</w:t>
      </w:r>
      <w:r w:rsidR="00057418" w:rsidRPr="00AF2C71">
        <w:rPr>
          <w:rFonts w:ascii="Simplon Norm" w:hAnsi="Simplon Norm"/>
          <w:sz w:val="16"/>
          <w:szCs w:val="16"/>
        </w:rPr>
        <w:t>.</w:t>
      </w:r>
      <w:r w:rsidR="00526A1F" w:rsidRPr="00AF2C71">
        <w:rPr>
          <w:rFonts w:ascii="Simplon Norm" w:hAnsi="Simplon Norm"/>
          <w:sz w:val="16"/>
          <w:szCs w:val="16"/>
        </w:rPr>
        <w:br w:type="page"/>
      </w:r>
    </w:p>
    <w:p w14:paraId="3F557220" w14:textId="77777777" w:rsidR="00B06575" w:rsidRPr="00AF2C71" w:rsidRDefault="00E84C34" w:rsidP="00721ADE">
      <w:pPr>
        <w:tabs>
          <w:tab w:val="left" w:pos="4536"/>
        </w:tabs>
        <w:rPr>
          <w:rFonts w:ascii="Simplon Norm" w:eastAsia="Times New Roman" w:hAnsi="Simplon Norm" w:cs="Calibri"/>
          <w:b/>
          <w:bCs/>
          <w:sz w:val="22"/>
          <w:szCs w:val="22"/>
        </w:rPr>
      </w:pPr>
      <w:r w:rsidRPr="00AF2C71">
        <w:rPr>
          <w:rFonts w:ascii="Simplon Norm" w:hAnsi="Simplon Norm"/>
          <w:b/>
          <w:bCs/>
          <w:color w:val="ED1B2E"/>
          <w:sz w:val="22"/>
          <w:szCs w:val="22"/>
        </w:rPr>
        <w:lastRenderedPageBreak/>
        <w:t>Question 1</w:t>
      </w:r>
    </w:p>
    <w:p w14:paraId="4AFA5477" w14:textId="3B9B6129" w:rsidR="00244123" w:rsidRPr="00AF2C71" w:rsidRDefault="0015101F" w:rsidP="00721ADE">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 xml:space="preserve">In the community services and health context </w:t>
      </w:r>
      <w:r w:rsidR="00B672CB" w:rsidRPr="00AF2C71">
        <w:rPr>
          <w:rFonts w:ascii="Simplon Norm" w:eastAsia="Times New Roman" w:hAnsi="Simplon Norm" w:cs="Calibri"/>
          <w:sz w:val="22"/>
          <w:szCs w:val="22"/>
        </w:rPr>
        <w:t>describe each of the following</w:t>
      </w:r>
      <w:r w:rsidR="00093830" w:rsidRPr="00AF2C71">
        <w:rPr>
          <w:rFonts w:ascii="Simplon Norm" w:eastAsia="Times New Roman" w:hAnsi="Simplon Norm" w:cs="Calibri"/>
          <w:sz w:val="22"/>
          <w:szCs w:val="22"/>
        </w:rPr>
        <w:t xml:space="preserve"> </w:t>
      </w:r>
      <w:r w:rsidR="000964A1" w:rsidRPr="00AF2C71">
        <w:rPr>
          <w:rFonts w:ascii="Simplon Norm" w:eastAsia="Times New Roman" w:hAnsi="Simplon Norm" w:cs="Calibri"/>
          <w:sz w:val="22"/>
          <w:szCs w:val="22"/>
        </w:rPr>
        <w:t>legal and ethical considerations</w:t>
      </w:r>
      <w:r w:rsidR="00093830" w:rsidRPr="00AF2C71">
        <w:rPr>
          <w:rFonts w:ascii="Simplon Norm" w:eastAsia="Times New Roman" w:hAnsi="Simplon Norm" w:cs="Calibri"/>
          <w:sz w:val="22"/>
          <w:szCs w:val="22"/>
        </w:rPr>
        <w:t>,</w:t>
      </w:r>
      <w:r w:rsidR="00244123" w:rsidRPr="00AF2C71">
        <w:rPr>
          <w:rFonts w:ascii="Simplon Norm" w:eastAsia="Times New Roman" w:hAnsi="Simplon Norm" w:cs="Calibri"/>
          <w:sz w:val="22"/>
          <w:szCs w:val="22"/>
        </w:rPr>
        <w:t xml:space="preserve"> including</w:t>
      </w:r>
      <w:r w:rsidR="00296C85" w:rsidRPr="00AF2C71">
        <w:rPr>
          <w:rFonts w:ascii="Simplon Norm" w:eastAsia="Times New Roman" w:hAnsi="Simplon Norm" w:cs="Calibri"/>
          <w:sz w:val="22"/>
          <w:szCs w:val="22"/>
        </w:rPr>
        <w:t xml:space="preserve"> </w:t>
      </w:r>
      <w:r w:rsidRPr="00AF2C71">
        <w:rPr>
          <w:rFonts w:ascii="Simplon Norm" w:eastAsia="Times New Roman" w:hAnsi="Simplon Norm" w:cs="Calibri"/>
          <w:sz w:val="22"/>
          <w:szCs w:val="22"/>
        </w:rPr>
        <w:t xml:space="preserve">how </w:t>
      </w:r>
      <w:r w:rsidR="00B672CB" w:rsidRPr="00AF2C71">
        <w:rPr>
          <w:rFonts w:ascii="Simplon Norm" w:eastAsia="Times New Roman" w:hAnsi="Simplon Norm" w:cs="Calibri"/>
          <w:sz w:val="22"/>
          <w:szCs w:val="22"/>
        </w:rPr>
        <w:t xml:space="preserve">they are </w:t>
      </w:r>
      <w:r w:rsidRPr="00AF2C71">
        <w:rPr>
          <w:rFonts w:ascii="Simplon Norm" w:eastAsia="Times New Roman" w:hAnsi="Simplon Norm" w:cs="Calibri"/>
          <w:sz w:val="22"/>
          <w:szCs w:val="22"/>
        </w:rPr>
        <w:t xml:space="preserve">applied in the workplace, </w:t>
      </w:r>
      <w:r w:rsidR="00B672CB" w:rsidRPr="00AF2C71">
        <w:rPr>
          <w:rFonts w:ascii="Simplon Norm" w:eastAsia="Times New Roman" w:hAnsi="Simplon Norm" w:cs="Calibri"/>
          <w:sz w:val="22"/>
          <w:szCs w:val="22"/>
        </w:rPr>
        <w:t xml:space="preserve">their </w:t>
      </w:r>
      <w:r w:rsidRPr="00AF2C71">
        <w:rPr>
          <w:rFonts w:ascii="Simplon Norm" w:eastAsia="Times New Roman" w:hAnsi="Simplon Norm" w:cs="Calibri"/>
          <w:sz w:val="22"/>
          <w:szCs w:val="22"/>
        </w:rPr>
        <w:t xml:space="preserve">impact on </w:t>
      </w:r>
      <w:r w:rsidR="00296C85" w:rsidRPr="00AF2C71">
        <w:rPr>
          <w:rFonts w:ascii="Simplon Norm" w:eastAsia="Times New Roman" w:hAnsi="Simplon Norm" w:cs="Calibri"/>
          <w:sz w:val="22"/>
          <w:szCs w:val="22"/>
        </w:rPr>
        <w:t xml:space="preserve">workers and </w:t>
      </w:r>
      <w:r w:rsidR="00B672CB" w:rsidRPr="00AF2C71">
        <w:rPr>
          <w:rFonts w:ascii="Simplon Norm" w:eastAsia="Times New Roman" w:hAnsi="Simplon Norm" w:cs="Calibri"/>
          <w:sz w:val="22"/>
          <w:szCs w:val="22"/>
        </w:rPr>
        <w:t>potential consequences for any breach</w:t>
      </w:r>
      <w:r w:rsidR="00CE31D0" w:rsidRPr="00AF2C71">
        <w:rPr>
          <w:rFonts w:ascii="Simplon Norm" w:eastAsia="Times New Roman" w:hAnsi="Simplon Norm" w:cs="Calibri"/>
          <w:sz w:val="22"/>
          <w:szCs w:val="22"/>
        </w:rPr>
        <w:t>.</w:t>
      </w:r>
    </w:p>
    <w:p w14:paraId="69469C6E" w14:textId="0BC4505B" w:rsidR="00557473" w:rsidRPr="00AF2C71" w:rsidRDefault="00557473" w:rsidP="00721ADE">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 xml:space="preserve">(Approximate word count: </w:t>
      </w:r>
      <w:r w:rsidR="00CA6A48" w:rsidRPr="00AF2C71">
        <w:rPr>
          <w:rFonts w:ascii="Simplon Norm" w:eastAsia="Times New Roman" w:hAnsi="Simplon Norm" w:cs="Calibri"/>
          <w:sz w:val="22"/>
          <w:szCs w:val="22"/>
        </w:rPr>
        <w:t xml:space="preserve">Up to </w:t>
      </w:r>
      <w:r w:rsidR="0080012F" w:rsidRPr="00AF2C71">
        <w:rPr>
          <w:rFonts w:ascii="Simplon Norm" w:eastAsia="Times New Roman" w:hAnsi="Simplon Norm" w:cs="Calibri"/>
          <w:sz w:val="22"/>
          <w:szCs w:val="22"/>
        </w:rPr>
        <w:t>10</w:t>
      </w:r>
      <w:r w:rsidR="00CA6A48" w:rsidRPr="00AF2C71">
        <w:rPr>
          <w:rFonts w:ascii="Simplon Norm" w:eastAsia="Times New Roman" w:hAnsi="Simplon Norm" w:cs="Calibri"/>
          <w:sz w:val="22"/>
          <w:szCs w:val="22"/>
        </w:rPr>
        <w:t>0</w:t>
      </w:r>
      <w:r w:rsidRPr="00AF2C71">
        <w:rPr>
          <w:rFonts w:ascii="Simplon Norm" w:eastAsia="Times New Roman" w:hAnsi="Simplon Norm" w:cs="Calibri"/>
          <w:sz w:val="22"/>
          <w:szCs w:val="22"/>
        </w:rPr>
        <w:t xml:space="preserve"> words</w:t>
      </w:r>
      <w:r w:rsidR="00CA6A48" w:rsidRPr="00AF2C71">
        <w:rPr>
          <w:rFonts w:ascii="Simplon Norm" w:eastAsia="Times New Roman" w:hAnsi="Simplon Norm" w:cs="Calibri"/>
          <w:sz w:val="22"/>
          <w:szCs w:val="22"/>
        </w:rPr>
        <w:t xml:space="preserve"> each</w:t>
      </w:r>
      <w:r w:rsidRPr="00AF2C71">
        <w:rPr>
          <w:rFonts w:ascii="Simplon Norm" w:eastAsia="Times New Roman" w:hAnsi="Simplon Norm" w:cs="Calibri"/>
          <w:sz w:val="22"/>
          <w:szCs w:val="22"/>
        </w:rPr>
        <w:t>)</w:t>
      </w:r>
    </w:p>
    <w:p w14:paraId="54EC1B80" w14:textId="2DB924B8" w:rsidR="00B65941" w:rsidRPr="00AF2C71" w:rsidRDefault="00B65941" w:rsidP="00B65941">
      <w:pPr>
        <w:pStyle w:val="paragraph"/>
        <w:spacing w:before="0" w:beforeAutospacing="0" w:after="160" w:afterAutospacing="0"/>
        <w:textAlignment w:val="baseline"/>
        <w:rPr>
          <w:rFonts w:ascii="Simplon Norm" w:hAnsi="Simplon Norm" w:cs="Segoe UI"/>
          <w:sz w:val="18"/>
          <w:szCs w:val="18"/>
        </w:rPr>
      </w:pPr>
      <w:r w:rsidRPr="00AF2C71">
        <w:rPr>
          <w:rStyle w:val="normaltextrun"/>
          <w:rFonts w:ascii="Simplon Norm" w:hAnsi="Simplon Norm" w:cs="Segoe UI"/>
          <w:b/>
          <w:bCs/>
          <w:color w:val="FF0000"/>
          <w:sz w:val="22"/>
          <w:szCs w:val="22"/>
        </w:rPr>
        <w:t>Assessor instructions:</w:t>
      </w:r>
      <w:r w:rsidR="009921D4" w:rsidRPr="00AF2C71">
        <w:rPr>
          <w:rStyle w:val="normaltextrun"/>
          <w:rFonts w:ascii="Simplon Norm" w:hAnsi="Simplon Norm" w:cs="Segoe UI"/>
          <w:b/>
          <w:bCs/>
          <w:color w:val="FF0000"/>
          <w:sz w:val="22"/>
          <w:szCs w:val="22"/>
        </w:rPr>
        <w:t xml:space="preserve"> </w:t>
      </w:r>
      <w:r w:rsidRPr="00AF2C71">
        <w:rPr>
          <w:rStyle w:val="normaltextrun"/>
          <w:rFonts w:ascii="Simplon Norm" w:hAnsi="Simplon Norm" w:cs="Segoe UI"/>
          <w:color w:val="FF0000"/>
          <w:sz w:val="22"/>
          <w:szCs w:val="22"/>
        </w:rPr>
        <w:t xml:space="preserve">Students must </w:t>
      </w:r>
      <w:r w:rsidR="001E5547" w:rsidRPr="00AF2C71">
        <w:rPr>
          <w:rStyle w:val="normaltextrun"/>
          <w:rFonts w:ascii="Simplon Norm" w:hAnsi="Simplon Norm" w:cs="Segoe UI"/>
          <w:color w:val="FF0000"/>
          <w:sz w:val="22"/>
          <w:szCs w:val="22"/>
        </w:rPr>
        <w:t xml:space="preserve">describe each of the terms below and </w:t>
      </w:r>
      <w:r w:rsidR="00A844AC" w:rsidRPr="00AF2C71">
        <w:rPr>
          <w:rStyle w:val="normaltextrun"/>
          <w:rFonts w:ascii="Simplon Norm" w:hAnsi="Simplon Norm" w:cs="Segoe UI"/>
          <w:color w:val="FF0000"/>
          <w:sz w:val="22"/>
          <w:szCs w:val="22"/>
        </w:rPr>
        <w:t xml:space="preserve">how it relates to the community services and health industry, impacts workers in this field and </w:t>
      </w:r>
      <w:r w:rsidR="0053512D" w:rsidRPr="00AF2C71">
        <w:rPr>
          <w:rStyle w:val="normaltextrun"/>
          <w:rFonts w:ascii="Simplon Norm" w:hAnsi="Simplon Norm" w:cs="Segoe UI"/>
          <w:color w:val="FF0000"/>
          <w:sz w:val="22"/>
          <w:szCs w:val="22"/>
        </w:rPr>
        <w:t>potential consequences for a breach</w:t>
      </w:r>
      <w:r w:rsidRPr="00AF2C71">
        <w:rPr>
          <w:rStyle w:val="normaltextrun"/>
          <w:rFonts w:ascii="Simplon Norm" w:hAnsi="Simplon Norm" w:cs="Segoe UI"/>
          <w:color w:val="FF0000"/>
          <w:sz w:val="22"/>
          <w:szCs w:val="22"/>
        </w:rPr>
        <w:t>.</w:t>
      </w:r>
    </w:p>
    <w:p w14:paraId="00E7DACA" w14:textId="79E22777" w:rsidR="00B65941" w:rsidRPr="00AF2C71" w:rsidRDefault="0053512D" w:rsidP="00B65941">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S</w:t>
      </w:r>
      <w:r w:rsidR="00B65941" w:rsidRPr="00AF2C71">
        <w:rPr>
          <w:rStyle w:val="normaltextrun"/>
          <w:rFonts w:ascii="Simplon Norm" w:hAnsi="Simplon Norm" w:cs="Segoe UI"/>
          <w:color w:val="FF0000"/>
          <w:sz w:val="22"/>
          <w:szCs w:val="22"/>
        </w:rPr>
        <w:t>ample answer</w:t>
      </w:r>
      <w:r w:rsidRPr="00AF2C71">
        <w:rPr>
          <w:rStyle w:val="normaltextrun"/>
          <w:rFonts w:ascii="Simplon Norm" w:hAnsi="Simplon Norm" w:cs="Segoe UI"/>
          <w:color w:val="FF0000"/>
          <w:sz w:val="22"/>
          <w:szCs w:val="22"/>
        </w:rPr>
        <w:t>s are</w:t>
      </w:r>
      <w:r w:rsidR="00B65941" w:rsidRPr="00AF2C71">
        <w:rPr>
          <w:rStyle w:val="normaltextrun"/>
          <w:rFonts w:ascii="Simplon Norm" w:hAnsi="Simplon Norm" w:cs="Segoe UI"/>
          <w:color w:val="FF0000"/>
          <w:sz w:val="22"/>
          <w:szCs w:val="22"/>
        </w:rPr>
        <w:t xml:space="preserve"> provided below.</w:t>
      </w:r>
    </w:p>
    <w:p w14:paraId="4895B350" w14:textId="75BC4F68" w:rsidR="0053512D" w:rsidRPr="00AF2C71" w:rsidRDefault="0053512D" w:rsidP="00B65941">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Each answer must include</w:t>
      </w:r>
      <w:r w:rsidR="00073280" w:rsidRPr="00AF2C71">
        <w:rPr>
          <w:rStyle w:val="normaltextrun"/>
          <w:rFonts w:ascii="Simplon Norm" w:hAnsi="Simplon Norm" w:cs="Segoe UI"/>
          <w:color w:val="FF0000"/>
          <w:sz w:val="22"/>
          <w:szCs w:val="22"/>
        </w:rPr>
        <w:t xml:space="preserve"> and overview capturing</w:t>
      </w:r>
      <w:r w:rsidRPr="00AF2C71">
        <w:rPr>
          <w:rStyle w:val="normaltextrun"/>
          <w:rFonts w:ascii="Simplon Norm" w:hAnsi="Simplon Norm" w:cs="Segoe UI"/>
          <w:color w:val="FF0000"/>
          <w:sz w:val="22"/>
          <w:szCs w:val="22"/>
        </w:rPr>
        <w:t>:</w:t>
      </w:r>
    </w:p>
    <w:p w14:paraId="556A7873" w14:textId="625836FC" w:rsidR="0053512D" w:rsidRPr="00AF2C71" w:rsidRDefault="0053512D" w:rsidP="00C90936">
      <w:pPr>
        <w:pStyle w:val="paragraph"/>
        <w:numPr>
          <w:ilvl w:val="0"/>
          <w:numId w:val="12"/>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A description of the term</w:t>
      </w:r>
    </w:p>
    <w:p w14:paraId="2137D347" w14:textId="1BAEDFC0" w:rsidR="0053512D" w:rsidRPr="00AF2C71" w:rsidRDefault="00D4760D" w:rsidP="00C90936">
      <w:pPr>
        <w:pStyle w:val="paragraph"/>
        <w:numPr>
          <w:ilvl w:val="0"/>
          <w:numId w:val="12"/>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How it applies to the community services and health industry</w:t>
      </w:r>
    </w:p>
    <w:p w14:paraId="5BF22D60" w14:textId="2277A7BE" w:rsidR="00D4760D" w:rsidRPr="00AF2C71" w:rsidRDefault="00D4760D" w:rsidP="00C90936">
      <w:pPr>
        <w:pStyle w:val="paragraph"/>
        <w:numPr>
          <w:ilvl w:val="0"/>
          <w:numId w:val="12"/>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How it relates to or impacts workers in this area</w:t>
      </w:r>
    </w:p>
    <w:p w14:paraId="66E0F5C1" w14:textId="7B7F7141" w:rsidR="00D4760D" w:rsidRPr="00AF2C71" w:rsidRDefault="00D4760D" w:rsidP="00C90936">
      <w:pPr>
        <w:pStyle w:val="paragraph"/>
        <w:numPr>
          <w:ilvl w:val="0"/>
          <w:numId w:val="12"/>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Potential consequences for a breach or non-compliance.</w:t>
      </w:r>
    </w:p>
    <w:tbl>
      <w:tblPr>
        <w:tblStyle w:val="TableGrid0"/>
        <w:tblW w:w="10343" w:type="dxa"/>
        <w:tblLayout w:type="fixed"/>
        <w:tblLook w:val="04A0" w:firstRow="1" w:lastRow="0" w:firstColumn="1" w:lastColumn="0" w:noHBand="0" w:noVBand="1"/>
      </w:tblPr>
      <w:tblGrid>
        <w:gridCol w:w="1980"/>
        <w:gridCol w:w="8363"/>
      </w:tblGrid>
      <w:tr w:rsidR="00CE31D0" w:rsidRPr="00AF2C71" w14:paraId="2C48FBA0" w14:textId="3A2DD282" w:rsidTr="00CE31D0">
        <w:trPr>
          <w:trHeight w:val="562"/>
        </w:trPr>
        <w:tc>
          <w:tcPr>
            <w:tcW w:w="1980" w:type="dxa"/>
            <w:shd w:val="clear" w:color="auto" w:fill="F2F2F2" w:themeFill="background1" w:themeFillShade="F2"/>
            <w:vAlign w:val="center"/>
          </w:tcPr>
          <w:p w14:paraId="3F52DA77" w14:textId="738634D0" w:rsidR="00CE31D0" w:rsidRPr="00AF2C71" w:rsidRDefault="00151AB3" w:rsidP="006B1799">
            <w:pPr>
              <w:pStyle w:val="paragraph"/>
              <w:spacing w:before="0" w:beforeAutospacing="0" w:after="0" w:afterAutospacing="0"/>
              <w:jc w:val="center"/>
              <w:textAlignment w:val="baseline"/>
              <w:rPr>
                <w:rStyle w:val="normaltextrun"/>
                <w:rFonts w:ascii="Simplon Norm" w:hAnsi="Simplon Norm" w:cs="Segoe UI"/>
                <w:b/>
                <w:bCs/>
                <w:sz w:val="22"/>
                <w:szCs w:val="22"/>
              </w:rPr>
            </w:pPr>
            <w:r w:rsidRPr="00AF2C71">
              <w:rPr>
                <w:rStyle w:val="normaltextrun"/>
                <w:rFonts w:ascii="Simplon Norm" w:hAnsi="Simplon Norm" w:cs="Segoe UI"/>
                <w:b/>
                <w:bCs/>
                <w:sz w:val="22"/>
                <w:szCs w:val="22"/>
              </w:rPr>
              <w:t>TERM</w:t>
            </w:r>
          </w:p>
        </w:tc>
        <w:tc>
          <w:tcPr>
            <w:tcW w:w="8363" w:type="dxa"/>
            <w:shd w:val="clear" w:color="auto" w:fill="F2F2F2" w:themeFill="background1" w:themeFillShade="F2"/>
            <w:vAlign w:val="center"/>
          </w:tcPr>
          <w:p w14:paraId="6232A178" w14:textId="6CE133F5" w:rsidR="00CE31D0" w:rsidRPr="00AF2C71" w:rsidRDefault="00151AB3" w:rsidP="006B1799">
            <w:pPr>
              <w:pStyle w:val="paragraph"/>
              <w:spacing w:before="0" w:beforeAutospacing="0" w:after="0" w:afterAutospacing="0"/>
              <w:jc w:val="center"/>
              <w:textAlignment w:val="baseline"/>
              <w:rPr>
                <w:rStyle w:val="normaltextrun"/>
                <w:rFonts w:ascii="Simplon Norm" w:hAnsi="Simplon Norm" w:cs="Segoe UI"/>
                <w:b/>
                <w:bCs/>
                <w:sz w:val="22"/>
                <w:szCs w:val="22"/>
              </w:rPr>
            </w:pPr>
            <w:r w:rsidRPr="00AF2C71">
              <w:rPr>
                <w:rStyle w:val="normaltextrun"/>
                <w:rFonts w:ascii="Simplon Norm" w:hAnsi="Simplon Norm" w:cs="Segoe UI"/>
                <w:b/>
                <w:bCs/>
                <w:sz w:val="22"/>
                <w:szCs w:val="22"/>
              </w:rPr>
              <w:t>DESCRIPTION</w:t>
            </w:r>
          </w:p>
          <w:p w14:paraId="7A5F8C89" w14:textId="018FF55C" w:rsidR="00CE31D0" w:rsidRPr="00AF2C71" w:rsidRDefault="00CE31D0" w:rsidP="006B1799">
            <w:pPr>
              <w:pStyle w:val="paragraph"/>
              <w:spacing w:before="0" w:beforeAutospacing="0" w:after="0" w:afterAutospacing="0"/>
              <w:jc w:val="center"/>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 xml:space="preserve">including workplace </w:t>
            </w:r>
            <w:r w:rsidRPr="00AF2C71">
              <w:rPr>
                <w:rStyle w:val="normaltextrun"/>
                <w:rFonts w:ascii="Simplon Norm" w:hAnsi="Simplon Norm" w:cs="Segoe UI"/>
                <w:b/>
                <w:bCs/>
                <w:sz w:val="22"/>
                <w:szCs w:val="22"/>
              </w:rPr>
              <w:t>application</w:t>
            </w:r>
            <w:r w:rsidRPr="00AF2C71">
              <w:rPr>
                <w:rStyle w:val="normaltextrun"/>
                <w:rFonts w:ascii="Simplon Norm" w:hAnsi="Simplon Norm" w:cs="Segoe UI"/>
                <w:sz w:val="22"/>
                <w:szCs w:val="22"/>
              </w:rPr>
              <w:t xml:space="preserve">, </w:t>
            </w:r>
            <w:r w:rsidRPr="00AF2C71">
              <w:rPr>
                <w:rStyle w:val="normaltextrun"/>
                <w:rFonts w:ascii="Simplon Norm" w:hAnsi="Simplon Norm" w:cs="Segoe UI"/>
                <w:b/>
                <w:bCs/>
                <w:sz w:val="22"/>
                <w:szCs w:val="22"/>
              </w:rPr>
              <w:t>impact</w:t>
            </w:r>
            <w:r w:rsidRPr="00AF2C71">
              <w:rPr>
                <w:rStyle w:val="normaltextrun"/>
                <w:rFonts w:ascii="Simplon Norm" w:hAnsi="Simplon Norm" w:cs="Segoe UI"/>
                <w:sz w:val="22"/>
                <w:szCs w:val="22"/>
              </w:rPr>
              <w:t xml:space="preserve"> on workers and </w:t>
            </w:r>
            <w:r w:rsidRPr="00AF2C71">
              <w:rPr>
                <w:rStyle w:val="normaltextrun"/>
                <w:rFonts w:ascii="Simplon Norm" w:hAnsi="Simplon Norm" w:cs="Segoe UI"/>
                <w:b/>
                <w:bCs/>
                <w:sz w:val="22"/>
                <w:szCs w:val="22"/>
              </w:rPr>
              <w:t>consequences</w:t>
            </w:r>
            <w:r w:rsidRPr="00AF2C71">
              <w:rPr>
                <w:rStyle w:val="normaltextrun"/>
                <w:rFonts w:ascii="Simplon Norm" w:hAnsi="Simplon Norm" w:cs="Segoe UI"/>
                <w:sz w:val="22"/>
                <w:szCs w:val="22"/>
              </w:rPr>
              <w:t xml:space="preserve"> for breaches.</w:t>
            </w:r>
          </w:p>
        </w:tc>
      </w:tr>
      <w:tr w:rsidR="00CE31D0" w:rsidRPr="00AF2C71" w14:paraId="4EF69CB3" w14:textId="59F43188" w:rsidTr="00CE31D0">
        <w:trPr>
          <w:cantSplit/>
          <w:trHeight w:val="1366"/>
        </w:trPr>
        <w:tc>
          <w:tcPr>
            <w:tcW w:w="1980" w:type="dxa"/>
            <w:shd w:val="clear" w:color="auto" w:fill="F2F2F2" w:themeFill="background1" w:themeFillShade="F2"/>
          </w:tcPr>
          <w:p w14:paraId="7A2FE068" w14:textId="7D01F1B1" w:rsidR="00CE31D0" w:rsidRPr="00AF2C71" w:rsidRDefault="00CE31D0" w:rsidP="00C90936">
            <w:pPr>
              <w:pStyle w:val="paragraph"/>
              <w:numPr>
                <w:ilvl w:val="0"/>
                <w:numId w:val="9"/>
              </w:numPr>
              <w:spacing w:before="0" w:beforeAutospacing="0" w:after="160" w:afterAutospacing="0"/>
              <w:ind w:left="306" w:hanging="306"/>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Codes of conduct</w:t>
            </w:r>
          </w:p>
        </w:tc>
        <w:tc>
          <w:tcPr>
            <w:tcW w:w="8363" w:type="dxa"/>
            <w:shd w:val="clear" w:color="auto" w:fill="auto"/>
          </w:tcPr>
          <w:p w14:paraId="039F20C0" w14:textId="523F476C" w:rsidR="00CE31D0" w:rsidRPr="00AF2C71" w:rsidRDefault="00937CF4"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A code of conduct</w:t>
            </w:r>
            <w:r w:rsidR="00CE31D0" w:rsidRPr="00AF2C71">
              <w:rPr>
                <w:rStyle w:val="normaltextrun"/>
                <w:rFonts w:ascii="Simplon Norm" w:hAnsi="Simplon Norm" w:cs="Segoe UI"/>
                <w:color w:val="FF0000"/>
                <w:sz w:val="22"/>
                <w:szCs w:val="22"/>
              </w:rPr>
              <w:t xml:space="preserve"> provide</w:t>
            </w:r>
            <w:r w:rsidRPr="00AF2C71">
              <w:rPr>
                <w:rStyle w:val="normaltextrun"/>
                <w:rFonts w:ascii="Simplon Norm" w:hAnsi="Simplon Norm" w:cs="Segoe UI"/>
                <w:color w:val="FF0000"/>
                <w:sz w:val="22"/>
                <w:szCs w:val="22"/>
              </w:rPr>
              <w:t>s</w:t>
            </w:r>
            <w:r w:rsidR="00CE31D0" w:rsidRPr="00AF2C71">
              <w:rPr>
                <w:rStyle w:val="normaltextrun"/>
                <w:rFonts w:ascii="Simplon Norm" w:hAnsi="Simplon Norm" w:cs="Segoe UI"/>
                <w:color w:val="FF0000"/>
                <w:sz w:val="22"/>
                <w:szCs w:val="22"/>
              </w:rPr>
              <w:t xml:space="preserve"> guidance to workers on expected behaviour, professional standards, and ethical principles.</w:t>
            </w:r>
          </w:p>
          <w:p w14:paraId="26D51C29" w14:textId="7DCD8358" w:rsidR="009048CF" w:rsidRPr="00AF2C71" w:rsidRDefault="00093FFA"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A code of conduct is </w:t>
            </w:r>
            <w:r w:rsidR="009921D4" w:rsidRPr="00AF2C71">
              <w:rPr>
                <w:rStyle w:val="normaltextrun"/>
                <w:rFonts w:ascii="Simplon Norm" w:hAnsi="Simplon Norm" w:cs="Segoe UI"/>
                <w:color w:val="FF0000"/>
                <w:sz w:val="22"/>
                <w:szCs w:val="22"/>
              </w:rPr>
              <w:t>often</w:t>
            </w:r>
            <w:r w:rsidR="00997BF8" w:rsidRPr="00AF2C71">
              <w:rPr>
                <w:rStyle w:val="normaltextrun"/>
                <w:rFonts w:ascii="Simplon Norm" w:hAnsi="Simplon Norm" w:cs="Segoe UI"/>
                <w:color w:val="FF0000"/>
                <w:sz w:val="22"/>
                <w:szCs w:val="22"/>
              </w:rPr>
              <w:t xml:space="preserve"> signed as </w:t>
            </w:r>
            <w:r w:rsidR="00D828F1" w:rsidRPr="00AF2C71">
              <w:rPr>
                <w:rStyle w:val="normaltextrun"/>
                <w:rFonts w:ascii="Simplon Norm" w:hAnsi="Simplon Norm" w:cs="Segoe UI"/>
                <w:color w:val="FF0000"/>
                <w:sz w:val="22"/>
                <w:szCs w:val="22"/>
              </w:rPr>
              <w:t>their</w:t>
            </w:r>
            <w:r w:rsidR="00997BF8" w:rsidRPr="00AF2C71">
              <w:rPr>
                <w:rStyle w:val="normaltextrun"/>
                <w:rFonts w:ascii="Simplon Norm" w:hAnsi="Simplon Norm" w:cs="Segoe UI"/>
                <w:color w:val="FF0000"/>
                <w:sz w:val="22"/>
                <w:szCs w:val="22"/>
              </w:rPr>
              <w:t xml:space="preserve"> commitment to </w:t>
            </w:r>
            <w:r w:rsidR="00D828F1" w:rsidRPr="00AF2C71">
              <w:rPr>
                <w:rStyle w:val="normaltextrun"/>
                <w:rFonts w:ascii="Simplon Norm" w:hAnsi="Simplon Norm" w:cs="Segoe UI"/>
                <w:color w:val="FF0000"/>
                <w:sz w:val="22"/>
                <w:szCs w:val="22"/>
              </w:rPr>
              <w:t xml:space="preserve">the standards of behaviour </w:t>
            </w:r>
            <w:r w:rsidR="009921D4" w:rsidRPr="00AF2C71">
              <w:rPr>
                <w:rStyle w:val="normaltextrun"/>
                <w:rFonts w:ascii="Simplon Norm" w:hAnsi="Simplon Norm" w:cs="Segoe UI"/>
                <w:color w:val="FF0000"/>
                <w:sz w:val="22"/>
                <w:szCs w:val="22"/>
              </w:rPr>
              <w:t xml:space="preserve">as part of </w:t>
            </w:r>
            <w:proofErr w:type="gramStart"/>
            <w:r w:rsidR="009921D4" w:rsidRPr="00AF2C71">
              <w:rPr>
                <w:rStyle w:val="normaltextrun"/>
                <w:rFonts w:ascii="Simplon Norm" w:hAnsi="Simplon Norm" w:cs="Segoe UI"/>
                <w:color w:val="FF0000"/>
                <w:sz w:val="22"/>
                <w:szCs w:val="22"/>
              </w:rPr>
              <w:t>employees</w:t>
            </w:r>
            <w:proofErr w:type="gramEnd"/>
            <w:r w:rsidR="009921D4" w:rsidRPr="00AF2C71">
              <w:rPr>
                <w:rStyle w:val="normaltextrun"/>
                <w:rFonts w:ascii="Simplon Norm" w:hAnsi="Simplon Norm" w:cs="Segoe UI"/>
                <w:color w:val="FF0000"/>
                <w:sz w:val="22"/>
                <w:szCs w:val="22"/>
              </w:rPr>
              <w:t xml:space="preserve"> </w:t>
            </w:r>
            <w:proofErr w:type="gramStart"/>
            <w:r w:rsidR="009921D4" w:rsidRPr="00AF2C71">
              <w:rPr>
                <w:rStyle w:val="normaltextrun"/>
                <w:rFonts w:ascii="Simplon Norm" w:hAnsi="Simplon Norm" w:cs="Segoe UI"/>
                <w:color w:val="FF0000"/>
                <w:sz w:val="22"/>
                <w:szCs w:val="22"/>
              </w:rPr>
              <w:t>contract</w:t>
            </w:r>
            <w:proofErr w:type="gramEnd"/>
            <w:r w:rsidR="00937CF4" w:rsidRPr="00AF2C71">
              <w:rPr>
                <w:rStyle w:val="normaltextrun"/>
                <w:rFonts w:ascii="Simplon Norm" w:hAnsi="Simplon Norm" w:cs="Segoe UI"/>
                <w:color w:val="FF0000"/>
                <w:sz w:val="22"/>
                <w:szCs w:val="22"/>
              </w:rPr>
              <w:t xml:space="preserve"> </w:t>
            </w:r>
            <w:r w:rsidR="00D828F1" w:rsidRPr="00AF2C71">
              <w:rPr>
                <w:rStyle w:val="normaltextrun"/>
                <w:rFonts w:ascii="Simplon Norm" w:hAnsi="Simplon Norm" w:cs="Segoe UI"/>
                <w:color w:val="FF0000"/>
                <w:sz w:val="22"/>
                <w:szCs w:val="22"/>
              </w:rPr>
              <w:t>when commencing employment.</w:t>
            </w:r>
          </w:p>
          <w:p w14:paraId="6F92CEBC" w14:textId="3785ED56" w:rsidR="00CE31D0" w:rsidRPr="00AF2C71" w:rsidRDefault="00CE31D0"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Workers are expected to </w:t>
            </w:r>
            <w:proofErr w:type="gramStart"/>
            <w:r w:rsidRPr="00AF2C71">
              <w:rPr>
                <w:rStyle w:val="normaltextrun"/>
                <w:rFonts w:ascii="Simplon Norm" w:hAnsi="Simplon Norm" w:cs="Segoe UI"/>
                <w:color w:val="FF0000"/>
                <w:sz w:val="22"/>
                <w:szCs w:val="22"/>
              </w:rPr>
              <w:t>adhere to the codes of conduct at all times</w:t>
            </w:r>
            <w:proofErr w:type="gramEnd"/>
            <w:r w:rsidRPr="00AF2C71">
              <w:rPr>
                <w:rStyle w:val="normaltextrun"/>
                <w:rFonts w:ascii="Simplon Norm" w:hAnsi="Simplon Norm" w:cs="Segoe UI"/>
                <w:color w:val="FF0000"/>
                <w:sz w:val="22"/>
                <w:szCs w:val="22"/>
              </w:rPr>
              <w:t>, and non-compliance can have significant consequences. Depending on the severity of the breach and the jurisdiction, consequences may range from disciplinary action to criminal charges.</w:t>
            </w:r>
          </w:p>
        </w:tc>
      </w:tr>
      <w:tr w:rsidR="00CE31D0" w:rsidRPr="00AF2C71" w14:paraId="0EED218C" w14:textId="0D7786F4" w:rsidTr="00CE31D0">
        <w:trPr>
          <w:cantSplit/>
          <w:trHeight w:val="1366"/>
        </w:trPr>
        <w:tc>
          <w:tcPr>
            <w:tcW w:w="1980" w:type="dxa"/>
            <w:shd w:val="clear" w:color="auto" w:fill="F2F2F2" w:themeFill="background1" w:themeFillShade="F2"/>
          </w:tcPr>
          <w:p w14:paraId="1AF6EF32" w14:textId="4A456AC4" w:rsidR="00CE31D0" w:rsidRPr="00AF2C71" w:rsidRDefault="00CE31D0" w:rsidP="00C90936">
            <w:pPr>
              <w:pStyle w:val="paragraph"/>
              <w:numPr>
                <w:ilvl w:val="0"/>
                <w:numId w:val="9"/>
              </w:numPr>
              <w:spacing w:before="0" w:beforeAutospacing="0" w:after="160" w:afterAutospacing="0"/>
              <w:ind w:left="306" w:hanging="306"/>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Codes of practice</w:t>
            </w:r>
          </w:p>
        </w:tc>
        <w:tc>
          <w:tcPr>
            <w:tcW w:w="8363" w:type="dxa"/>
            <w:shd w:val="clear" w:color="auto" w:fill="auto"/>
          </w:tcPr>
          <w:p w14:paraId="71AB4A84" w14:textId="77777777" w:rsidR="00AA5568" w:rsidRPr="00AF2C71" w:rsidRDefault="00AA5568"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A code of practice in community services is a set of guidelines that outline the best practices and standards for delivering community services. </w:t>
            </w:r>
          </w:p>
          <w:p w14:paraId="11EE1C2C" w14:textId="77777777" w:rsidR="00CE31D0" w:rsidRPr="00AF2C71" w:rsidRDefault="00AA5568"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It provides a framework for the delivery of quality services that meet the needs of clients and are in line with ethical and legal requirements.</w:t>
            </w:r>
          </w:p>
          <w:p w14:paraId="3C0C4090" w14:textId="4549D5D9" w:rsidR="008E4F3C" w:rsidRPr="00AF2C71" w:rsidRDefault="00DE3308"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Consequences for breaching </w:t>
            </w:r>
            <w:r w:rsidR="008E4F3C" w:rsidRPr="00AF2C71">
              <w:rPr>
                <w:rStyle w:val="normaltextrun"/>
                <w:rFonts w:ascii="Simplon Norm" w:hAnsi="Simplon Norm" w:cs="Segoe UI"/>
                <w:color w:val="FF0000"/>
                <w:sz w:val="22"/>
                <w:szCs w:val="22"/>
              </w:rPr>
              <w:t xml:space="preserve">these guidelines may </w:t>
            </w:r>
            <w:r w:rsidRPr="00AF2C71">
              <w:rPr>
                <w:rStyle w:val="normaltextrun"/>
                <w:rFonts w:ascii="Simplon Norm" w:hAnsi="Simplon Norm" w:cs="Segoe UI"/>
                <w:color w:val="FF0000"/>
                <w:sz w:val="22"/>
                <w:szCs w:val="22"/>
              </w:rPr>
              <w:t>range from disciplinary action to criminal charges depending on the breach.</w:t>
            </w:r>
          </w:p>
        </w:tc>
      </w:tr>
      <w:tr w:rsidR="00CE31D0" w:rsidRPr="00AF2C71" w14:paraId="40166173" w14:textId="2F96B4CE" w:rsidTr="00CE31D0">
        <w:trPr>
          <w:cantSplit/>
          <w:trHeight w:val="1366"/>
        </w:trPr>
        <w:tc>
          <w:tcPr>
            <w:tcW w:w="1980" w:type="dxa"/>
            <w:shd w:val="clear" w:color="auto" w:fill="F2F2F2" w:themeFill="background1" w:themeFillShade="F2"/>
          </w:tcPr>
          <w:p w14:paraId="078B0D45" w14:textId="108F1317" w:rsidR="00CE31D0" w:rsidRPr="00AF2C71" w:rsidRDefault="00CE31D0" w:rsidP="00C90936">
            <w:pPr>
              <w:pStyle w:val="paragraph"/>
              <w:numPr>
                <w:ilvl w:val="0"/>
                <w:numId w:val="9"/>
              </w:numPr>
              <w:spacing w:before="0" w:beforeAutospacing="0" w:after="160" w:afterAutospacing="0"/>
              <w:ind w:left="306" w:hanging="306"/>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Complaints management</w:t>
            </w:r>
          </w:p>
        </w:tc>
        <w:tc>
          <w:tcPr>
            <w:tcW w:w="8363" w:type="dxa"/>
            <w:shd w:val="clear" w:color="auto" w:fill="auto"/>
          </w:tcPr>
          <w:p w14:paraId="39729027" w14:textId="77777777" w:rsidR="00F01D5F" w:rsidRPr="00AF2C71" w:rsidRDefault="00F01D5F"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A complaints management process in community services is a formal system for receiving, recording, investigating, and resolving complaints from clients, service users, or other stakeholders who have concerns about the services they have received.</w:t>
            </w:r>
          </w:p>
          <w:p w14:paraId="5CAA8349" w14:textId="77777777" w:rsidR="00CE31D0" w:rsidRPr="00AF2C71" w:rsidRDefault="00F01D5F"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It is an essential component of quality assurance and helps to promote accountability and continuous improvement in service delivery.</w:t>
            </w:r>
          </w:p>
          <w:p w14:paraId="7AB4C47F" w14:textId="57CFB620" w:rsidR="00F01D5F" w:rsidRPr="00AF2C71" w:rsidRDefault="009F145E"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A breach may result in legal action for the individual or organisation, reputational </w:t>
            </w:r>
            <w:proofErr w:type="gramStart"/>
            <w:r w:rsidRPr="00AF2C71">
              <w:rPr>
                <w:rStyle w:val="normaltextrun"/>
                <w:rFonts w:ascii="Simplon Norm" w:hAnsi="Simplon Norm" w:cs="Segoe UI"/>
                <w:color w:val="FF0000"/>
                <w:sz w:val="22"/>
                <w:szCs w:val="22"/>
              </w:rPr>
              <w:t>damage</w:t>
            </w:r>
            <w:proofErr w:type="gramEnd"/>
            <w:r w:rsidR="00CA6A48" w:rsidRPr="00AF2C71">
              <w:rPr>
                <w:rStyle w:val="normaltextrun"/>
                <w:rFonts w:ascii="Simplon Norm" w:hAnsi="Simplon Norm" w:cs="Segoe UI"/>
                <w:color w:val="FF0000"/>
                <w:sz w:val="22"/>
                <w:szCs w:val="22"/>
              </w:rPr>
              <w:t xml:space="preserve"> or</w:t>
            </w:r>
            <w:r w:rsidRPr="00AF2C71">
              <w:rPr>
                <w:rStyle w:val="normaltextrun"/>
                <w:rFonts w:ascii="Simplon Norm" w:hAnsi="Simplon Norm" w:cs="Segoe UI"/>
                <w:color w:val="FF0000"/>
                <w:sz w:val="22"/>
                <w:szCs w:val="22"/>
              </w:rPr>
              <w:t xml:space="preserve"> loss of funding</w:t>
            </w:r>
            <w:r w:rsidR="00CA6A48" w:rsidRPr="00AF2C71">
              <w:rPr>
                <w:rStyle w:val="normaltextrun"/>
                <w:rFonts w:ascii="Simplon Norm" w:hAnsi="Simplon Norm" w:cs="Segoe UI"/>
                <w:color w:val="FF0000"/>
                <w:sz w:val="22"/>
                <w:szCs w:val="22"/>
              </w:rPr>
              <w:t xml:space="preserve"> for the organisation and disciplinary action for the individual.</w:t>
            </w:r>
            <w:r w:rsidRPr="00AF2C71">
              <w:rPr>
                <w:rStyle w:val="normaltextrun"/>
                <w:rFonts w:ascii="Simplon Norm" w:hAnsi="Simplon Norm" w:cs="Segoe UI"/>
                <w:color w:val="FF0000"/>
                <w:sz w:val="22"/>
                <w:szCs w:val="22"/>
              </w:rPr>
              <w:t xml:space="preserve"> </w:t>
            </w:r>
          </w:p>
        </w:tc>
      </w:tr>
      <w:tr w:rsidR="00CE31D0" w:rsidRPr="00AF2C71" w14:paraId="1FB4B7A7" w14:textId="537A4B41" w:rsidTr="00CE31D0">
        <w:trPr>
          <w:cantSplit/>
          <w:trHeight w:val="1366"/>
        </w:trPr>
        <w:tc>
          <w:tcPr>
            <w:tcW w:w="1980" w:type="dxa"/>
            <w:shd w:val="clear" w:color="auto" w:fill="F2F2F2" w:themeFill="background1" w:themeFillShade="F2"/>
          </w:tcPr>
          <w:p w14:paraId="1AA1B5CC" w14:textId="243E620A" w:rsidR="00CE31D0" w:rsidRPr="00AF2C71" w:rsidRDefault="00CE31D0" w:rsidP="00C90936">
            <w:pPr>
              <w:pStyle w:val="paragraph"/>
              <w:numPr>
                <w:ilvl w:val="0"/>
                <w:numId w:val="9"/>
              </w:numPr>
              <w:spacing w:before="0" w:beforeAutospacing="0" w:after="160" w:afterAutospacing="0"/>
              <w:ind w:left="306" w:hanging="306"/>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lastRenderedPageBreak/>
              <w:t>Continuing professional development/ education</w:t>
            </w:r>
          </w:p>
        </w:tc>
        <w:tc>
          <w:tcPr>
            <w:tcW w:w="8363" w:type="dxa"/>
            <w:shd w:val="clear" w:color="auto" w:fill="auto"/>
          </w:tcPr>
          <w:p w14:paraId="122FCA99" w14:textId="59750444" w:rsidR="00CE31D0" w:rsidRPr="00AF2C71" w:rsidRDefault="00573422"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Continuing professional development refers to ongoing learning and skill development that takes place after the completion of formal education or training programs. </w:t>
            </w:r>
            <w:r w:rsidR="001662D5" w:rsidRPr="00AF2C71">
              <w:rPr>
                <w:rStyle w:val="normaltextrun"/>
                <w:rFonts w:ascii="Simplon Norm" w:hAnsi="Simplon Norm" w:cs="Segoe UI"/>
                <w:color w:val="FF0000"/>
                <w:sz w:val="22"/>
                <w:szCs w:val="22"/>
              </w:rPr>
              <w:t>It helps to ensure that individuals are providing high-quality, evidence-based services that meet the needs of their clients.</w:t>
            </w:r>
          </w:p>
          <w:p w14:paraId="07F27A21" w14:textId="5AEC1A62" w:rsidR="007E72EA" w:rsidRPr="00AF2C71" w:rsidRDefault="007E72EA"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It is also a requirement for maintaining professional registration with relevant bodies such as the Australian Association of Social Workers or the Australian Health Practitioner Regulation Agency.</w:t>
            </w:r>
          </w:p>
          <w:p w14:paraId="774BAFA6" w14:textId="528FA826" w:rsidR="00573422" w:rsidRPr="00AF2C71" w:rsidRDefault="00B31A56"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proofErr w:type="spellStart"/>
            <w:proofErr w:type="gramStart"/>
            <w:r w:rsidRPr="00AF2C71">
              <w:rPr>
                <w:rStyle w:val="normaltextrun"/>
                <w:rFonts w:ascii="Simplon Norm" w:hAnsi="Simplon Norm" w:cs="Segoe UI"/>
                <w:color w:val="FF0000"/>
                <w:sz w:val="22"/>
                <w:szCs w:val="22"/>
              </w:rPr>
              <w:t>Non compliance</w:t>
            </w:r>
            <w:proofErr w:type="spellEnd"/>
            <w:proofErr w:type="gramEnd"/>
            <w:r w:rsidRPr="00AF2C71">
              <w:rPr>
                <w:rStyle w:val="normaltextrun"/>
                <w:rFonts w:ascii="Simplon Norm" w:hAnsi="Simplon Norm" w:cs="Segoe UI"/>
                <w:color w:val="FF0000"/>
                <w:sz w:val="22"/>
                <w:szCs w:val="22"/>
              </w:rPr>
              <w:t xml:space="preserve"> with continuing professional development may result in out of date practices</w:t>
            </w:r>
            <w:r w:rsidR="007E72EA" w:rsidRPr="00AF2C71">
              <w:rPr>
                <w:rStyle w:val="normaltextrun"/>
                <w:rFonts w:ascii="Simplon Norm" w:hAnsi="Simplon Norm" w:cs="Segoe UI"/>
                <w:color w:val="FF0000"/>
                <w:sz w:val="22"/>
                <w:szCs w:val="22"/>
              </w:rPr>
              <w:t xml:space="preserve">, </w:t>
            </w:r>
            <w:r w:rsidR="0080012F" w:rsidRPr="00AF2C71">
              <w:rPr>
                <w:rStyle w:val="normaltextrun"/>
                <w:rFonts w:ascii="Simplon Norm" w:hAnsi="Simplon Norm" w:cs="Segoe UI"/>
                <w:color w:val="FF0000"/>
                <w:sz w:val="22"/>
                <w:szCs w:val="22"/>
              </w:rPr>
              <w:t>having professional registration revoked</w:t>
            </w:r>
            <w:r w:rsidRPr="00AF2C71">
              <w:rPr>
                <w:rStyle w:val="normaltextrun"/>
                <w:rFonts w:ascii="Simplon Norm" w:hAnsi="Simplon Norm" w:cs="Segoe UI"/>
                <w:color w:val="FF0000"/>
                <w:sz w:val="22"/>
                <w:szCs w:val="22"/>
              </w:rPr>
              <w:t xml:space="preserve"> and</w:t>
            </w:r>
            <w:r w:rsidR="000A37D9" w:rsidRPr="00AF2C71">
              <w:rPr>
                <w:rStyle w:val="normaltextrun"/>
                <w:rFonts w:ascii="Simplon Norm" w:hAnsi="Simplon Norm" w:cs="Segoe UI"/>
                <w:color w:val="FF0000"/>
                <w:sz w:val="22"/>
                <w:szCs w:val="22"/>
              </w:rPr>
              <w:t>/or breaches of compliance relating to updated legislation.</w:t>
            </w:r>
          </w:p>
        </w:tc>
      </w:tr>
      <w:tr w:rsidR="00CE31D0" w:rsidRPr="00AF2C71" w14:paraId="405DE070" w14:textId="7980E297" w:rsidTr="00CE31D0">
        <w:trPr>
          <w:cantSplit/>
          <w:trHeight w:val="1366"/>
        </w:trPr>
        <w:tc>
          <w:tcPr>
            <w:tcW w:w="1980" w:type="dxa"/>
            <w:shd w:val="clear" w:color="auto" w:fill="F2F2F2" w:themeFill="background1" w:themeFillShade="F2"/>
          </w:tcPr>
          <w:p w14:paraId="24DB27A7" w14:textId="276FE6DD" w:rsidR="00CE31D0" w:rsidRPr="00AF2C71" w:rsidRDefault="00CE31D0" w:rsidP="00C90936">
            <w:pPr>
              <w:pStyle w:val="paragraph"/>
              <w:numPr>
                <w:ilvl w:val="0"/>
                <w:numId w:val="9"/>
              </w:numPr>
              <w:spacing w:before="0" w:beforeAutospacing="0" w:after="160" w:afterAutospacing="0"/>
              <w:ind w:left="306" w:hanging="306"/>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Discrimination</w:t>
            </w:r>
          </w:p>
        </w:tc>
        <w:tc>
          <w:tcPr>
            <w:tcW w:w="8363" w:type="dxa"/>
            <w:shd w:val="clear" w:color="auto" w:fill="auto"/>
          </w:tcPr>
          <w:p w14:paraId="0E9366A1" w14:textId="77777777" w:rsidR="009575B7" w:rsidRPr="00AF2C71" w:rsidRDefault="009575B7"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Discrimination is the unfair treatment of an individual or group based on certain personal characteristics, such as race, gender, age, religion, sexual orientation, disability, or any other protected attribute. Discrimination can take many forms, including exclusion, harassment, and differential treatment. </w:t>
            </w:r>
          </w:p>
          <w:p w14:paraId="4B9A61AA" w14:textId="77777777" w:rsidR="00CE31D0" w:rsidRPr="00AF2C71" w:rsidRDefault="00DA72C0"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Employees in the community services and health industry have a responsibility to prevent discrimination and promote diversity and inclusion in their workplaces. By doing so, they can create safe, respectful, and inclusive environments that promote the health and well-being of all individuals.</w:t>
            </w:r>
          </w:p>
          <w:p w14:paraId="30AD69CA" w14:textId="2FA45BC5" w:rsidR="009575B7" w:rsidRPr="00AF2C71" w:rsidRDefault="009575B7"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Anyone found in breach of </w:t>
            </w:r>
            <w:r w:rsidR="003B3555" w:rsidRPr="00AF2C71">
              <w:rPr>
                <w:rStyle w:val="normaltextrun"/>
                <w:rFonts w:ascii="Simplon Norm" w:hAnsi="Simplon Norm" w:cs="Segoe UI"/>
                <w:color w:val="FF0000"/>
                <w:sz w:val="22"/>
                <w:szCs w:val="22"/>
              </w:rPr>
              <w:t>discrimination-based</w:t>
            </w:r>
            <w:r w:rsidR="00701827" w:rsidRPr="00AF2C71">
              <w:rPr>
                <w:rStyle w:val="normaltextrun"/>
                <w:rFonts w:ascii="Simplon Norm" w:hAnsi="Simplon Norm" w:cs="Segoe UI"/>
                <w:color w:val="FF0000"/>
                <w:sz w:val="22"/>
                <w:szCs w:val="22"/>
              </w:rPr>
              <w:t xml:space="preserve"> legislation is liable </w:t>
            </w:r>
            <w:r w:rsidR="003B3555" w:rsidRPr="00AF2C71">
              <w:rPr>
                <w:rStyle w:val="normaltextrun"/>
                <w:rFonts w:ascii="Simplon Norm" w:hAnsi="Simplon Norm" w:cs="Segoe UI"/>
                <w:color w:val="FF0000"/>
                <w:sz w:val="22"/>
                <w:szCs w:val="22"/>
              </w:rPr>
              <w:t>to face legal consequences and penalties.</w:t>
            </w:r>
          </w:p>
        </w:tc>
      </w:tr>
      <w:tr w:rsidR="00CE31D0" w:rsidRPr="00AF2C71" w14:paraId="4370ED23" w14:textId="78F7692A" w:rsidTr="00CE31D0">
        <w:trPr>
          <w:cantSplit/>
          <w:trHeight w:val="1366"/>
        </w:trPr>
        <w:tc>
          <w:tcPr>
            <w:tcW w:w="1980" w:type="dxa"/>
            <w:shd w:val="clear" w:color="auto" w:fill="F2F2F2" w:themeFill="background1" w:themeFillShade="F2"/>
          </w:tcPr>
          <w:p w14:paraId="29C3DEAB" w14:textId="59DDF1F5" w:rsidR="00CE31D0" w:rsidRPr="00AF2C71" w:rsidRDefault="00CE31D0" w:rsidP="00C90936">
            <w:pPr>
              <w:pStyle w:val="paragraph"/>
              <w:numPr>
                <w:ilvl w:val="0"/>
                <w:numId w:val="9"/>
              </w:numPr>
              <w:spacing w:before="0" w:beforeAutospacing="0" w:after="160" w:afterAutospacing="0"/>
              <w:ind w:left="306" w:hanging="306"/>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Dignity of risk</w:t>
            </w:r>
          </w:p>
        </w:tc>
        <w:tc>
          <w:tcPr>
            <w:tcW w:w="8363" w:type="dxa"/>
            <w:shd w:val="clear" w:color="auto" w:fill="auto"/>
          </w:tcPr>
          <w:p w14:paraId="14097647" w14:textId="01578F04" w:rsidR="00CE31D0" w:rsidRPr="00AF2C71" w:rsidRDefault="0099546A"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Dignity of risk is based on the belief that all individuals should have the opportunity to make their own decisions and take risks </w:t>
            </w:r>
            <w:proofErr w:type="gramStart"/>
            <w:r w:rsidRPr="00AF2C71">
              <w:rPr>
                <w:rStyle w:val="normaltextrun"/>
                <w:rFonts w:ascii="Simplon Norm" w:hAnsi="Simplon Norm" w:cs="Segoe UI"/>
                <w:color w:val="FF0000"/>
                <w:sz w:val="22"/>
                <w:szCs w:val="22"/>
              </w:rPr>
              <w:t>in order to</w:t>
            </w:r>
            <w:proofErr w:type="gramEnd"/>
            <w:r w:rsidRPr="00AF2C71">
              <w:rPr>
                <w:rStyle w:val="normaltextrun"/>
                <w:rFonts w:ascii="Simplon Norm" w:hAnsi="Simplon Norm" w:cs="Segoe UI"/>
                <w:color w:val="FF0000"/>
                <w:sz w:val="22"/>
                <w:szCs w:val="22"/>
              </w:rPr>
              <w:t xml:space="preserve"> lead fulfilling lives. However, this concept also </w:t>
            </w:r>
            <w:proofErr w:type="spellStart"/>
            <w:r w:rsidRPr="00AF2C71">
              <w:rPr>
                <w:rStyle w:val="normaltextrun"/>
                <w:rFonts w:ascii="Simplon Norm" w:hAnsi="Simplon Norm" w:cs="Segoe UI"/>
                <w:color w:val="FF0000"/>
                <w:sz w:val="22"/>
                <w:szCs w:val="22"/>
              </w:rPr>
              <w:t>recogni</w:t>
            </w:r>
            <w:r w:rsidR="00FB0DE2">
              <w:rPr>
                <w:rStyle w:val="normaltextrun"/>
                <w:rFonts w:ascii="Simplon Norm" w:hAnsi="Simplon Norm" w:cs="Segoe UI"/>
                <w:color w:val="FF0000"/>
                <w:sz w:val="22"/>
                <w:szCs w:val="22"/>
              </w:rPr>
              <w:t>s</w:t>
            </w:r>
            <w:r w:rsidRPr="00AF2C71">
              <w:rPr>
                <w:rStyle w:val="normaltextrun"/>
                <w:rFonts w:ascii="Simplon Norm" w:hAnsi="Simplon Norm" w:cs="Segoe UI"/>
                <w:color w:val="FF0000"/>
                <w:sz w:val="22"/>
                <w:szCs w:val="22"/>
              </w:rPr>
              <w:t>es</w:t>
            </w:r>
            <w:proofErr w:type="spellEnd"/>
            <w:r w:rsidRPr="00AF2C71">
              <w:rPr>
                <w:rStyle w:val="normaltextrun"/>
                <w:rFonts w:ascii="Simplon Norm" w:hAnsi="Simplon Norm" w:cs="Segoe UI"/>
                <w:color w:val="FF0000"/>
                <w:sz w:val="22"/>
                <w:szCs w:val="22"/>
              </w:rPr>
              <w:t xml:space="preserve"> that individuals may require support and guidance to make informed decisions and manage potential risks.</w:t>
            </w:r>
          </w:p>
          <w:p w14:paraId="6FECE75E" w14:textId="6083779D" w:rsidR="002A284E" w:rsidRPr="00AF2C71" w:rsidRDefault="001D6E1B"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This may seem in contradiction to other </w:t>
            </w:r>
            <w:r w:rsidR="006F34A6" w:rsidRPr="00AF2C71">
              <w:rPr>
                <w:rStyle w:val="normaltextrun"/>
                <w:rFonts w:ascii="Simplon Norm" w:hAnsi="Simplon Norm" w:cs="Segoe UI"/>
                <w:color w:val="FF0000"/>
                <w:sz w:val="22"/>
                <w:szCs w:val="22"/>
              </w:rPr>
              <w:t>legal and ethical responsibilities health and community services workers must comply with, so it is recommended that they conduct thorough risk assessments</w:t>
            </w:r>
            <w:r w:rsidR="00CC1EB4" w:rsidRPr="00AF2C71">
              <w:rPr>
                <w:rStyle w:val="normaltextrun"/>
                <w:rFonts w:ascii="Simplon Norm" w:hAnsi="Simplon Norm" w:cs="Segoe UI"/>
                <w:color w:val="FF0000"/>
                <w:sz w:val="22"/>
                <w:szCs w:val="22"/>
              </w:rPr>
              <w:t xml:space="preserve">, develop supportive </w:t>
            </w:r>
            <w:proofErr w:type="gramStart"/>
            <w:r w:rsidR="00CC1EB4" w:rsidRPr="00AF2C71">
              <w:rPr>
                <w:rStyle w:val="normaltextrun"/>
                <w:rFonts w:ascii="Simplon Norm" w:hAnsi="Simplon Norm" w:cs="Segoe UI"/>
                <w:color w:val="FF0000"/>
                <w:sz w:val="22"/>
                <w:szCs w:val="22"/>
              </w:rPr>
              <w:t>strategies</w:t>
            </w:r>
            <w:proofErr w:type="gramEnd"/>
            <w:r w:rsidR="00CC1EB4" w:rsidRPr="00AF2C71">
              <w:rPr>
                <w:rStyle w:val="normaltextrun"/>
                <w:rFonts w:ascii="Simplon Norm" w:hAnsi="Simplon Norm" w:cs="Segoe UI"/>
                <w:color w:val="FF0000"/>
                <w:sz w:val="22"/>
                <w:szCs w:val="22"/>
              </w:rPr>
              <w:t xml:space="preserve"> and consult with colleagues/ supervisors as needed to ensure the right outcome is achieved.</w:t>
            </w:r>
          </w:p>
        </w:tc>
      </w:tr>
      <w:tr w:rsidR="00CE31D0" w:rsidRPr="00AF2C71" w14:paraId="209AB375" w14:textId="0FE59C8C" w:rsidTr="00CE31D0">
        <w:trPr>
          <w:cantSplit/>
          <w:trHeight w:val="1366"/>
        </w:trPr>
        <w:tc>
          <w:tcPr>
            <w:tcW w:w="1980" w:type="dxa"/>
            <w:shd w:val="clear" w:color="auto" w:fill="F2F2F2" w:themeFill="background1" w:themeFillShade="F2"/>
          </w:tcPr>
          <w:p w14:paraId="4265FDED" w14:textId="4E9FF29D" w:rsidR="00CE31D0" w:rsidRPr="00AF2C71" w:rsidRDefault="00CE31D0" w:rsidP="00C90936">
            <w:pPr>
              <w:pStyle w:val="paragraph"/>
              <w:numPr>
                <w:ilvl w:val="0"/>
                <w:numId w:val="9"/>
              </w:numPr>
              <w:spacing w:before="0" w:beforeAutospacing="0" w:after="160" w:afterAutospacing="0"/>
              <w:ind w:left="306" w:hanging="306"/>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Duty of care</w:t>
            </w:r>
          </w:p>
        </w:tc>
        <w:tc>
          <w:tcPr>
            <w:tcW w:w="8363" w:type="dxa"/>
            <w:shd w:val="clear" w:color="auto" w:fill="auto"/>
          </w:tcPr>
          <w:p w14:paraId="061C91AE" w14:textId="77777777" w:rsidR="00A71FF2" w:rsidRPr="00AF2C71" w:rsidRDefault="00A71FF2" w:rsidP="00A71FF2">
            <w:pPr>
              <w:pStyle w:val="paragraph"/>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In the community services and health industry, employees have a duty of care to ensure the safety, well-being, and rights of the individuals they support.</w:t>
            </w:r>
          </w:p>
          <w:p w14:paraId="3A06D1B5" w14:textId="3767A380" w:rsidR="00CE31D0" w:rsidRPr="00AF2C71" w:rsidRDefault="00A71FF2" w:rsidP="00A71FF2">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The duty of care is based on the principle that individuals have a right to be protected from harm, and that those who are </w:t>
            </w:r>
            <w:proofErr w:type="gramStart"/>
            <w:r w:rsidRPr="00AF2C71">
              <w:rPr>
                <w:rStyle w:val="normaltextrun"/>
                <w:rFonts w:ascii="Simplon Norm" w:hAnsi="Simplon Norm" w:cs="Segoe UI"/>
                <w:color w:val="FF0000"/>
                <w:sz w:val="22"/>
                <w:szCs w:val="22"/>
              </w:rPr>
              <w:t>in a position</w:t>
            </w:r>
            <w:proofErr w:type="gramEnd"/>
            <w:r w:rsidRPr="00AF2C71">
              <w:rPr>
                <w:rStyle w:val="normaltextrun"/>
                <w:rFonts w:ascii="Simplon Norm" w:hAnsi="Simplon Norm" w:cs="Segoe UI"/>
                <w:color w:val="FF0000"/>
                <w:sz w:val="22"/>
                <w:szCs w:val="22"/>
              </w:rPr>
              <w:t xml:space="preserve"> to do so have a responsibility to take action to prevent harm from occurring. </w:t>
            </w:r>
          </w:p>
          <w:p w14:paraId="444D914F" w14:textId="68DD739D" w:rsidR="00A71FF2" w:rsidRPr="00AF2C71" w:rsidRDefault="00A71FF2" w:rsidP="00A71FF2">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A breach of a duty of care </w:t>
            </w:r>
            <w:r w:rsidR="00F23827" w:rsidRPr="00AF2C71">
              <w:rPr>
                <w:rStyle w:val="normaltextrun"/>
                <w:rFonts w:ascii="Simplon Norm" w:hAnsi="Simplon Norm" w:cs="Segoe UI"/>
                <w:color w:val="FF0000"/>
                <w:sz w:val="22"/>
                <w:szCs w:val="22"/>
              </w:rPr>
              <w:t>may result in legal and disciplinary consequences, such as lawsuits, loss of professional license, or termination of employment.</w:t>
            </w:r>
          </w:p>
        </w:tc>
      </w:tr>
      <w:tr w:rsidR="00CE31D0" w:rsidRPr="00AF2C71" w14:paraId="733A5713" w14:textId="774ADA7C" w:rsidTr="00CE31D0">
        <w:trPr>
          <w:cantSplit/>
          <w:trHeight w:val="1366"/>
        </w:trPr>
        <w:tc>
          <w:tcPr>
            <w:tcW w:w="1980" w:type="dxa"/>
            <w:shd w:val="clear" w:color="auto" w:fill="F2F2F2" w:themeFill="background1" w:themeFillShade="F2"/>
          </w:tcPr>
          <w:p w14:paraId="02FFFE8E" w14:textId="3D83F257" w:rsidR="00CE31D0" w:rsidRPr="00AF2C71" w:rsidRDefault="00CE31D0" w:rsidP="00C90936">
            <w:pPr>
              <w:pStyle w:val="paragraph"/>
              <w:numPr>
                <w:ilvl w:val="0"/>
                <w:numId w:val="9"/>
              </w:numPr>
              <w:spacing w:before="0" w:beforeAutospacing="0" w:after="160" w:afterAutospacing="0"/>
              <w:ind w:left="306" w:hanging="306"/>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Informed consent</w:t>
            </w:r>
          </w:p>
        </w:tc>
        <w:tc>
          <w:tcPr>
            <w:tcW w:w="8363" w:type="dxa"/>
            <w:shd w:val="clear" w:color="auto" w:fill="auto"/>
          </w:tcPr>
          <w:p w14:paraId="74BE132E" w14:textId="77777777" w:rsidR="00B54540" w:rsidRPr="00AF2C71" w:rsidRDefault="001C48F0"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Informed consent outlines an individual's right to receive and understand information about their care or treatment options, including any potential risks or benefits, and to make an informed decision about their care.</w:t>
            </w:r>
            <w:r w:rsidR="00B1278D" w:rsidRPr="00AF2C71">
              <w:rPr>
                <w:rStyle w:val="normaltextrun"/>
                <w:rFonts w:ascii="Simplon Norm" w:hAnsi="Simplon Norm" w:cs="Segoe UI"/>
                <w:color w:val="FF0000"/>
                <w:sz w:val="22"/>
                <w:szCs w:val="22"/>
              </w:rPr>
              <w:t xml:space="preserve"> </w:t>
            </w:r>
          </w:p>
          <w:p w14:paraId="0448D558" w14:textId="32BC16A9" w:rsidR="00CE31D0" w:rsidRPr="00AF2C71" w:rsidRDefault="00B1278D"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It must also be determined that the client has the capacity to provide informed consent.</w:t>
            </w:r>
          </w:p>
          <w:p w14:paraId="486E8FEC" w14:textId="5E0CF912" w:rsidR="001C48F0" w:rsidRPr="00AF2C71" w:rsidRDefault="00B54540"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Failure to obtain informed consent or to uphold an individual's right to make their own decisions can result in legal and ethical consequences for employees, including lawsuits and disciplinary action.</w:t>
            </w:r>
          </w:p>
        </w:tc>
      </w:tr>
      <w:tr w:rsidR="00CE31D0" w:rsidRPr="00AF2C71" w14:paraId="51B24A5E" w14:textId="58CB4406" w:rsidTr="00CE31D0">
        <w:trPr>
          <w:cantSplit/>
          <w:trHeight w:val="1366"/>
        </w:trPr>
        <w:tc>
          <w:tcPr>
            <w:tcW w:w="1980" w:type="dxa"/>
            <w:shd w:val="clear" w:color="auto" w:fill="F2F2F2" w:themeFill="background1" w:themeFillShade="F2"/>
          </w:tcPr>
          <w:p w14:paraId="4F7BF177" w14:textId="6CBB9F16" w:rsidR="00CE31D0" w:rsidRPr="00AF2C71" w:rsidRDefault="00CE31D0" w:rsidP="00C90936">
            <w:pPr>
              <w:pStyle w:val="paragraph"/>
              <w:numPr>
                <w:ilvl w:val="0"/>
                <w:numId w:val="9"/>
              </w:numPr>
              <w:spacing w:before="0" w:beforeAutospacing="0" w:after="160" w:afterAutospacing="0"/>
              <w:ind w:left="306" w:hanging="306"/>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lastRenderedPageBreak/>
              <w:t>Mandatory reporting</w:t>
            </w:r>
          </w:p>
        </w:tc>
        <w:tc>
          <w:tcPr>
            <w:tcW w:w="8363" w:type="dxa"/>
            <w:shd w:val="clear" w:color="auto" w:fill="auto"/>
          </w:tcPr>
          <w:p w14:paraId="5519C292" w14:textId="77777777" w:rsidR="00CE31D0" w:rsidRPr="00AF2C71" w:rsidRDefault="00E12389"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Mandatory reporting requires workers to report suspected cases of abuse or neglect of children, elderly, or vulnerable individuals to the relevant authorities. The purpose is to protect those who may be at risk of harm and ensure that appropriate interventions can be implemented to prevent further harm.</w:t>
            </w:r>
          </w:p>
          <w:p w14:paraId="6B96D36B" w14:textId="2D65B7CC" w:rsidR="00D263AB" w:rsidRPr="00AF2C71" w:rsidRDefault="00D263AB"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Failure to report suspected cases of abuse or neglect can result in legal and ethical consequences for employees, including fines, disciplinary action, and criminal charges.</w:t>
            </w:r>
          </w:p>
        </w:tc>
      </w:tr>
      <w:tr w:rsidR="00CE31D0" w:rsidRPr="00AF2C71" w14:paraId="559B2D10" w14:textId="1F96B252" w:rsidTr="00CE31D0">
        <w:trPr>
          <w:cantSplit/>
          <w:trHeight w:val="1366"/>
        </w:trPr>
        <w:tc>
          <w:tcPr>
            <w:tcW w:w="1980" w:type="dxa"/>
            <w:shd w:val="clear" w:color="auto" w:fill="F2F2F2" w:themeFill="background1" w:themeFillShade="F2"/>
          </w:tcPr>
          <w:p w14:paraId="31BAAF4D" w14:textId="448224B5" w:rsidR="00CE31D0" w:rsidRPr="00AF2C71" w:rsidRDefault="00CE31D0" w:rsidP="00C90936">
            <w:pPr>
              <w:pStyle w:val="paragraph"/>
              <w:numPr>
                <w:ilvl w:val="0"/>
                <w:numId w:val="9"/>
              </w:numPr>
              <w:spacing w:before="0" w:beforeAutospacing="0" w:after="160" w:afterAutospacing="0"/>
              <w:ind w:left="306" w:hanging="306"/>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Practice standards</w:t>
            </w:r>
          </w:p>
        </w:tc>
        <w:tc>
          <w:tcPr>
            <w:tcW w:w="8363" w:type="dxa"/>
            <w:shd w:val="clear" w:color="auto" w:fill="auto"/>
          </w:tcPr>
          <w:p w14:paraId="38E42A5D" w14:textId="4C0C9A38" w:rsidR="00CE31D0" w:rsidRPr="00AF2C71" w:rsidRDefault="00B04D13"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Practice standards are set by professional organi</w:t>
            </w:r>
            <w:r w:rsidR="00FB0DE2">
              <w:rPr>
                <w:rStyle w:val="normaltextrun"/>
                <w:rFonts w:ascii="Simplon Norm" w:hAnsi="Simplon Norm" w:cs="Segoe UI"/>
                <w:color w:val="FF0000"/>
                <w:sz w:val="22"/>
                <w:szCs w:val="22"/>
              </w:rPr>
              <w:t>s</w:t>
            </w:r>
            <w:r w:rsidRPr="00AF2C71">
              <w:rPr>
                <w:rStyle w:val="normaltextrun"/>
                <w:rFonts w:ascii="Simplon Norm" w:hAnsi="Simplon Norm" w:cs="Segoe UI"/>
                <w:color w:val="FF0000"/>
                <w:sz w:val="22"/>
                <w:szCs w:val="22"/>
              </w:rPr>
              <w:t>ations, regulatory bodies, and industry best practices</w:t>
            </w:r>
            <w:r w:rsidR="00BE06D3" w:rsidRPr="00AF2C71">
              <w:rPr>
                <w:rStyle w:val="normaltextrun"/>
                <w:rFonts w:ascii="Simplon Norm" w:hAnsi="Simplon Norm" w:cs="Segoe UI"/>
                <w:color w:val="FF0000"/>
                <w:sz w:val="22"/>
                <w:szCs w:val="22"/>
              </w:rPr>
              <w:t>. These standards help to ensure that employees provide safe and effective care to the individuals they serve and maintain the highest level of professionalism in their work.</w:t>
            </w:r>
          </w:p>
          <w:p w14:paraId="1B4FEC35" w14:textId="39EEF0DB" w:rsidR="00494325" w:rsidRPr="00AF2C71" w:rsidRDefault="00494325"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Failure to adhere to practice standards can result in legal and ethical consequences for employees, including disciplinary action, loss of licensure or certification, and legal liability.</w:t>
            </w:r>
          </w:p>
        </w:tc>
      </w:tr>
      <w:tr w:rsidR="00CE31D0" w:rsidRPr="00AF2C71" w14:paraId="299043B2" w14:textId="7817DEA3" w:rsidTr="00CE31D0">
        <w:trPr>
          <w:cantSplit/>
          <w:trHeight w:val="1366"/>
        </w:trPr>
        <w:tc>
          <w:tcPr>
            <w:tcW w:w="1980" w:type="dxa"/>
            <w:shd w:val="clear" w:color="auto" w:fill="F2F2F2" w:themeFill="background1" w:themeFillShade="F2"/>
          </w:tcPr>
          <w:p w14:paraId="2FE6BD57" w14:textId="04F5EB67" w:rsidR="00CE31D0" w:rsidRPr="00AF2C71" w:rsidRDefault="00CE31D0" w:rsidP="00C90936">
            <w:pPr>
              <w:pStyle w:val="paragraph"/>
              <w:numPr>
                <w:ilvl w:val="0"/>
                <w:numId w:val="9"/>
              </w:numPr>
              <w:spacing w:before="0" w:beforeAutospacing="0" w:after="160" w:afterAutospacing="0"/>
              <w:ind w:left="306" w:hanging="306"/>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Practitioner client boundaries</w:t>
            </w:r>
          </w:p>
        </w:tc>
        <w:tc>
          <w:tcPr>
            <w:tcW w:w="8363" w:type="dxa"/>
            <w:shd w:val="clear" w:color="auto" w:fill="auto"/>
          </w:tcPr>
          <w:p w14:paraId="7C3FC007" w14:textId="77777777" w:rsidR="00CE31D0" w:rsidRPr="00AF2C71" w:rsidRDefault="001E57F4"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Practitioner-client boundaries refer to the ethical and professional guidelines that govern the interactions and relationships between employees and clients in the community services and health industry.</w:t>
            </w:r>
          </w:p>
          <w:p w14:paraId="2B2F04B9" w14:textId="77777777" w:rsidR="001E57F4" w:rsidRPr="00AF2C71" w:rsidRDefault="00325E55"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These boundaries may include:</w:t>
            </w:r>
          </w:p>
          <w:p w14:paraId="4F2A5FF5" w14:textId="77777777" w:rsidR="00325E55" w:rsidRPr="00AF2C71" w:rsidRDefault="00325E55" w:rsidP="00C90936">
            <w:pPr>
              <w:pStyle w:val="paragraph"/>
              <w:numPr>
                <w:ilvl w:val="0"/>
                <w:numId w:val="10"/>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Avoiding dual relationships</w:t>
            </w:r>
          </w:p>
          <w:p w14:paraId="66FF95C4" w14:textId="77777777" w:rsidR="00325E55" w:rsidRPr="00AF2C71" w:rsidRDefault="00325E55" w:rsidP="00C90936">
            <w:pPr>
              <w:pStyle w:val="paragraph"/>
              <w:numPr>
                <w:ilvl w:val="0"/>
                <w:numId w:val="10"/>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Maintaining professional distance</w:t>
            </w:r>
          </w:p>
          <w:p w14:paraId="7FB8F282" w14:textId="77777777" w:rsidR="00325E55" w:rsidRPr="00AF2C71" w:rsidRDefault="00325E55" w:rsidP="00C90936">
            <w:pPr>
              <w:pStyle w:val="paragraph"/>
              <w:numPr>
                <w:ilvl w:val="0"/>
                <w:numId w:val="10"/>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Respecting client autonomy</w:t>
            </w:r>
          </w:p>
          <w:p w14:paraId="766BB733" w14:textId="77777777" w:rsidR="00325E55" w:rsidRPr="00AF2C71" w:rsidRDefault="00325E55" w:rsidP="00C90936">
            <w:pPr>
              <w:pStyle w:val="paragraph"/>
              <w:numPr>
                <w:ilvl w:val="0"/>
                <w:numId w:val="10"/>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Establishing clear communications etc.</w:t>
            </w:r>
          </w:p>
          <w:p w14:paraId="6550FC47" w14:textId="302A3955" w:rsidR="00325E55" w:rsidRPr="00AF2C71" w:rsidRDefault="00875A01" w:rsidP="00325E55">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Failure to maintain appropriate practitioner-client boundaries can result in legal and ethical consequences for employees, including disciplinary action, loss of licensure or certification, and legal liability.</w:t>
            </w:r>
          </w:p>
        </w:tc>
      </w:tr>
      <w:tr w:rsidR="00CE31D0" w:rsidRPr="00AF2C71" w14:paraId="5AFEC4D0" w14:textId="26EC9805" w:rsidTr="00CE31D0">
        <w:trPr>
          <w:cantSplit/>
          <w:trHeight w:val="1366"/>
        </w:trPr>
        <w:tc>
          <w:tcPr>
            <w:tcW w:w="1980" w:type="dxa"/>
            <w:shd w:val="clear" w:color="auto" w:fill="F2F2F2" w:themeFill="background1" w:themeFillShade="F2"/>
          </w:tcPr>
          <w:p w14:paraId="42C8B5B5" w14:textId="3B82B626" w:rsidR="00CE31D0" w:rsidRPr="00AF2C71" w:rsidRDefault="00CE31D0" w:rsidP="00C90936">
            <w:pPr>
              <w:pStyle w:val="paragraph"/>
              <w:numPr>
                <w:ilvl w:val="0"/>
                <w:numId w:val="9"/>
              </w:numPr>
              <w:spacing w:before="0" w:beforeAutospacing="0" w:after="160" w:afterAutospacing="0"/>
              <w:ind w:left="306" w:hanging="306"/>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Privacy</w:t>
            </w:r>
            <w:r w:rsidR="00953EA4" w:rsidRPr="00AF2C71">
              <w:rPr>
                <w:rStyle w:val="normaltextrun"/>
                <w:rFonts w:ascii="Simplon Norm" w:hAnsi="Simplon Norm" w:cs="Segoe UI"/>
                <w:sz w:val="22"/>
                <w:szCs w:val="22"/>
              </w:rPr>
              <w:t xml:space="preserve">, </w:t>
            </w:r>
            <w:proofErr w:type="gramStart"/>
            <w:r w:rsidR="00953EA4" w:rsidRPr="00AF2C71">
              <w:rPr>
                <w:rStyle w:val="normaltextrun"/>
                <w:rFonts w:ascii="Simplon Norm" w:hAnsi="Simplon Norm" w:cs="Segoe UI"/>
                <w:sz w:val="22"/>
                <w:szCs w:val="22"/>
              </w:rPr>
              <w:t>confidentiality</w:t>
            </w:r>
            <w:proofErr w:type="gramEnd"/>
            <w:r w:rsidR="00953EA4" w:rsidRPr="00AF2C71">
              <w:rPr>
                <w:rStyle w:val="normaltextrun"/>
                <w:rFonts w:ascii="Simplon Norm" w:hAnsi="Simplon Norm" w:cs="Segoe UI"/>
                <w:sz w:val="22"/>
                <w:szCs w:val="22"/>
              </w:rPr>
              <w:t xml:space="preserve"> and disclosure</w:t>
            </w:r>
          </w:p>
        </w:tc>
        <w:tc>
          <w:tcPr>
            <w:tcW w:w="8363" w:type="dxa"/>
            <w:shd w:val="clear" w:color="auto" w:fill="auto"/>
          </w:tcPr>
          <w:p w14:paraId="119322AB" w14:textId="77777777" w:rsidR="00CE31D0" w:rsidRPr="00AF2C71" w:rsidRDefault="00EF4E5D"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Privacy refers to an individual's right to control the collection, use, and disclosure of their personal information.</w:t>
            </w:r>
            <w:r w:rsidR="00953EA4" w:rsidRPr="00AF2C71">
              <w:rPr>
                <w:rStyle w:val="normaltextrun"/>
                <w:rFonts w:ascii="Simplon Norm" w:hAnsi="Simplon Norm" w:cs="Segoe UI"/>
                <w:color w:val="FF0000"/>
                <w:sz w:val="22"/>
                <w:szCs w:val="22"/>
              </w:rPr>
              <w:t xml:space="preserve"> Confidentiality refers to the obligation to protect and keep confidential any information that is shared by a client.</w:t>
            </w:r>
          </w:p>
          <w:p w14:paraId="15E703B3" w14:textId="77777777" w:rsidR="00953EA4" w:rsidRPr="00AF2C71" w:rsidRDefault="009B019F"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This involves:</w:t>
            </w:r>
          </w:p>
          <w:p w14:paraId="75DF0C19" w14:textId="77777777" w:rsidR="009B019F" w:rsidRPr="00AF2C71" w:rsidRDefault="009B019F" w:rsidP="00C90936">
            <w:pPr>
              <w:pStyle w:val="paragraph"/>
              <w:numPr>
                <w:ilvl w:val="0"/>
                <w:numId w:val="11"/>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Obtaining informed consent</w:t>
            </w:r>
          </w:p>
          <w:p w14:paraId="6712118C" w14:textId="77777777" w:rsidR="009B019F" w:rsidRPr="00AF2C71" w:rsidRDefault="009B019F" w:rsidP="00C90936">
            <w:pPr>
              <w:pStyle w:val="paragraph"/>
              <w:numPr>
                <w:ilvl w:val="0"/>
                <w:numId w:val="11"/>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Maintaining accurate and secure records</w:t>
            </w:r>
          </w:p>
          <w:p w14:paraId="58020FC1" w14:textId="03C58F25" w:rsidR="009B019F" w:rsidRPr="00AF2C71" w:rsidRDefault="001B1977" w:rsidP="00C90936">
            <w:pPr>
              <w:pStyle w:val="paragraph"/>
              <w:numPr>
                <w:ilvl w:val="0"/>
                <w:numId w:val="11"/>
              </w:numPr>
              <w:spacing w:before="0" w:beforeAutospacing="0" w:after="160" w:afterAutospacing="0"/>
              <w:textAlignment w:val="baseline"/>
              <w:rPr>
                <w:rStyle w:val="normaltextrun"/>
                <w:rFonts w:ascii="Simplon Norm" w:hAnsi="Simplon Norm" w:cs="Segoe UI"/>
                <w:color w:val="FF0000"/>
                <w:sz w:val="22"/>
                <w:szCs w:val="22"/>
              </w:rPr>
            </w:pPr>
            <w:proofErr w:type="spellStart"/>
            <w:r w:rsidRPr="00AF2C71">
              <w:rPr>
                <w:rStyle w:val="normaltextrun"/>
                <w:rFonts w:ascii="Simplon Norm" w:hAnsi="Simplon Norm" w:cs="Segoe UI"/>
                <w:color w:val="FF0000"/>
                <w:sz w:val="22"/>
                <w:szCs w:val="22"/>
              </w:rPr>
              <w:t>Minimi</w:t>
            </w:r>
            <w:r w:rsidR="00FB0DE2">
              <w:rPr>
                <w:rStyle w:val="normaltextrun"/>
                <w:rFonts w:ascii="Simplon Norm" w:hAnsi="Simplon Norm" w:cs="Segoe UI"/>
                <w:color w:val="FF0000"/>
                <w:sz w:val="22"/>
                <w:szCs w:val="22"/>
              </w:rPr>
              <w:t>s</w:t>
            </w:r>
            <w:r w:rsidRPr="00AF2C71">
              <w:rPr>
                <w:rStyle w:val="normaltextrun"/>
                <w:rFonts w:ascii="Simplon Norm" w:hAnsi="Simplon Norm" w:cs="Segoe UI"/>
                <w:color w:val="FF0000"/>
                <w:sz w:val="22"/>
                <w:szCs w:val="22"/>
              </w:rPr>
              <w:t>ing</w:t>
            </w:r>
            <w:proofErr w:type="spellEnd"/>
            <w:r w:rsidRPr="00AF2C71">
              <w:rPr>
                <w:rStyle w:val="normaltextrun"/>
                <w:rFonts w:ascii="Simplon Norm" w:hAnsi="Simplon Norm" w:cs="Segoe UI"/>
                <w:color w:val="FF0000"/>
                <w:sz w:val="22"/>
                <w:szCs w:val="22"/>
              </w:rPr>
              <w:t xml:space="preserve"> sharing information</w:t>
            </w:r>
          </w:p>
          <w:p w14:paraId="3375E2BA" w14:textId="77777777" w:rsidR="001B1977" w:rsidRPr="00AF2C71" w:rsidRDefault="001B1977" w:rsidP="00C90936">
            <w:pPr>
              <w:pStyle w:val="paragraph"/>
              <w:numPr>
                <w:ilvl w:val="0"/>
                <w:numId w:val="11"/>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Complying with legal requirements etc.</w:t>
            </w:r>
          </w:p>
          <w:p w14:paraId="05A1A090" w14:textId="23AAC2C0" w:rsidR="001B1977" w:rsidRPr="00AF2C71" w:rsidRDefault="00542C74" w:rsidP="001B1977">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Failure to maintain privacy and confidentiality can result in legal and ethical consequences for employees, including disciplinary action, loss of licensure or certification, and legal liability.</w:t>
            </w:r>
          </w:p>
        </w:tc>
      </w:tr>
      <w:tr w:rsidR="00CE31D0" w:rsidRPr="00AF2C71" w14:paraId="16905A1F" w14:textId="640F52D6" w:rsidTr="00CE31D0">
        <w:trPr>
          <w:cantSplit/>
          <w:trHeight w:val="1366"/>
        </w:trPr>
        <w:tc>
          <w:tcPr>
            <w:tcW w:w="1980" w:type="dxa"/>
            <w:shd w:val="clear" w:color="auto" w:fill="F2F2F2" w:themeFill="background1" w:themeFillShade="F2"/>
          </w:tcPr>
          <w:p w14:paraId="3E2E1EED" w14:textId="65DEE278" w:rsidR="00CE31D0" w:rsidRPr="00AF2C71" w:rsidRDefault="00CE31D0" w:rsidP="00C90936">
            <w:pPr>
              <w:pStyle w:val="paragraph"/>
              <w:numPr>
                <w:ilvl w:val="0"/>
                <w:numId w:val="9"/>
              </w:numPr>
              <w:spacing w:before="0" w:beforeAutospacing="0" w:after="160" w:afterAutospacing="0"/>
              <w:ind w:left="306" w:hanging="306"/>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lastRenderedPageBreak/>
              <w:t>Policy frameworks</w:t>
            </w:r>
          </w:p>
        </w:tc>
        <w:tc>
          <w:tcPr>
            <w:tcW w:w="8363" w:type="dxa"/>
            <w:shd w:val="clear" w:color="auto" w:fill="auto"/>
          </w:tcPr>
          <w:p w14:paraId="5F79EDB7" w14:textId="3C9E9A5D" w:rsidR="00AB0F93" w:rsidRPr="00AF2C71" w:rsidRDefault="00765255"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Policy frameworks provide a set of guidelines and procedures for employees to follow when delivering services to clients, and they outline the expectations and standards of behavior that employees are expected to adhere to.</w:t>
            </w:r>
          </w:p>
          <w:p w14:paraId="43EEDAA3" w14:textId="7D1CBABA" w:rsidR="00AB0F93" w:rsidRPr="00AF2C71" w:rsidRDefault="00765255"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Policy frameworks cover:</w:t>
            </w:r>
          </w:p>
          <w:p w14:paraId="415C6656" w14:textId="6E2CD86E" w:rsidR="00765255" w:rsidRPr="00AF2C71" w:rsidRDefault="00765255" w:rsidP="00C90936">
            <w:pPr>
              <w:pStyle w:val="paragraph"/>
              <w:numPr>
                <w:ilvl w:val="0"/>
                <w:numId w:val="11"/>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Client care</w:t>
            </w:r>
          </w:p>
          <w:p w14:paraId="1A7CD9F8" w14:textId="6281C420" w:rsidR="00765255" w:rsidRPr="00AF2C71" w:rsidRDefault="00765255" w:rsidP="00C90936">
            <w:pPr>
              <w:pStyle w:val="paragraph"/>
              <w:numPr>
                <w:ilvl w:val="0"/>
                <w:numId w:val="11"/>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Health and safety</w:t>
            </w:r>
          </w:p>
          <w:p w14:paraId="749BCDDC" w14:textId="0431EF43" w:rsidR="00765255" w:rsidRPr="00AF2C71" w:rsidRDefault="00765255" w:rsidP="00C90936">
            <w:pPr>
              <w:pStyle w:val="paragraph"/>
              <w:numPr>
                <w:ilvl w:val="0"/>
                <w:numId w:val="11"/>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Human resources</w:t>
            </w:r>
          </w:p>
          <w:p w14:paraId="4EDF0B2A" w14:textId="62054DA5" w:rsidR="00765255" w:rsidRPr="00AF2C71" w:rsidRDefault="001742A8" w:rsidP="00C90936">
            <w:pPr>
              <w:pStyle w:val="paragraph"/>
              <w:numPr>
                <w:ilvl w:val="0"/>
                <w:numId w:val="11"/>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Code of conduct</w:t>
            </w:r>
          </w:p>
          <w:p w14:paraId="5E74C886" w14:textId="3345ED53" w:rsidR="001742A8" w:rsidRPr="00AF2C71" w:rsidRDefault="001742A8" w:rsidP="00C90936">
            <w:pPr>
              <w:pStyle w:val="paragraph"/>
              <w:numPr>
                <w:ilvl w:val="0"/>
                <w:numId w:val="11"/>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Code of practice etc.</w:t>
            </w:r>
          </w:p>
          <w:p w14:paraId="69ADF538" w14:textId="1CF0DC9F" w:rsidR="001742A8" w:rsidRPr="00AF2C71" w:rsidRDefault="001742A8"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It is essential employees be aware of and understand these policies and procedures</w:t>
            </w:r>
            <w:r w:rsidR="00706E5F" w:rsidRPr="00AF2C71">
              <w:rPr>
                <w:rStyle w:val="normaltextrun"/>
                <w:rFonts w:ascii="Simplon Norm" w:hAnsi="Simplon Norm" w:cs="Segoe UI"/>
                <w:color w:val="FF0000"/>
                <w:sz w:val="22"/>
                <w:szCs w:val="22"/>
              </w:rPr>
              <w:t xml:space="preserve"> and seek clarification when needed.</w:t>
            </w:r>
          </w:p>
          <w:p w14:paraId="70A56F40" w14:textId="1CAE66E4" w:rsidR="00CE31D0" w:rsidRPr="00AF2C71" w:rsidRDefault="00AB0F93"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Failure to comply with these policies can result in disciplinary action, loss of employment, or legal liability.</w:t>
            </w:r>
          </w:p>
        </w:tc>
      </w:tr>
      <w:tr w:rsidR="00CE31D0" w:rsidRPr="00AF2C71" w14:paraId="376EACCF" w14:textId="7B74AAB7" w:rsidTr="00CE31D0">
        <w:trPr>
          <w:cantSplit/>
          <w:trHeight w:val="1366"/>
        </w:trPr>
        <w:tc>
          <w:tcPr>
            <w:tcW w:w="1980" w:type="dxa"/>
            <w:shd w:val="clear" w:color="auto" w:fill="F2F2F2" w:themeFill="background1" w:themeFillShade="F2"/>
          </w:tcPr>
          <w:p w14:paraId="76E595D2" w14:textId="755F3F3B" w:rsidR="00CE31D0" w:rsidRPr="00AF2C71" w:rsidRDefault="00CE31D0" w:rsidP="00C90936">
            <w:pPr>
              <w:pStyle w:val="paragraph"/>
              <w:numPr>
                <w:ilvl w:val="0"/>
                <w:numId w:val="9"/>
              </w:numPr>
              <w:spacing w:before="0" w:beforeAutospacing="0" w:after="160" w:afterAutospacing="0"/>
              <w:ind w:left="306" w:hanging="306"/>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Records management</w:t>
            </w:r>
          </w:p>
        </w:tc>
        <w:tc>
          <w:tcPr>
            <w:tcW w:w="8363" w:type="dxa"/>
            <w:shd w:val="clear" w:color="auto" w:fill="auto"/>
          </w:tcPr>
          <w:p w14:paraId="602BF856" w14:textId="77777777" w:rsidR="00E97853" w:rsidRPr="00AF2C71" w:rsidRDefault="00526A31"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Records management is the practice of creating, storing, maintaining, and disposing of records in a manner that ensures their accuracy, completeness, and securit</w:t>
            </w:r>
            <w:r w:rsidR="00E97853" w:rsidRPr="00AF2C71">
              <w:rPr>
                <w:rStyle w:val="normaltextrun"/>
                <w:rFonts w:ascii="Simplon Norm" w:hAnsi="Simplon Norm" w:cs="Segoe UI"/>
                <w:color w:val="FF0000"/>
                <w:sz w:val="22"/>
                <w:szCs w:val="22"/>
              </w:rPr>
              <w:t xml:space="preserve">y. </w:t>
            </w:r>
          </w:p>
          <w:p w14:paraId="67C879F5" w14:textId="71FBB3C1" w:rsidR="00526A31" w:rsidRPr="00AF2C71" w:rsidRDefault="00E97853"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Employees in the community services and health industry have legal and ethical obligations to maintain accurate and complete records of their interactions with clients.</w:t>
            </w:r>
          </w:p>
          <w:p w14:paraId="1D90447B" w14:textId="263F26DB" w:rsidR="00526A31" w:rsidRPr="00AF2C71" w:rsidRDefault="00DC2B3A"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Failure to comply with records management policies can have serious legal and ethical consequences for employees and organi</w:t>
            </w:r>
            <w:r w:rsidR="00FB0DE2">
              <w:rPr>
                <w:rStyle w:val="normaltextrun"/>
                <w:rFonts w:ascii="Simplon Norm" w:hAnsi="Simplon Norm" w:cs="Segoe UI"/>
                <w:color w:val="FF0000"/>
                <w:sz w:val="22"/>
                <w:szCs w:val="22"/>
              </w:rPr>
              <w:t>s</w:t>
            </w:r>
            <w:r w:rsidRPr="00AF2C71">
              <w:rPr>
                <w:rStyle w:val="normaltextrun"/>
                <w:rFonts w:ascii="Simplon Norm" w:hAnsi="Simplon Norm" w:cs="Segoe UI"/>
                <w:color w:val="FF0000"/>
                <w:sz w:val="22"/>
                <w:szCs w:val="22"/>
              </w:rPr>
              <w:t>ations</w:t>
            </w:r>
            <w:r w:rsidR="00030BB0" w:rsidRPr="00AF2C71">
              <w:rPr>
                <w:rStyle w:val="normaltextrun"/>
                <w:rFonts w:ascii="Simplon Norm" w:hAnsi="Simplon Norm" w:cs="Segoe UI"/>
                <w:color w:val="FF0000"/>
                <w:sz w:val="22"/>
                <w:szCs w:val="22"/>
              </w:rPr>
              <w:t xml:space="preserve"> such as </w:t>
            </w:r>
            <w:r w:rsidRPr="00AF2C71">
              <w:rPr>
                <w:rStyle w:val="normaltextrun"/>
                <w:rFonts w:ascii="Simplon Norm" w:hAnsi="Simplon Norm" w:cs="Segoe UI"/>
                <w:color w:val="FF0000"/>
                <w:sz w:val="22"/>
                <w:szCs w:val="22"/>
              </w:rPr>
              <w:t>legal action or loss of reputation</w:t>
            </w:r>
            <w:r w:rsidR="00030BB0" w:rsidRPr="00AF2C71">
              <w:rPr>
                <w:rStyle w:val="normaltextrun"/>
                <w:rFonts w:ascii="Simplon Norm" w:hAnsi="Simplon Norm" w:cs="Segoe UI"/>
                <w:color w:val="FF0000"/>
                <w:sz w:val="22"/>
                <w:szCs w:val="22"/>
              </w:rPr>
              <w:t xml:space="preserve"> for a breach in privacy or </w:t>
            </w:r>
            <w:r w:rsidRPr="00AF2C71">
              <w:rPr>
                <w:rStyle w:val="normaltextrun"/>
                <w:rFonts w:ascii="Simplon Norm" w:hAnsi="Simplon Norm" w:cs="Segoe UI"/>
                <w:color w:val="FF0000"/>
                <w:sz w:val="22"/>
                <w:szCs w:val="22"/>
              </w:rPr>
              <w:t>serious consequences for client health and well-being</w:t>
            </w:r>
            <w:r w:rsidR="00030BB0" w:rsidRPr="00AF2C71">
              <w:rPr>
                <w:rStyle w:val="normaltextrun"/>
                <w:rFonts w:ascii="Simplon Norm" w:hAnsi="Simplon Norm" w:cs="Segoe UI"/>
                <w:color w:val="FF0000"/>
                <w:sz w:val="22"/>
                <w:szCs w:val="22"/>
              </w:rPr>
              <w:t xml:space="preserve"> where mis information is </w:t>
            </w:r>
            <w:r w:rsidR="001E5547" w:rsidRPr="00AF2C71">
              <w:rPr>
                <w:rStyle w:val="normaltextrun"/>
                <w:rFonts w:ascii="Simplon Norm" w:hAnsi="Simplon Norm" w:cs="Segoe UI"/>
                <w:color w:val="FF0000"/>
                <w:sz w:val="22"/>
                <w:szCs w:val="22"/>
              </w:rPr>
              <w:t>recorded</w:t>
            </w:r>
            <w:r w:rsidRPr="00AF2C71">
              <w:rPr>
                <w:rStyle w:val="normaltextrun"/>
                <w:rFonts w:ascii="Simplon Norm" w:hAnsi="Simplon Norm" w:cs="Segoe UI"/>
                <w:color w:val="FF0000"/>
                <w:sz w:val="22"/>
                <w:szCs w:val="22"/>
              </w:rPr>
              <w:t>.</w:t>
            </w:r>
          </w:p>
        </w:tc>
      </w:tr>
    </w:tbl>
    <w:p w14:paraId="2993391B" w14:textId="77777777" w:rsidR="00307434" w:rsidRPr="00AF2C71" w:rsidRDefault="00307434" w:rsidP="00307434">
      <w:pPr>
        <w:tabs>
          <w:tab w:val="left" w:pos="4536"/>
        </w:tabs>
        <w:rPr>
          <w:rFonts w:ascii="Simplon Norm" w:eastAsia="Times New Roman" w:hAnsi="Simplon Norm" w:cs="Calibri"/>
          <w:sz w:val="22"/>
          <w:szCs w:val="22"/>
        </w:rPr>
      </w:pPr>
    </w:p>
    <w:p w14:paraId="10028320" w14:textId="11A890AE" w:rsidR="00307434" w:rsidRPr="00AF2C71" w:rsidRDefault="00307434" w:rsidP="00307434">
      <w:pPr>
        <w:tabs>
          <w:tab w:val="left" w:pos="4536"/>
        </w:tabs>
        <w:rPr>
          <w:rFonts w:ascii="Simplon Norm" w:eastAsia="Times New Roman" w:hAnsi="Simplon Norm" w:cs="Calibri"/>
          <w:b/>
          <w:bCs/>
          <w:sz w:val="22"/>
          <w:szCs w:val="22"/>
        </w:rPr>
      </w:pPr>
      <w:r w:rsidRPr="00AF2C71">
        <w:rPr>
          <w:rFonts w:ascii="Simplon Norm" w:hAnsi="Simplon Norm"/>
          <w:b/>
          <w:bCs/>
          <w:color w:val="ED1B2E"/>
          <w:sz w:val="22"/>
          <w:szCs w:val="22"/>
        </w:rPr>
        <w:t>Question 2</w:t>
      </w:r>
    </w:p>
    <w:p w14:paraId="10213ABB" w14:textId="5FFFF82C" w:rsidR="00307434" w:rsidRPr="00AF2C71" w:rsidRDefault="00307434" w:rsidP="00307434">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Identify the relevant legislation</w:t>
      </w:r>
      <w:r w:rsidR="00287BF8" w:rsidRPr="00AF2C71">
        <w:rPr>
          <w:rFonts w:ascii="Simplon Norm" w:eastAsia="Times New Roman" w:hAnsi="Simplon Norm" w:cs="Calibri"/>
          <w:sz w:val="22"/>
          <w:szCs w:val="22"/>
        </w:rPr>
        <w:t>, laws</w:t>
      </w:r>
      <w:r w:rsidR="004875C5">
        <w:rPr>
          <w:rFonts w:ascii="Simplon Norm" w:eastAsia="Times New Roman" w:hAnsi="Simplon Norm" w:cs="Calibri"/>
          <w:sz w:val="22"/>
          <w:szCs w:val="22"/>
        </w:rPr>
        <w:t>,</w:t>
      </w:r>
      <w:r w:rsidR="00287BF8" w:rsidRPr="00AF2C71">
        <w:rPr>
          <w:rFonts w:ascii="Simplon Norm" w:eastAsia="Times New Roman" w:hAnsi="Simplon Norm" w:cs="Calibri"/>
          <w:sz w:val="22"/>
          <w:szCs w:val="22"/>
        </w:rPr>
        <w:t xml:space="preserve"> regulations</w:t>
      </w:r>
      <w:r w:rsidRPr="00AF2C71">
        <w:rPr>
          <w:rFonts w:ascii="Simplon Norm" w:eastAsia="Times New Roman" w:hAnsi="Simplon Norm" w:cs="Calibri"/>
          <w:sz w:val="22"/>
          <w:szCs w:val="22"/>
        </w:rPr>
        <w:t xml:space="preserve"> </w:t>
      </w:r>
      <w:r w:rsidR="004875C5">
        <w:rPr>
          <w:rFonts w:ascii="Simplon Norm" w:eastAsia="Times New Roman" w:hAnsi="Simplon Norm" w:cs="Calibri"/>
          <w:sz w:val="22"/>
          <w:szCs w:val="22"/>
        </w:rPr>
        <w:t xml:space="preserve">and/or policies </w:t>
      </w:r>
      <w:r w:rsidRPr="00AF2C71">
        <w:rPr>
          <w:rFonts w:ascii="Simplon Norm" w:eastAsia="Times New Roman" w:hAnsi="Simplon Norm" w:cs="Calibri"/>
          <w:sz w:val="22"/>
          <w:szCs w:val="22"/>
        </w:rPr>
        <w:t>that appl</w:t>
      </w:r>
      <w:r w:rsidR="009C0542">
        <w:rPr>
          <w:rFonts w:ascii="Simplon Norm" w:eastAsia="Times New Roman" w:hAnsi="Simplon Norm" w:cs="Calibri"/>
          <w:sz w:val="22"/>
          <w:szCs w:val="22"/>
        </w:rPr>
        <w:t>y</w:t>
      </w:r>
      <w:r w:rsidRPr="00AF2C71">
        <w:rPr>
          <w:rFonts w:ascii="Simplon Norm" w:eastAsia="Times New Roman" w:hAnsi="Simplon Norm" w:cs="Calibri"/>
          <w:sz w:val="22"/>
          <w:szCs w:val="22"/>
        </w:rPr>
        <w:t xml:space="preserve"> to the community services and health </w:t>
      </w:r>
      <w:r w:rsidR="00CA1AD5">
        <w:rPr>
          <w:rFonts w:ascii="Simplon Norm" w:eastAsia="Times New Roman" w:hAnsi="Simplon Norm" w:cs="Calibri"/>
          <w:sz w:val="22"/>
          <w:szCs w:val="22"/>
        </w:rPr>
        <w:t xml:space="preserve">industry </w:t>
      </w:r>
      <w:r w:rsidRPr="00AF2C71">
        <w:rPr>
          <w:rFonts w:ascii="Simplon Norm" w:eastAsia="Times New Roman" w:hAnsi="Simplon Norm" w:cs="Calibri"/>
          <w:sz w:val="22"/>
          <w:szCs w:val="22"/>
        </w:rPr>
        <w:t>for each of the following legal and ethical considerations</w:t>
      </w:r>
      <w:r w:rsidR="00D072F3">
        <w:rPr>
          <w:rFonts w:ascii="Simplon Norm" w:eastAsia="Times New Roman" w:hAnsi="Simplon Norm" w:cs="Calibri"/>
          <w:sz w:val="22"/>
          <w:szCs w:val="22"/>
        </w:rPr>
        <w:t xml:space="preserve"> at the </w:t>
      </w:r>
      <w:r w:rsidRPr="00AF2C71">
        <w:rPr>
          <w:rFonts w:ascii="Simplon Norm" w:eastAsia="Times New Roman" w:hAnsi="Simplon Norm" w:cs="Calibri"/>
          <w:sz w:val="22"/>
          <w:szCs w:val="22"/>
        </w:rPr>
        <w:t xml:space="preserve">international, national, state/ territory and local </w:t>
      </w:r>
      <w:r w:rsidR="00D072F3">
        <w:rPr>
          <w:rFonts w:ascii="Simplon Norm" w:eastAsia="Times New Roman" w:hAnsi="Simplon Norm" w:cs="Calibri"/>
          <w:sz w:val="22"/>
          <w:szCs w:val="22"/>
        </w:rPr>
        <w:t>level</w:t>
      </w:r>
      <w:r w:rsidR="009C0542">
        <w:rPr>
          <w:rFonts w:ascii="Simplon Norm" w:eastAsia="Times New Roman" w:hAnsi="Simplon Norm" w:cs="Calibri"/>
          <w:sz w:val="22"/>
          <w:szCs w:val="22"/>
        </w:rPr>
        <w:t xml:space="preserve"> as identified</w:t>
      </w:r>
      <w:r w:rsidR="00D072F3">
        <w:rPr>
          <w:rFonts w:ascii="Simplon Norm" w:eastAsia="Times New Roman" w:hAnsi="Simplon Norm" w:cs="Calibri"/>
          <w:sz w:val="22"/>
          <w:szCs w:val="22"/>
        </w:rPr>
        <w:t xml:space="preserve">. For each legislation, provide a link to a copy of the </w:t>
      </w:r>
      <w:r w:rsidR="00EC5420">
        <w:rPr>
          <w:rFonts w:ascii="Simplon Norm" w:eastAsia="Times New Roman" w:hAnsi="Simplon Norm" w:cs="Calibri"/>
          <w:sz w:val="22"/>
          <w:szCs w:val="22"/>
        </w:rPr>
        <w:t>requirements</w:t>
      </w:r>
      <w:r w:rsidR="00A806F4">
        <w:rPr>
          <w:rFonts w:ascii="Simplon Norm" w:eastAsia="Times New Roman" w:hAnsi="Simplon Norm" w:cs="Calibri"/>
          <w:sz w:val="22"/>
          <w:szCs w:val="22"/>
        </w:rPr>
        <w:t xml:space="preserve"> and a short description as it relates to </w:t>
      </w:r>
      <w:r w:rsidR="00A37D5B">
        <w:rPr>
          <w:rFonts w:ascii="Simplon Norm" w:eastAsia="Times New Roman" w:hAnsi="Simplon Norm" w:cs="Calibri"/>
          <w:sz w:val="22"/>
          <w:szCs w:val="22"/>
        </w:rPr>
        <w:t>jobs within this industry.</w:t>
      </w:r>
      <w:r w:rsidR="0026631F">
        <w:rPr>
          <w:rFonts w:ascii="Simplon Norm" w:eastAsia="Times New Roman" w:hAnsi="Simplon Norm" w:cs="Calibri"/>
          <w:sz w:val="22"/>
          <w:szCs w:val="22"/>
        </w:rPr>
        <w:t xml:space="preserve"> Where there is no single </w:t>
      </w:r>
      <w:r w:rsidR="004875C5">
        <w:rPr>
          <w:rFonts w:ascii="Simplon Norm" w:eastAsia="Times New Roman" w:hAnsi="Simplon Norm" w:cs="Calibri"/>
          <w:sz w:val="22"/>
          <w:szCs w:val="22"/>
        </w:rPr>
        <w:t xml:space="preserve">legislation, </w:t>
      </w:r>
      <w:proofErr w:type="gramStart"/>
      <w:r w:rsidR="004875C5">
        <w:rPr>
          <w:rFonts w:ascii="Simplon Norm" w:eastAsia="Times New Roman" w:hAnsi="Simplon Norm" w:cs="Calibri"/>
          <w:sz w:val="22"/>
          <w:szCs w:val="22"/>
        </w:rPr>
        <w:t>law</w:t>
      </w:r>
      <w:proofErr w:type="gramEnd"/>
      <w:r w:rsidR="004875C5">
        <w:rPr>
          <w:rFonts w:ascii="Simplon Norm" w:eastAsia="Times New Roman" w:hAnsi="Simplon Norm" w:cs="Calibri"/>
          <w:sz w:val="22"/>
          <w:szCs w:val="22"/>
        </w:rPr>
        <w:t xml:space="preserve"> or regulation to link to, provide a link to an example of the relevant regulation or policy that applie</w:t>
      </w:r>
      <w:r w:rsidR="00864050">
        <w:rPr>
          <w:rFonts w:ascii="Simplon Norm" w:eastAsia="Times New Roman" w:hAnsi="Simplon Norm" w:cs="Calibri"/>
          <w:sz w:val="22"/>
          <w:szCs w:val="22"/>
        </w:rPr>
        <w:t>s</w:t>
      </w:r>
      <w:r w:rsidR="004875C5">
        <w:rPr>
          <w:rFonts w:ascii="Simplon Norm" w:eastAsia="Times New Roman" w:hAnsi="Simplon Norm" w:cs="Calibri"/>
          <w:sz w:val="22"/>
          <w:szCs w:val="22"/>
        </w:rPr>
        <w:t>.</w:t>
      </w:r>
    </w:p>
    <w:p w14:paraId="232CB77E" w14:textId="0980C2A2" w:rsidR="00100BAD" w:rsidRPr="00AF2C71" w:rsidRDefault="00450A48" w:rsidP="00307434">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 xml:space="preserve">Some of the following terms may not relate to specific </w:t>
      </w:r>
      <w:r w:rsidR="00A37D5B">
        <w:rPr>
          <w:rFonts w:ascii="Simplon Norm" w:eastAsia="Times New Roman" w:hAnsi="Simplon Norm" w:cs="Calibri"/>
          <w:sz w:val="22"/>
          <w:szCs w:val="22"/>
        </w:rPr>
        <w:t>legal tools</w:t>
      </w:r>
      <w:r w:rsidRPr="00AF2C71">
        <w:rPr>
          <w:rFonts w:ascii="Simplon Norm" w:eastAsia="Times New Roman" w:hAnsi="Simplon Norm" w:cs="Calibri"/>
          <w:sz w:val="22"/>
          <w:szCs w:val="22"/>
        </w:rPr>
        <w:t xml:space="preserve"> however </w:t>
      </w:r>
      <w:r w:rsidR="00731734" w:rsidRPr="00AF2C71">
        <w:rPr>
          <w:rFonts w:ascii="Simplon Norm" w:eastAsia="Times New Roman" w:hAnsi="Simplon Norm" w:cs="Calibri"/>
          <w:sz w:val="22"/>
          <w:szCs w:val="22"/>
        </w:rPr>
        <w:t xml:space="preserve">the concepts within are captured in a range of legislation. </w:t>
      </w:r>
      <w:r w:rsidR="007E1D9F" w:rsidRPr="00AF2C71">
        <w:rPr>
          <w:rFonts w:ascii="Simplon Norm" w:eastAsia="Times New Roman" w:hAnsi="Simplon Norm" w:cs="Calibri"/>
          <w:sz w:val="22"/>
          <w:szCs w:val="22"/>
        </w:rPr>
        <w:t>Reference this below as appropriate.</w:t>
      </w:r>
    </w:p>
    <w:p w14:paraId="24C0E2DC" w14:textId="73073DAF" w:rsidR="00B55782" w:rsidRPr="00AF2C71" w:rsidRDefault="00B55782" w:rsidP="00307434">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NOTE: Indicate State/Territory to represent your own state or territory.</w:t>
      </w:r>
      <w:r w:rsidR="00D73900" w:rsidRPr="00AF2C71">
        <w:rPr>
          <w:rFonts w:ascii="Simplon Norm" w:eastAsia="Times New Roman" w:hAnsi="Simplon Norm" w:cs="Calibri"/>
          <w:sz w:val="22"/>
          <w:szCs w:val="22"/>
        </w:rPr>
        <w:t xml:space="preserve"> If your state or territory does not have a specific legislation related to the consideration, include the relevant answer for </w:t>
      </w:r>
      <w:r w:rsidR="00921AB1" w:rsidRPr="00AF2C71">
        <w:rPr>
          <w:rFonts w:ascii="Simplon Norm" w:eastAsia="Times New Roman" w:hAnsi="Simplon Norm" w:cs="Calibri"/>
          <w:sz w:val="22"/>
          <w:szCs w:val="22"/>
        </w:rPr>
        <w:t>an alternative state</w:t>
      </w:r>
      <w:r w:rsidR="00D73900" w:rsidRPr="00AF2C71">
        <w:rPr>
          <w:rFonts w:ascii="Simplon Norm" w:eastAsia="Times New Roman" w:hAnsi="Simplon Norm" w:cs="Calibri"/>
          <w:sz w:val="22"/>
          <w:szCs w:val="22"/>
        </w:rPr>
        <w:t>.</w:t>
      </w:r>
    </w:p>
    <w:p w14:paraId="5BA0547D" w14:textId="34A0947E" w:rsidR="002909C7" w:rsidRPr="00AF2C71" w:rsidRDefault="00307434" w:rsidP="00307434">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b/>
          <w:bCs/>
          <w:color w:val="FF0000"/>
          <w:sz w:val="22"/>
          <w:szCs w:val="22"/>
        </w:rPr>
        <w:t>Assessor instructions:</w:t>
      </w:r>
      <w:r w:rsidR="002909C7" w:rsidRPr="00AF2C71">
        <w:rPr>
          <w:rStyle w:val="normaltextrun"/>
          <w:rFonts w:ascii="Simplon Norm" w:hAnsi="Simplon Norm" w:cs="Segoe UI"/>
          <w:b/>
          <w:bCs/>
          <w:color w:val="FF0000"/>
          <w:sz w:val="22"/>
          <w:szCs w:val="22"/>
        </w:rPr>
        <w:t xml:space="preserve"> </w:t>
      </w:r>
      <w:r w:rsidRPr="00AF2C71">
        <w:rPr>
          <w:rStyle w:val="normaltextrun"/>
          <w:rFonts w:ascii="Simplon Norm" w:hAnsi="Simplon Norm" w:cs="Segoe UI"/>
          <w:color w:val="FF0000"/>
          <w:sz w:val="22"/>
          <w:szCs w:val="22"/>
        </w:rPr>
        <w:t xml:space="preserve">Students must </w:t>
      </w:r>
      <w:r w:rsidR="0080408A" w:rsidRPr="00AF2C71">
        <w:rPr>
          <w:rStyle w:val="normaltextrun"/>
          <w:rFonts w:ascii="Simplon Norm" w:hAnsi="Simplon Norm" w:cs="Segoe UI"/>
          <w:color w:val="FF0000"/>
          <w:sz w:val="22"/>
          <w:szCs w:val="22"/>
        </w:rPr>
        <w:t>identify and describe legislation relevant to each of the legal and ethical considerations identified.</w:t>
      </w:r>
      <w:r w:rsidR="00BC7F2E">
        <w:rPr>
          <w:rStyle w:val="normaltextrun"/>
          <w:rFonts w:ascii="Simplon Norm" w:hAnsi="Simplon Norm" w:cs="Segoe UI"/>
          <w:color w:val="FF0000"/>
          <w:sz w:val="22"/>
          <w:szCs w:val="22"/>
        </w:rPr>
        <w:t xml:space="preserve"> These must include the name of the </w:t>
      </w:r>
      <w:r w:rsidR="00B42135">
        <w:rPr>
          <w:rStyle w:val="normaltextrun"/>
          <w:rFonts w:ascii="Simplon Norm" w:hAnsi="Simplon Norm" w:cs="Segoe UI"/>
          <w:color w:val="FF0000"/>
          <w:sz w:val="22"/>
          <w:szCs w:val="22"/>
        </w:rPr>
        <w:t xml:space="preserve">legal </w:t>
      </w:r>
      <w:r w:rsidR="00BC7F2E">
        <w:rPr>
          <w:rStyle w:val="normaltextrun"/>
          <w:rFonts w:ascii="Simplon Norm" w:hAnsi="Simplon Norm" w:cs="Segoe UI"/>
          <w:color w:val="FF0000"/>
          <w:sz w:val="22"/>
          <w:szCs w:val="22"/>
        </w:rPr>
        <w:t xml:space="preserve">tool, a link to a copy of it and a short description in relation to </w:t>
      </w:r>
      <w:r w:rsidR="005C4EFD">
        <w:rPr>
          <w:rStyle w:val="normaltextrun"/>
          <w:rFonts w:ascii="Simplon Norm" w:hAnsi="Simplon Norm" w:cs="Segoe UI"/>
          <w:color w:val="FF0000"/>
          <w:sz w:val="22"/>
          <w:szCs w:val="22"/>
        </w:rPr>
        <w:t>their work role.</w:t>
      </w:r>
    </w:p>
    <w:p w14:paraId="5525305B" w14:textId="69EE4E2D" w:rsidR="00307434" w:rsidRPr="00AF2C71" w:rsidRDefault="0080408A" w:rsidP="00307434">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Correct legislation is </w:t>
      </w:r>
      <w:r w:rsidR="00307434" w:rsidRPr="00AF2C71">
        <w:rPr>
          <w:rStyle w:val="normaltextrun"/>
          <w:rFonts w:ascii="Simplon Norm" w:hAnsi="Simplon Norm" w:cs="Segoe UI"/>
          <w:color w:val="FF0000"/>
          <w:sz w:val="22"/>
          <w:szCs w:val="22"/>
        </w:rPr>
        <w:t>provided below.</w:t>
      </w:r>
      <w:r w:rsidRPr="00AF2C71">
        <w:rPr>
          <w:rStyle w:val="normaltextrun"/>
          <w:rFonts w:ascii="Simplon Norm" w:hAnsi="Simplon Norm" w:cs="Segoe UI"/>
          <w:color w:val="FF0000"/>
          <w:sz w:val="22"/>
          <w:szCs w:val="22"/>
        </w:rPr>
        <w:t xml:space="preserve"> Where there are multiple options, this is indicated in the sample answer. Descriptions may vary, however must capture the key components of each legislation as it relates to the consideration.</w:t>
      </w:r>
      <w:r w:rsidR="00E16C27">
        <w:rPr>
          <w:rStyle w:val="normaltextrun"/>
          <w:rFonts w:ascii="Simplon Norm" w:hAnsi="Simplon Norm" w:cs="Segoe UI"/>
          <w:color w:val="FF0000"/>
          <w:sz w:val="22"/>
          <w:szCs w:val="22"/>
        </w:rPr>
        <w:t xml:space="preserve"> Links may also </w:t>
      </w:r>
      <w:proofErr w:type="gramStart"/>
      <w:r w:rsidR="00E16C27">
        <w:rPr>
          <w:rStyle w:val="normaltextrun"/>
          <w:rFonts w:ascii="Simplon Norm" w:hAnsi="Simplon Norm" w:cs="Segoe UI"/>
          <w:color w:val="FF0000"/>
          <w:sz w:val="22"/>
          <w:szCs w:val="22"/>
        </w:rPr>
        <w:t>differ, but</w:t>
      </w:r>
      <w:proofErr w:type="gramEnd"/>
      <w:r w:rsidR="00E16C27">
        <w:rPr>
          <w:rStyle w:val="normaltextrun"/>
          <w:rFonts w:ascii="Simplon Norm" w:hAnsi="Simplon Norm" w:cs="Segoe UI"/>
          <w:color w:val="FF0000"/>
          <w:sz w:val="22"/>
          <w:szCs w:val="22"/>
        </w:rPr>
        <w:t xml:space="preserve"> must direct you to a current version of the tool.</w:t>
      </w:r>
    </w:p>
    <w:tbl>
      <w:tblPr>
        <w:tblStyle w:val="TableGrid0"/>
        <w:tblW w:w="0" w:type="auto"/>
        <w:tblLayout w:type="fixed"/>
        <w:tblLook w:val="04A0" w:firstRow="1" w:lastRow="0" w:firstColumn="1" w:lastColumn="0" w:noHBand="0" w:noVBand="1"/>
      </w:tblPr>
      <w:tblGrid>
        <w:gridCol w:w="1980"/>
        <w:gridCol w:w="709"/>
        <w:gridCol w:w="3543"/>
        <w:gridCol w:w="4111"/>
      </w:tblGrid>
      <w:tr w:rsidR="0027756C" w:rsidRPr="00AF2C71" w14:paraId="64936D1E" w14:textId="77777777" w:rsidTr="001053F5">
        <w:trPr>
          <w:cantSplit/>
          <w:trHeight w:val="1134"/>
        </w:trPr>
        <w:tc>
          <w:tcPr>
            <w:tcW w:w="1980" w:type="dxa"/>
            <w:shd w:val="clear" w:color="auto" w:fill="F2F2F2" w:themeFill="background1" w:themeFillShade="F2"/>
            <w:vAlign w:val="center"/>
          </w:tcPr>
          <w:p w14:paraId="0985DB59" w14:textId="763E1DCD" w:rsidR="0027756C" w:rsidRPr="00AF2C71" w:rsidRDefault="0027756C" w:rsidP="00E84043">
            <w:pPr>
              <w:pStyle w:val="paragraph"/>
              <w:spacing w:before="0" w:beforeAutospacing="0" w:after="0" w:afterAutospacing="0"/>
              <w:jc w:val="center"/>
              <w:textAlignment w:val="baseline"/>
              <w:rPr>
                <w:rStyle w:val="normaltextrun"/>
                <w:rFonts w:ascii="Simplon Norm" w:hAnsi="Simplon Norm" w:cs="Segoe UI"/>
                <w:b/>
                <w:bCs/>
                <w:sz w:val="22"/>
                <w:szCs w:val="22"/>
              </w:rPr>
            </w:pPr>
            <w:r>
              <w:rPr>
                <w:rStyle w:val="normaltextrun"/>
                <w:rFonts w:ascii="Simplon Norm" w:hAnsi="Simplon Norm" w:cs="Segoe UI"/>
                <w:b/>
                <w:bCs/>
                <w:sz w:val="22"/>
                <w:szCs w:val="22"/>
              </w:rPr>
              <w:lastRenderedPageBreak/>
              <w:t xml:space="preserve">LEGAL AND ETHICAL </w:t>
            </w:r>
            <w:r w:rsidRPr="00AF2C71">
              <w:rPr>
                <w:rStyle w:val="normaltextrun"/>
                <w:rFonts w:ascii="Simplon Norm" w:hAnsi="Simplon Norm" w:cs="Segoe UI"/>
                <w:b/>
                <w:bCs/>
                <w:sz w:val="22"/>
                <w:szCs w:val="22"/>
              </w:rPr>
              <w:t>CONSIDERATION</w:t>
            </w:r>
            <w:r>
              <w:rPr>
                <w:rStyle w:val="normaltextrun"/>
                <w:rFonts w:ascii="Simplon Norm" w:hAnsi="Simplon Norm" w:cs="Segoe UI"/>
                <w:b/>
                <w:bCs/>
                <w:sz w:val="22"/>
                <w:szCs w:val="22"/>
              </w:rPr>
              <w:t>S</w:t>
            </w:r>
          </w:p>
        </w:tc>
        <w:tc>
          <w:tcPr>
            <w:tcW w:w="709" w:type="dxa"/>
            <w:shd w:val="clear" w:color="auto" w:fill="F2F2F2" w:themeFill="background1" w:themeFillShade="F2"/>
            <w:textDirection w:val="btLr"/>
            <w:vAlign w:val="center"/>
          </w:tcPr>
          <w:p w14:paraId="63D80349" w14:textId="3C3C670F" w:rsidR="0027756C" w:rsidRPr="00AF2C71" w:rsidRDefault="0027756C" w:rsidP="008A67BA">
            <w:pPr>
              <w:pStyle w:val="paragraph"/>
              <w:spacing w:before="0" w:beforeAutospacing="0" w:after="0" w:afterAutospacing="0"/>
              <w:ind w:left="113" w:right="113"/>
              <w:jc w:val="center"/>
              <w:textAlignment w:val="baseline"/>
              <w:rPr>
                <w:rStyle w:val="normaltextrun"/>
                <w:rFonts w:ascii="Simplon Norm" w:hAnsi="Simplon Norm" w:cs="Segoe UI"/>
                <w:b/>
                <w:bCs/>
                <w:sz w:val="22"/>
                <w:szCs w:val="22"/>
              </w:rPr>
            </w:pPr>
            <w:r w:rsidRPr="00AF2C71">
              <w:rPr>
                <w:rStyle w:val="normaltextrun"/>
                <w:rFonts w:ascii="Simplon Norm" w:hAnsi="Simplon Norm" w:cs="Segoe UI"/>
                <w:b/>
                <w:bCs/>
                <w:sz w:val="22"/>
                <w:szCs w:val="22"/>
              </w:rPr>
              <w:t>LEVEL</w:t>
            </w:r>
          </w:p>
        </w:tc>
        <w:tc>
          <w:tcPr>
            <w:tcW w:w="3543" w:type="dxa"/>
            <w:shd w:val="clear" w:color="auto" w:fill="F2F2F2" w:themeFill="background1" w:themeFillShade="F2"/>
            <w:vAlign w:val="center"/>
          </w:tcPr>
          <w:p w14:paraId="22EA08B7" w14:textId="0EEDCC07" w:rsidR="0027756C" w:rsidRPr="00AF2C71" w:rsidRDefault="0027756C" w:rsidP="00E84043">
            <w:pPr>
              <w:pStyle w:val="paragraph"/>
              <w:spacing w:before="0" w:beforeAutospacing="0" w:after="0" w:afterAutospacing="0"/>
              <w:jc w:val="center"/>
              <w:textAlignment w:val="baseline"/>
              <w:rPr>
                <w:rStyle w:val="normaltextrun"/>
                <w:rFonts w:ascii="Simplon Norm" w:hAnsi="Simplon Norm" w:cs="Segoe UI"/>
                <w:b/>
                <w:bCs/>
                <w:sz w:val="22"/>
                <w:szCs w:val="22"/>
              </w:rPr>
            </w:pPr>
            <w:r w:rsidRPr="00AF2C71">
              <w:rPr>
                <w:rStyle w:val="normaltextrun"/>
                <w:rFonts w:ascii="Simplon Norm" w:hAnsi="Simplon Norm" w:cs="Segoe UI"/>
                <w:b/>
                <w:bCs/>
                <w:sz w:val="22"/>
                <w:szCs w:val="22"/>
              </w:rPr>
              <w:t>LEGISLATION</w:t>
            </w:r>
            <w:r>
              <w:rPr>
                <w:rStyle w:val="normaltextrun"/>
                <w:rFonts w:ascii="Simplon Norm" w:hAnsi="Simplon Norm" w:cs="Segoe UI"/>
                <w:b/>
                <w:bCs/>
                <w:sz w:val="22"/>
                <w:szCs w:val="22"/>
              </w:rPr>
              <w:t>/ LAW/ REGULATION</w:t>
            </w:r>
          </w:p>
        </w:tc>
        <w:tc>
          <w:tcPr>
            <w:tcW w:w="4111" w:type="dxa"/>
            <w:shd w:val="clear" w:color="auto" w:fill="F2F2F2" w:themeFill="background1" w:themeFillShade="F2"/>
            <w:vAlign w:val="center"/>
          </w:tcPr>
          <w:p w14:paraId="017CF517" w14:textId="0CA5A8B4" w:rsidR="0027756C" w:rsidRPr="00AF2C71" w:rsidRDefault="0027756C" w:rsidP="00E84043">
            <w:pPr>
              <w:pStyle w:val="paragraph"/>
              <w:spacing w:before="0" w:beforeAutospacing="0" w:after="0" w:afterAutospacing="0"/>
              <w:jc w:val="center"/>
              <w:textAlignment w:val="baseline"/>
              <w:rPr>
                <w:rStyle w:val="normaltextrun"/>
                <w:rFonts w:ascii="Simplon Norm" w:hAnsi="Simplon Norm" w:cs="Segoe UI"/>
                <w:b/>
                <w:bCs/>
                <w:sz w:val="22"/>
                <w:szCs w:val="22"/>
              </w:rPr>
            </w:pPr>
            <w:r w:rsidRPr="00AF2C71">
              <w:rPr>
                <w:rStyle w:val="normaltextrun"/>
                <w:rFonts w:ascii="Simplon Norm" w:hAnsi="Simplon Norm" w:cs="Segoe UI"/>
                <w:b/>
                <w:bCs/>
                <w:sz w:val="22"/>
                <w:szCs w:val="22"/>
              </w:rPr>
              <w:t>DESCRIPTION</w:t>
            </w:r>
          </w:p>
          <w:p w14:paraId="04F27587" w14:textId="00851FE5" w:rsidR="0027756C" w:rsidRPr="00AF2C71" w:rsidRDefault="0027756C" w:rsidP="00E84043">
            <w:pPr>
              <w:pStyle w:val="paragraph"/>
              <w:spacing w:before="0" w:beforeAutospacing="0" w:after="0" w:afterAutospacing="0"/>
              <w:jc w:val="center"/>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(Approximately 20-50 words each)</w:t>
            </w:r>
          </w:p>
        </w:tc>
      </w:tr>
      <w:tr w:rsidR="0027756C" w:rsidRPr="00AF2C71" w14:paraId="445D8221" w14:textId="77777777" w:rsidTr="001053F5">
        <w:trPr>
          <w:cantSplit/>
          <w:trHeight w:val="1134"/>
        </w:trPr>
        <w:tc>
          <w:tcPr>
            <w:tcW w:w="1980" w:type="dxa"/>
            <w:vMerge w:val="restart"/>
            <w:shd w:val="clear" w:color="auto" w:fill="F2F2F2" w:themeFill="background1" w:themeFillShade="F2"/>
          </w:tcPr>
          <w:p w14:paraId="06CE1721" w14:textId="608958F4"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Children in the workplace</w:t>
            </w:r>
          </w:p>
        </w:tc>
        <w:tc>
          <w:tcPr>
            <w:tcW w:w="709" w:type="dxa"/>
            <w:shd w:val="clear" w:color="auto" w:fill="F2F2F2" w:themeFill="background1" w:themeFillShade="F2"/>
            <w:textDirection w:val="btLr"/>
            <w:vAlign w:val="center"/>
          </w:tcPr>
          <w:p w14:paraId="5D594529" w14:textId="73471853"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International</w:t>
            </w:r>
          </w:p>
        </w:tc>
        <w:tc>
          <w:tcPr>
            <w:tcW w:w="3543" w:type="dxa"/>
          </w:tcPr>
          <w:p w14:paraId="44BF2B28" w14:textId="1F66D843"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United Nations Convention on the Rights of the Child (UNCRC)</w:t>
            </w:r>
          </w:p>
        </w:tc>
        <w:tc>
          <w:tcPr>
            <w:tcW w:w="4111" w:type="dxa"/>
          </w:tcPr>
          <w:p w14:paraId="6595F178" w14:textId="62A56642"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The UNCRC is an international human rights treaty that sets out the civil, political, economic, social, and cultural rights of children. Australia ratified the UNCRC in 1990.</w:t>
            </w:r>
          </w:p>
        </w:tc>
      </w:tr>
      <w:tr w:rsidR="0027756C" w:rsidRPr="00AF2C71" w14:paraId="6838299C" w14:textId="77777777" w:rsidTr="001053F5">
        <w:trPr>
          <w:cantSplit/>
          <w:trHeight w:val="1134"/>
        </w:trPr>
        <w:tc>
          <w:tcPr>
            <w:tcW w:w="1980" w:type="dxa"/>
            <w:vMerge/>
            <w:shd w:val="clear" w:color="auto" w:fill="F2F2F2" w:themeFill="background1" w:themeFillShade="F2"/>
          </w:tcPr>
          <w:p w14:paraId="3BD416E3"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045C96D6" w14:textId="1AF3B8F3"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National</w:t>
            </w:r>
          </w:p>
        </w:tc>
        <w:tc>
          <w:tcPr>
            <w:tcW w:w="3543" w:type="dxa"/>
          </w:tcPr>
          <w:p w14:paraId="6F1330EF" w14:textId="24B94B7D"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Child Protection (Working with Children) Act 2012</w:t>
            </w:r>
          </w:p>
        </w:tc>
        <w:tc>
          <w:tcPr>
            <w:tcW w:w="4111" w:type="dxa"/>
          </w:tcPr>
          <w:p w14:paraId="527EDEDA" w14:textId="5B9F0802"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This Act establishes a framework for screening individuals who work or volunteer with children, including requiring a Working with Children Check.</w:t>
            </w:r>
          </w:p>
        </w:tc>
      </w:tr>
      <w:tr w:rsidR="0027756C" w:rsidRPr="00AF2C71" w14:paraId="66A626EC" w14:textId="77777777" w:rsidTr="001053F5">
        <w:trPr>
          <w:cantSplit/>
          <w:trHeight w:val="1134"/>
        </w:trPr>
        <w:tc>
          <w:tcPr>
            <w:tcW w:w="1980" w:type="dxa"/>
            <w:vMerge/>
            <w:shd w:val="clear" w:color="auto" w:fill="F2F2F2" w:themeFill="background1" w:themeFillShade="F2"/>
          </w:tcPr>
          <w:p w14:paraId="4DA12C66"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4A9A842A" w14:textId="356989AA"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National</w:t>
            </w:r>
          </w:p>
        </w:tc>
        <w:tc>
          <w:tcPr>
            <w:tcW w:w="3543" w:type="dxa"/>
          </w:tcPr>
          <w:p w14:paraId="24CD2131" w14:textId="6BD1C0D7"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Child Wellbeing and Safety Act 2005</w:t>
            </w:r>
          </w:p>
        </w:tc>
        <w:tc>
          <w:tcPr>
            <w:tcW w:w="4111" w:type="dxa"/>
          </w:tcPr>
          <w:p w14:paraId="3B312005" w14:textId="505487EF"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This Act sets out the legal obligations of organi</w:t>
            </w:r>
            <w:r>
              <w:rPr>
                <w:rStyle w:val="normaltextrun"/>
                <w:rFonts w:ascii="Simplon Norm" w:hAnsi="Simplon Norm" w:cs="Segoe UI"/>
                <w:color w:val="FF0000"/>
                <w:sz w:val="22"/>
                <w:szCs w:val="22"/>
              </w:rPr>
              <w:t>s</w:t>
            </w:r>
            <w:r w:rsidRPr="00AF2C71">
              <w:rPr>
                <w:rStyle w:val="normaltextrun"/>
                <w:rFonts w:ascii="Simplon Norm" w:hAnsi="Simplon Norm" w:cs="Segoe UI"/>
                <w:color w:val="FF0000"/>
                <w:sz w:val="22"/>
                <w:szCs w:val="22"/>
              </w:rPr>
              <w:t>ations to protect the safety and wellbeing of children in their care, including requirements for reporting child abuse and neglect.</w:t>
            </w:r>
          </w:p>
        </w:tc>
      </w:tr>
      <w:tr w:rsidR="0027756C" w:rsidRPr="00AF2C71" w14:paraId="61694930" w14:textId="77777777" w:rsidTr="001053F5">
        <w:trPr>
          <w:cantSplit/>
          <w:trHeight w:val="1134"/>
        </w:trPr>
        <w:tc>
          <w:tcPr>
            <w:tcW w:w="1980" w:type="dxa"/>
            <w:vMerge/>
            <w:shd w:val="clear" w:color="auto" w:fill="F2F2F2" w:themeFill="background1" w:themeFillShade="F2"/>
          </w:tcPr>
          <w:p w14:paraId="0F30140A"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4D2162B3" w14:textId="459509E5"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State/ Territory</w:t>
            </w:r>
          </w:p>
        </w:tc>
        <w:tc>
          <w:tcPr>
            <w:tcW w:w="3543" w:type="dxa"/>
          </w:tcPr>
          <w:p w14:paraId="7FDCF695" w14:textId="77777777"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Child Protection Act (varies by state/territory)</w:t>
            </w:r>
          </w:p>
          <w:p w14:paraId="0C582521" w14:textId="77777777"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This may include:</w:t>
            </w:r>
          </w:p>
          <w:p w14:paraId="3AE27522" w14:textId="77777777" w:rsidR="00CD1B17" w:rsidRPr="00CD1B17" w:rsidRDefault="00CD1B17" w:rsidP="00CD1B17">
            <w:pPr>
              <w:pStyle w:val="paragraph"/>
              <w:numPr>
                <w:ilvl w:val="0"/>
                <w:numId w:val="14"/>
              </w:numPr>
              <w:textAlignment w:val="baseline"/>
              <w:rPr>
                <w:rStyle w:val="normaltextrun"/>
                <w:rFonts w:ascii="Simplon Norm" w:hAnsi="Simplon Norm" w:cs="Segoe UI"/>
                <w:color w:val="FF0000"/>
                <w:sz w:val="22"/>
                <w:szCs w:val="22"/>
              </w:rPr>
            </w:pPr>
            <w:r w:rsidRPr="00CD1B17">
              <w:rPr>
                <w:rStyle w:val="normaltextrun"/>
                <w:rFonts w:ascii="Simplon Norm" w:hAnsi="Simplon Norm" w:cs="Segoe UI"/>
                <w:color w:val="FF0000"/>
                <w:sz w:val="22"/>
                <w:szCs w:val="22"/>
              </w:rPr>
              <w:t>Child Protection Act 1999 (Qld)</w:t>
            </w:r>
          </w:p>
          <w:p w14:paraId="1CB45A3E" w14:textId="77777777" w:rsidR="00CD1B17" w:rsidRPr="00CD1B17" w:rsidRDefault="00CD1B17" w:rsidP="00CD1B17">
            <w:pPr>
              <w:pStyle w:val="paragraph"/>
              <w:numPr>
                <w:ilvl w:val="0"/>
                <w:numId w:val="14"/>
              </w:numPr>
              <w:textAlignment w:val="baseline"/>
              <w:rPr>
                <w:rStyle w:val="normaltextrun"/>
                <w:rFonts w:ascii="Simplon Norm" w:hAnsi="Simplon Norm" w:cs="Segoe UI"/>
                <w:color w:val="FF0000"/>
                <w:sz w:val="22"/>
                <w:szCs w:val="22"/>
              </w:rPr>
            </w:pPr>
            <w:r w:rsidRPr="00CD1B17">
              <w:rPr>
                <w:rStyle w:val="normaltextrun"/>
                <w:rFonts w:ascii="Simplon Norm" w:hAnsi="Simplon Norm" w:cs="Segoe UI"/>
                <w:color w:val="FF0000"/>
                <w:sz w:val="22"/>
                <w:szCs w:val="22"/>
              </w:rPr>
              <w:t>Children and Young Persons (Care and Protection) Act 1998 (NSW)</w:t>
            </w:r>
          </w:p>
          <w:p w14:paraId="4DF6BB8A" w14:textId="77777777" w:rsidR="00CD1B17" w:rsidRPr="00CD1B17" w:rsidRDefault="00CD1B17" w:rsidP="00CD1B17">
            <w:pPr>
              <w:pStyle w:val="paragraph"/>
              <w:numPr>
                <w:ilvl w:val="0"/>
                <w:numId w:val="14"/>
              </w:numPr>
              <w:textAlignment w:val="baseline"/>
              <w:rPr>
                <w:rStyle w:val="normaltextrun"/>
                <w:rFonts w:ascii="Simplon Norm" w:hAnsi="Simplon Norm" w:cs="Segoe UI"/>
                <w:color w:val="FF0000"/>
                <w:sz w:val="22"/>
                <w:szCs w:val="22"/>
              </w:rPr>
            </w:pPr>
            <w:r w:rsidRPr="00CD1B17">
              <w:rPr>
                <w:rStyle w:val="normaltextrun"/>
                <w:rFonts w:ascii="Simplon Norm" w:hAnsi="Simplon Norm" w:cs="Segoe UI"/>
                <w:color w:val="FF0000"/>
                <w:sz w:val="22"/>
                <w:szCs w:val="22"/>
              </w:rPr>
              <w:t>Children and Young People Act 2008 (ACT)</w:t>
            </w:r>
          </w:p>
          <w:p w14:paraId="0D856DC2" w14:textId="77777777" w:rsidR="00CD1B17" w:rsidRPr="00CD1B17" w:rsidRDefault="00CD1B17" w:rsidP="00CD1B17">
            <w:pPr>
              <w:pStyle w:val="paragraph"/>
              <w:numPr>
                <w:ilvl w:val="0"/>
                <w:numId w:val="14"/>
              </w:numPr>
              <w:textAlignment w:val="baseline"/>
              <w:rPr>
                <w:rStyle w:val="normaltextrun"/>
                <w:rFonts w:ascii="Simplon Norm" w:hAnsi="Simplon Norm" w:cs="Segoe UI"/>
                <w:color w:val="FF0000"/>
                <w:sz w:val="22"/>
                <w:szCs w:val="22"/>
              </w:rPr>
            </w:pPr>
            <w:r w:rsidRPr="00CD1B17">
              <w:rPr>
                <w:rStyle w:val="normaltextrun"/>
                <w:rFonts w:ascii="Simplon Norm" w:hAnsi="Simplon Norm" w:cs="Segoe UI"/>
                <w:color w:val="FF0000"/>
                <w:sz w:val="22"/>
                <w:szCs w:val="22"/>
              </w:rPr>
              <w:t>Child Employment Act 2003 (VIC)</w:t>
            </w:r>
          </w:p>
          <w:p w14:paraId="52D07009" w14:textId="77777777" w:rsidR="00CD1B17" w:rsidRPr="00CD1B17" w:rsidRDefault="00CD1B17" w:rsidP="00CD1B17">
            <w:pPr>
              <w:pStyle w:val="paragraph"/>
              <w:numPr>
                <w:ilvl w:val="0"/>
                <w:numId w:val="14"/>
              </w:numPr>
              <w:textAlignment w:val="baseline"/>
              <w:rPr>
                <w:rStyle w:val="normaltextrun"/>
                <w:rFonts w:ascii="Simplon Norm" w:hAnsi="Simplon Norm" w:cs="Segoe UI"/>
                <w:color w:val="FF0000"/>
                <w:sz w:val="22"/>
                <w:szCs w:val="22"/>
              </w:rPr>
            </w:pPr>
            <w:r w:rsidRPr="00CD1B17">
              <w:rPr>
                <w:rStyle w:val="normaltextrun"/>
                <w:rFonts w:ascii="Simplon Norm" w:hAnsi="Simplon Norm" w:cs="Segoe UI"/>
                <w:color w:val="FF0000"/>
                <w:sz w:val="22"/>
                <w:szCs w:val="22"/>
              </w:rPr>
              <w:t>Children, Young Persons and Their Families Act 1997 (TAS)</w:t>
            </w:r>
          </w:p>
          <w:p w14:paraId="2166EAD4" w14:textId="77777777" w:rsidR="00CD1B17" w:rsidRPr="00CD1B17" w:rsidRDefault="00CD1B17" w:rsidP="00CD1B17">
            <w:pPr>
              <w:pStyle w:val="paragraph"/>
              <w:numPr>
                <w:ilvl w:val="0"/>
                <w:numId w:val="14"/>
              </w:numPr>
              <w:textAlignment w:val="baseline"/>
              <w:rPr>
                <w:rStyle w:val="normaltextrun"/>
                <w:rFonts w:ascii="Simplon Norm" w:hAnsi="Simplon Norm" w:cs="Segoe UI"/>
                <w:color w:val="FF0000"/>
                <w:sz w:val="22"/>
                <w:szCs w:val="22"/>
              </w:rPr>
            </w:pPr>
            <w:r w:rsidRPr="00CD1B17">
              <w:rPr>
                <w:rStyle w:val="normaltextrun"/>
                <w:rFonts w:ascii="Simplon Norm" w:hAnsi="Simplon Norm" w:cs="Segoe UI"/>
                <w:color w:val="FF0000"/>
                <w:sz w:val="22"/>
                <w:szCs w:val="22"/>
              </w:rPr>
              <w:t>Child Safety (Prohibited Persons) Act 2016 (SA)</w:t>
            </w:r>
          </w:p>
          <w:p w14:paraId="044B8D87" w14:textId="77777777" w:rsidR="00CD1B17" w:rsidRPr="00CD1B17" w:rsidRDefault="00CD1B17" w:rsidP="00CD1B17">
            <w:pPr>
              <w:pStyle w:val="paragraph"/>
              <w:numPr>
                <w:ilvl w:val="0"/>
                <w:numId w:val="14"/>
              </w:numPr>
              <w:textAlignment w:val="baseline"/>
              <w:rPr>
                <w:rStyle w:val="normaltextrun"/>
                <w:rFonts w:ascii="Simplon Norm" w:hAnsi="Simplon Norm" w:cs="Segoe UI"/>
                <w:color w:val="FF0000"/>
                <w:sz w:val="22"/>
                <w:szCs w:val="22"/>
              </w:rPr>
            </w:pPr>
            <w:r w:rsidRPr="00CD1B17">
              <w:rPr>
                <w:rStyle w:val="normaltextrun"/>
                <w:rFonts w:ascii="Simplon Norm" w:hAnsi="Simplon Norm" w:cs="Segoe UI"/>
                <w:color w:val="FF0000"/>
                <w:sz w:val="22"/>
                <w:szCs w:val="22"/>
              </w:rPr>
              <w:t>Children and Community Services Act 2004 (WA)</w:t>
            </w:r>
          </w:p>
          <w:p w14:paraId="14D448BE" w14:textId="61812498" w:rsidR="0027756C" w:rsidRPr="00AF2C71" w:rsidRDefault="00CD1B17" w:rsidP="00CD1B17">
            <w:pPr>
              <w:pStyle w:val="paragraph"/>
              <w:numPr>
                <w:ilvl w:val="0"/>
                <w:numId w:val="14"/>
              </w:numPr>
              <w:spacing w:before="0" w:beforeAutospacing="0" w:after="160" w:afterAutospacing="0"/>
              <w:textAlignment w:val="baseline"/>
              <w:rPr>
                <w:rStyle w:val="normaltextrun"/>
                <w:rFonts w:ascii="Simplon Norm" w:hAnsi="Simplon Norm" w:cs="Segoe UI"/>
                <w:color w:val="FF0000"/>
                <w:sz w:val="22"/>
                <w:szCs w:val="22"/>
              </w:rPr>
            </w:pPr>
            <w:r w:rsidRPr="00CD1B17">
              <w:rPr>
                <w:rStyle w:val="normaltextrun"/>
                <w:rFonts w:ascii="Simplon Norm" w:hAnsi="Simplon Norm" w:cs="Segoe UI"/>
                <w:color w:val="FF0000"/>
                <w:sz w:val="22"/>
                <w:szCs w:val="22"/>
              </w:rPr>
              <w:t>Care and Protection of Children Act 2007 (NT)</w:t>
            </w:r>
          </w:p>
        </w:tc>
        <w:tc>
          <w:tcPr>
            <w:tcW w:w="4111" w:type="dxa"/>
          </w:tcPr>
          <w:p w14:paraId="427D711D" w14:textId="5E6C5586"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Each state and territory </w:t>
            </w:r>
            <w:proofErr w:type="gramStart"/>
            <w:r w:rsidRPr="00AF2C71">
              <w:rPr>
                <w:rStyle w:val="normaltextrun"/>
                <w:rFonts w:ascii="Simplon Norm" w:hAnsi="Simplon Norm" w:cs="Segoe UI"/>
                <w:color w:val="FF0000"/>
                <w:sz w:val="22"/>
                <w:szCs w:val="22"/>
              </w:rPr>
              <w:t>has</w:t>
            </w:r>
            <w:proofErr w:type="gramEnd"/>
            <w:r w:rsidRPr="00AF2C71">
              <w:rPr>
                <w:rStyle w:val="normaltextrun"/>
                <w:rFonts w:ascii="Simplon Norm" w:hAnsi="Simplon Norm" w:cs="Segoe UI"/>
                <w:color w:val="FF0000"/>
                <w:sz w:val="22"/>
                <w:szCs w:val="22"/>
              </w:rPr>
              <w:t xml:space="preserve"> its own child protection legislation that sets out the legal obligations and requirements for organi</w:t>
            </w:r>
            <w:r>
              <w:rPr>
                <w:rStyle w:val="normaltextrun"/>
                <w:rFonts w:ascii="Simplon Norm" w:hAnsi="Simplon Norm" w:cs="Segoe UI"/>
                <w:color w:val="FF0000"/>
                <w:sz w:val="22"/>
                <w:szCs w:val="22"/>
              </w:rPr>
              <w:t>s</w:t>
            </w:r>
            <w:r w:rsidRPr="00AF2C71">
              <w:rPr>
                <w:rStyle w:val="normaltextrun"/>
                <w:rFonts w:ascii="Simplon Norm" w:hAnsi="Simplon Norm" w:cs="Segoe UI"/>
                <w:color w:val="FF0000"/>
                <w:sz w:val="22"/>
                <w:szCs w:val="22"/>
              </w:rPr>
              <w:t>ations and individuals working with children, including mandatory reporting requirements for child abuse and neglect.</w:t>
            </w:r>
          </w:p>
        </w:tc>
      </w:tr>
      <w:tr w:rsidR="0027756C" w:rsidRPr="00AF2C71" w14:paraId="62EB8309" w14:textId="77777777" w:rsidTr="001053F5">
        <w:trPr>
          <w:cantSplit/>
          <w:trHeight w:val="1134"/>
        </w:trPr>
        <w:tc>
          <w:tcPr>
            <w:tcW w:w="1980" w:type="dxa"/>
            <w:vMerge/>
            <w:shd w:val="clear" w:color="auto" w:fill="F2F2F2" w:themeFill="background1" w:themeFillShade="F2"/>
          </w:tcPr>
          <w:p w14:paraId="1F29A69C"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45F729F2" w14:textId="23F28885"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Local</w:t>
            </w:r>
          </w:p>
        </w:tc>
        <w:tc>
          <w:tcPr>
            <w:tcW w:w="3543" w:type="dxa"/>
          </w:tcPr>
          <w:p w14:paraId="36110F6B" w14:textId="1B2DAC52"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Local government by-laws (varies by council)</w:t>
            </w:r>
          </w:p>
        </w:tc>
        <w:tc>
          <w:tcPr>
            <w:tcW w:w="4111" w:type="dxa"/>
          </w:tcPr>
          <w:p w14:paraId="1BE95EEE" w14:textId="3D9A2920"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Local councils may have their own by-laws and regulations relating to the care and protection of children, including requirements for the provision of </w:t>
            </w:r>
            <w:proofErr w:type="gramStart"/>
            <w:r w:rsidRPr="00AF2C71">
              <w:rPr>
                <w:rStyle w:val="normaltextrun"/>
                <w:rFonts w:ascii="Simplon Norm" w:hAnsi="Simplon Norm" w:cs="Segoe UI"/>
                <w:color w:val="FF0000"/>
                <w:sz w:val="22"/>
                <w:szCs w:val="22"/>
              </w:rPr>
              <w:t>child care</w:t>
            </w:r>
            <w:proofErr w:type="gramEnd"/>
            <w:r w:rsidRPr="00AF2C71">
              <w:rPr>
                <w:rStyle w:val="normaltextrun"/>
                <w:rFonts w:ascii="Simplon Norm" w:hAnsi="Simplon Norm" w:cs="Segoe UI"/>
                <w:color w:val="FF0000"/>
                <w:sz w:val="22"/>
                <w:szCs w:val="22"/>
              </w:rPr>
              <w:t xml:space="preserve"> services and the licensing of child care providers.</w:t>
            </w:r>
          </w:p>
        </w:tc>
      </w:tr>
      <w:tr w:rsidR="0027756C" w:rsidRPr="00AF2C71" w14:paraId="3526A204" w14:textId="77777777" w:rsidTr="001053F5">
        <w:trPr>
          <w:cantSplit/>
          <w:trHeight w:val="1134"/>
        </w:trPr>
        <w:tc>
          <w:tcPr>
            <w:tcW w:w="1980" w:type="dxa"/>
            <w:vMerge w:val="restart"/>
            <w:shd w:val="clear" w:color="auto" w:fill="F2F2F2" w:themeFill="background1" w:themeFillShade="F2"/>
          </w:tcPr>
          <w:p w14:paraId="32CDB98D" w14:textId="5F3FA860"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 xml:space="preserve">Discrimination </w:t>
            </w:r>
          </w:p>
        </w:tc>
        <w:tc>
          <w:tcPr>
            <w:tcW w:w="709" w:type="dxa"/>
            <w:shd w:val="clear" w:color="auto" w:fill="F2F2F2" w:themeFill="background1" w:themeFillShade="F2"/>
            <w:textDirection w:val="btLr"/>
            <w:vAlign w:val="center"/>
          </w:tcPr>
          <w:p w14:paraId="73124A33" w14:textId="0428959E"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International</w:t>
            </w:r>
          </w:p>
        </w:tc>
        <w:tc>
          <w:tcPr>
            <w:tcW w:w="3543" w:type="dxa"/>
            <w:shd w:val="clear" w:color="auto" w:fill="auto"/>
          </w:tcPr>
          <w:p w14:paraId="1FB57832" w14:textId="740A9606"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United Nations Universal Declaration of Human Rights (UDHR)</w:t>
            </w:r>
          </w:p>
        </w:tc>
        <w:tc>
          <w:tcPr>
            <w:tcW w:w="4111" w:type="dxa"/>
            <w:shd w:val="clear" w:color="auto" w:fill="auto"/>
          </w:tcPr>
          <w:p w14:paraId="4E267A17" w14:textId="3CD1F33E"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This prohibits discrimination </w:t>
            </w:r>
            <w:proofErr w:type="gramStart"/>
            <w:r w:rsidRPr="00AF2C71">
              <w:rPr>
                <w:rStyle w:val="normaltextrun"/>
                <w:rFonts w:ascii="Simplon Norm" w:hAnsi="Simplon Norm" w:cs="Segoe UI"/>
                <w:color w:val="FF0000"/>
                <w:sz w:val="22"/>
                <w:szCs w:val="22"/>
              </w:rPr>
              <w:t>on the basis of</w:t>
            </w:r>
            <w:proofErr w:type="gramEnd"/>
            <w:r w:rsidRPr="00AF2C71">
              <w:rPr>
                <w:rStyle w:val="normaltextrun"/>
                <w:rFonts w:ascii="Simplon Norm" w:hAnsi="Simplon Norm" w:cs="Segoe UI"/>
                <w:color w:val="FF0000"/>
                <w:sz w:val="22"/>
                <w:szCs w:val="22"/>
              </w:rPr>
              <w:t xml:space="preserve"> race, color, sex, language, religion, political or other opinion, national or social origin, property, birth, or other status.</w:t>
            </w:r>
          </w:p>
        </w:tc>
      </w:tr>
      <w:tr w:rsidR="0027756C" w:rsidRPr="00AF2C71" w14:paraId="37374A9E" w14:textId="77777777" w:rsidTr="001053F5">
        <w:trPr>
          <w:cantSplit/>
          <w:trHeight w:val="1134"/>
        </w:trPr>
        <w:tc>
          <w:tcPr>
            <w:tcW w:w="1980" w:type="dxa"/>
            <w:vMerge/>
            <w:shd w:val="clear" w:color="auto" w:fill="F2F2F2" w:themeFill="background1" w:themeFillShade="F2"/>
          </w:tcPr>
          <w:p w14:paraId="788E27A3"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1699661F" w14:textId="410D90DC"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International</w:t>
            </w:r>
          </w:p>
        </w:tc>
        <w:tc>
          <w:tcPr>
            <w:tcW w:w="3543" w:type="dxa"/>
            <w:shd w:val="clear" w:color="auto" w:fill="auto"/>
          </w:tcPr>
          <w:p w14:paraId="15EF65C4" w14:textId="754AFAAD"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International </w:t>
            </w:r>
            <w:proofErr w:type="spellStart"/>
            <w:r w:rsidRPr="00AF2C71">
              <w:rPr>
                <w:rStyle w:val="normaltextrun"/>
                <w:rFonts w:ascii="Simplon Norm" w:hAnsi="Simplon Norm" w:cs="Segoe UI"/>
                <w:color w:val="FF0000"/>
                <w:sz w:val="22"/>
                <w:szCs w:val="22"/>
              </w:rPr>
              <w:t>Labour</w:t>
            </w:r>
            <w:proofErr w:type="spellEnd"/>
            <w:r w:rsidRPr="00AF2C71">
              <w:rPr>
                <w:rStyle w:val="normaltextrun"/>
                <w:rFonts w:ascii="Simplon Norm" w:hAnsi="Simplon Norm" w:cs="Segoe UI"/>
                <w:color w:val="FF0000"/>
                <w:sz w:val="22"/>
                <w:szCs w:val="22"/>
              </w:rPr>
              <w:t xml:space="preserve"> Organi</w:t>
            </w:r>
            <w:r>
              <w:rPr>
                <w:rStyle w:val="normaltextrun"/>
                <w:rFonts w:ascii="Simplon Norm" w:hAnsi="Simplon Norm" w:cs="Segoe UI"/>
                <w:color w:val="FF0000"/>
                <w:sz w:val="22"/>
                <w:szCs w:val="22"/>
              </w:rPr>
              <w:t>s</w:t>
            </w:r>
            <w:r w:rsidRPr="00AF2C71">
              <w:rPr>
                <w:rStyle w:val="normaltextrun"/>
                <w:rFonts w:ascii="Simplon Norm" w:hAnsi="Simplon Norm" w:cs="Segoe UI"/>
                <w:color w:val="FF0000"/>
                <w:sz w:val="22"/>
                <w:szCs w:val="22"/>
              </w:rPr>
              <w:t>ation (ILO) Convention 111 on Discrimination in Employment and Occupation</w:t>
            </w:r>
          </w:p>
        </w:tc>
        <w:tc>
          <w:tcPr>
            <w:tcW w:w="4111" w:type="dxa"/>
            <w:shd w:val="clear" w:color="auto" w:fill="auto"/>
          </w:tcPr>
          <w:p w14:paraId="00938A8F" w14:textId="783F5C02"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Requires member states to eliminate discrimination in the workplace.</w:t>
            </w:r>
          </w:p>
        </w:tc>
      </w:tr>
      <w:tr w:rsidR="0027756C" w:rsidRPr="00AF2C71" w14:paraId="041B9469" w14:textId="77777777" w:rsidTr="001053F5">
        <w:trPr>
          <w:cantSplit/>
          <w:trHeight w:val="1134"/>
        </w:trPr>
        <w:tc>
          <w:tcPr>
            <w:tcW w:w="1980" w:type="dxa"/>
            <w:vMerge/>
            <w:shd w:val="clear" w:color="auto" w:fill="F2F2F2" w:themeFill="background1" w:themeFillShade="F2"/>
          </w:tcPr>
          <w:p w14:paraId="5F3671DB"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44D76B41" w14:textId="1DAA3595"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National</w:t>
            </w:r>
          </w:p>
        </w:tc>
        <w:tc>
          <w:tcPr>
            <w:tcW w:w="3543" w:type="dxa"/>
            <w:shd w:val="clear" w:color="auto" w:fill="auto"/>
          </w:tcPr>
          <w:p w14:paraId="173A73C2" w14:textId="3FEF7545"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Australian Human Rights Commission Act 1986</w:t>
            </w:r>
          </w:p>
        </w:tc>
        <w:tc>
          <w:tcPr>
            <w:tcW w:w="4111" w:type="dxa"/>
            <w:shd w:val="clear" w:color="auto" w:fill="auto"/>
          </w:tcPr>
          <w:p w14:paraId="46BAB76C" w14:textId="33B2BF15"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This Act establishes the Australian Human Rights Commission (AHRC) and gives it the power to investigate and resolve complaints of discrimination and breaches of human rights.</w:t>
            </w:r>
          </w:p>
        </w:tc>
      </w:tr>
      <w:tr w:rsidR="0027756C" w:rsidRPr="00AF2C71" w14:paraId="788AF42C" w14:textId="77777777" w:rsidTr="001053F5">
        <w:trPr>
          <w:cantSplit/>
          <w:trHeight w:val="1134"/>
        </w:trPr>
        <w:tc>
          <w:tcPr>
            <w:tcW w:w="1980" w:type="dxa"/>
            <w:vMerge/>
            <w:shd w:val="clear" w:color="auto" w:fill="F2F2F2" w:themeFill="background1" w:themeFillShade="F2"/>
          </w:tcPr>
          <w:p w14:paraId="31194262"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45FD0785" w14:textId="0395FF21"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National</w:t>
            </w:r>
          </w:p>
        </w:tc>
        <w:tc>
          <w:tcPr>
            <w:tcW w:w="3543" w:type="dxa"/>
            <w:shd w:val="clear" w:color="auto" w:fill="auto"/>
          </w:tcPr>
          <w:p w14:paraId="17165AA7" w14:textId="4F923E5E"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Disability Discrimination Act 1992</w:t>
            </w:r>
          </w:p>
        </w:tc>
        <w:tc>
          <w:tcPr>
            <w:tcW w:w="4111" w:type="dxa"/>
            <w:shd w:val="clear" w:color="auto" w:fill="auto"/>
          </w:tcPr>
          <w:p w14:paraId="311472F5" w14:textId="3E93EC2F"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This Act prohibits discrimination against people with disabilities, including children with disabilities, in employment, education, access to premises, and the provision of goods and services.</w:t>
            </w:r>
          </w:p>
        </w:tc>
      </w:tr>
      <w:tr w:rsidR="0027756C" w:rsidRPr="00AF2C71" w14:paraId="7F5FDFA4" w14:textId="77777777" w:rsidTr="001053F5">
        <w:trPr>
          <w:cantSplit/>
          <w:trHeight w:val="1134"/>
        </w:trPr>
        <w:tc>
          <w:tcPr>
            <w:tcW w:w="1980" w:type="dxa"/>
            <w:vMerge/>
            <w:shd w:val="clear" w:color="auto" w:fill="F2F2F2" w:themeFill="background1" w:themeFillShade="F2"/>
          </w:tcPr>
          <w:p w14:paraId="05C62DA8"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21268F17" w14:textId="46846AB3"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National</w:t>
            </w:r>
          </w:p>
        </w:tc>
        <w:tc>
          <w:tcPr>
            <w:tcW w:w="3543" w:type="dxa"/>
            <w:shd w:val="clear" w:color="auto" w:fill="auto"/>
          </w:tcPr>
          <w:p w14:paraId="5F4C2AE3" w14:textId="250CC382"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Sex Discrimination Act 1984</w:t>
            </w:r>
          </w:p>
        </w:tc>
        <w:tc>
          <w:tcPr>
            <w:tcW w:w="4111" w:type="dxa"/>
            <w:shd w:val="clear" w:color="auto" w:fill="auto"/>
          </w:tcPr>
          <w:p w14:paraId="1ED22847" w14:textId="1C3797D7"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This Act prohibits discrimination based on sex, gender identity, and intersex status, including in employment, education, access to premises, and the provision of goods and services.</w:t>
            </w:r>
          </w:p>
        </w:tc>
      </w:tr>
      <w:tr w:rsidR="0027756C" w:rsidRPr="00AF2C71" w14:paraId="0BD9F0D6" w14:textId="77777777" w:rsidTr="001053F5">
        <w:trPr>
          <w:cantSplit/>
          <w:trHeight w:val="1134"/>
        </w:trPr>
        <w:tc>
          <w:tcPr>
            <w:tcW w:w="1980" w:type="dxa"/>
            <w:vMerge/>
            <w:shd w:val="clear" w:color="auto" w:fill="F2F2F2" w:themeFill="background1" w:themeFillShade="F2"/>
          </w:tcPr>
          <w:p w14:paraId="1C138B18"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78E0C9F2" w14:textId="262455F9"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National</w:t>
            </w:r>
          </w:p>
        </w:tc>
        <w:tc>
          <w:tcPr>
            <w:tcW w:w="3543" w:type="dxa"/>
            <w:shd w:val="clear" w:color="auto" w:fill="auto"/>
          </w:tcPr>
          <w:p w14:paraId="62B0479E" w14:textId="45A0D763"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Racial Discrimination Act 1975</w:t>
            </w:r>
          </w:p>
        </w:tc>
        <w:tc>
          <w:tcPr>
            <w:tcW w:w="4111" w:type="dxa"/>
            <w:shd w:val="clear" w:color="auto" w:fill="auto"/>
          </w:tcPr>
          <w:p w14:paraId="34CBDC94" w14:textId="2C0487D5"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This Act prohibits discrimination based on race, </w:t>
            </w:r>
            <w:proofErr w:type="spellStart"/>
            <w:r w:rsidRPr="00AF2C71">
              <w:rPr>
                <w:rStyle w:val="normaltextrun"/>
                <w:rFonts w:ascii="Simplon Norm" w:hAnsi="Simplon Norm" w:cs="Segoe UI"/>
                <w:color w:val="FF0000"/>
                <w:sz w:val="22"/>
                <w:szCs w:val="22"/>
              </w:rPr>
              <w:t>colour</w:t>
            </w:r>
            <w:proofErr w:type="spellEnd"/>
            <w:r w:rsidRPr="00AF2C71">
              <w:rPr>
                <w:rStyle w:val="normaltextrun"/>
                <w:rFonts w:ascii="Simplon Norm" w:hAnsi="Simplon Norm" w:cs="Segoe UI"/>
                <w:color w:val="FF0000"/>
                <w:sz w:val="22"/>
                <w:szCs w:val="22"/>
              </w:rPr>
              <w:t>, ethnicity, and national origin, including in employment, education, access to premises, and the provision of goods and services.</w:t>
            </w:r>
          </w:p>
        </w:tc>
      </w:tr>
      <w:tr w:rsidR="0027756C" w:rsidRPr="00AF2C71" w14:paraId="6A797E1F" w14:textId="77777777" w:rsidTr="001053F5">
        <w:trPr>
          <w:cantSplit/>
          <w:trHeight w:val="1134"/>
        </w:trPr>
        <w:tc>
          <w:tcPr>
            <w:tcW w:w="1980" w:type="dxa"/>
            <w:vMerge/>
            <w:shd w:val="clear" w:color="auto" w:fill="F2F2F2" w:themeFill="background1" w:themeFillShade="F2"/>
          </w:tcPr>
          <w:p w14:paraId="42F8F7C4"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788DE660" w14:textId="7C59ABC7"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State/ Territory</w:t>
            </w:r>
          </w:p>
        </w:tc>
        <w:tc>
          <w:tcPr>
            <w:tcW w:w="3543" w:type="dxa"/>
            <w:shd w:val="clear" w:color="auto" w:fill="auto"/>
          </w:tcPr>
          <w:p w14:paraId="1F785C59" w14:textId="015F1012"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Each Australian state and territory </w:t>
            </w:r>
            <w:proofErr w:type="gramStart"/>
            <w:r w:rsidRPr="00AF2C71">
              <w:rPr>
                <w:rStyle w:val="normaltextrun"/>
                <w:rFonts w:ascii="Simplon Norm" w:hAnsi="Simplon Norm" w:cs="Segoe UI"/>
                <w:color w:val="FF0000"/>
                <w:sz w:val="22"/>
                <w:szCs w:val="22"/>
              </w:rPr>
              <w:t>has</w:t>
            </w:r>
            <w:proofErr w:type="gramEnd"/>
            <w:r w:rsidRPr="00AF2C71">
              <w:rPr>
                <w:rStyle w:val="normaltextrun"/>
                <w:rFonts w:ascii="Simplon Norm" w:hAnsi="Simplon Norm" w:cs="Segoe UI"/>
                <w:color w:val="FF0000"/>
                <w:sz w:val="22"/>
                <w:szCs w:val="22"/>
              </w:rPr>
              <w:t xml:space="preserve"> its own anti-discrimination laws such as:</w:t>
            </w:r>
          </w:p>
          <w:p w14:paraId="665E52B6" w14:textId="4B97F3FF" w:rsidR="0027756C" w:rsidRPr="00AF2C71" w:rsidRDefault="0027756C" w:rsidP="00C90936">
            <w:pPr>
              <w:pStyle w:val="paragraph"/>
              <w:numPr>
                <w:ilvl w:val="0"/>
                <w:numId w:val="15"/>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Anti-Discrimination Act 1977 (NSW)</w:t>
            </w:r>
          </w:p>
          <w:p w14:paraId="76CBF652" w14:textId="440C36AB" w:rsidR="0027756C" w:rsidRPr="00AF2C71" w:rsidRDefault="0027756C" w:rsidP="00C90936">
            <w:pPr>
              <w:pStyle w:val="paragraph"/>
              <w:numPr>
                <w:ilvl w:val="0"/>
                <w:numId w:val="15"/>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Victorian Charter of Human Rights and Responsibilities Act 2006</w:t>
            </w:r>
          </w:p>
        </w:tc>
        <w:tc>
          <w:tcPr>
            <w:tcW w:w="4111" w:type="dxa"/>
            <w:shd w:val="clear" w:color="auto" w:fill="auto"/>
          </w:tcPr>
          <w:p w14:paraId="6445F29E" w14:textId="1684B51A"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It is unlawful to discriminate on the grounds of race, sex, age, sexual orientation, marital or domestic status, disability, transgender status, and other factors.</w:t>
            </w:r>
          </w:p>
        </w:tc>
      </w:tr>
      <w:tr w:rsidR="0027756C" w:rsidRPr="00AF2C71" w14:paraId="3390FCAB" w14:textId="77777777" w:rsidTr="001053F5">
        <w:trPr>
          <w:cantSplit/>
          <w:trHeight w:val="1134"/>
        </w:trPr>
        <w:tc>
          <w:tcPr>
            <w:tcW w:w="1980" w:type="dxa"/>
            <w:vMerge/>
            <w:shd w:val="clear" w:color="auto" w:fill="F2F2F2" w:themeFill="background1" w:themeFillShade="F2"/>
          </w:tcPr>
          <w:p w14:paraId="51E86C96"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2B98EED5" w14:textId="3D42A454"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Local</w:t>
            </w:r>
          </w:p>
        </w:tc>
        <w:tc>
          <w:tcPr>
            <w:tcW w:w="3543" w:type="dxa"/>
            <w:shd w:val="clear" w:color="auto" w:fill="auto"/>
          </w:tcPr>
          <w:p w14:paraId="250F3D3E" w14:textId="092BD9F2"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Inclusion (Anti-Discrimination) Policy</w:t>
            </w:r>
          </w:p>
        </w:tc>
        <w:tc>
          <w:tcPr>
            <w:tcW w:w="4111" w:type="dxa"/>
            <w:shd w:val="clear" w:color="auto" w:fill="auto"/>
          </w:tcPr>
          <w:p w14:paraId="5C9AA3F6" w14:textId="3ECB7AF6" w:rsidR="0027756C" w:rsidRPr="00AF2C71" w:rsidRDefault="0027756C" w:rsidP="00283A89">
            <w:pPr>
              <w:spacing w:after="160" w:line="276" w:lineRule="auto"/>
              <w:rPr>
                <w:rStyle w:val="normaltextrun"/>
                <w:rFonts w:ascii="Simplon Norm" w:hAnsi="Simplon Norm" w:cs="Segoe UI"/>
                <w:color w:val="FF0000"/>
                <w:sz w:val="22"/>
                <w:szCs w:val="22"/>
              </w:rPr>
            </w:pPr>
            <w:r w:rsidRPr="00AF2C71">
              <w:rPr>
                <w:rStyle w:val="normaltextrun"/>
                <w:rFonts w:ascii="Simplon Norm" w:eastAsia="Times New Roman" w:hAnsi="Simplon Norm" w:cs="Segoe UI"/>
                <w:color w:val="FF0000"/>
                <w:sz w:val="22"/>
                <w:szCs w:val="22"/>
              </w:rPr>
              <w:t>Outlines the City of Sydney council's commitment to promoting a safe and inclusive community for all residents and visitors.</w:t>
            </w:r>
          </w:p>
        </w:tc>
      </w:tr>
      <w:tr w:rsidR="0027756C" w:rsidRPr="00AF2C71" w14:paraId="64E9CEFD" w14:textId="77777777" w:rsidTr="001053F5">
        <w:trPr>
          <w:cantSplit/>
          <w:trHeight w:val="1134"/>
        </w:trPr>
        <w:tc>
          <w:tcPr>
            <w:tcW w:w="1980" w:type="dxa"/>
            <w:vMerge w:val="restart"/>
            <w:shd w:val="clear" w:color="auto" w:fill="F2F2F2" w:themeFill="background1" w:themeFillShade="F2"/>
          </w:tcPr>
          <w:p w14:paraId="371FB149" w14:textId="3303B749"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Dignity of risk</w:t>
            </w:r>
          </w:p>
        </w:tc>
        <w:tc>
          <w:tcPr>
            <w:tcW w:w="709" w:type="dxa"/>
            <w:shd w:val="clear" w:color="auto" w:fill="F2F2F2" w:themeFill="background1" w:themeFillShade="F2"/>
            <w:textDirection w:val="btLr"/>
            <w:vAlign w:val="center"/>
          </w:tcPr>
          <w:p w14:paraId="0DC6C689" w14:textId="2EDA793A"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International</w:t>
            </w:r>
          </w:p>
        </w:tc>
        <w:tc>
          <w:tcPr>
            <w:tcW w:w="3543" w:type="dxa"/>
            <w:shd w:val="clear" w:color="auto" w:fill="auto"/>
          </w:tcPr>
          <w:p w14:paraId="1DBB27D3" w14:textId="01D5B3C8"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United Nations Convention on the Rights of Persons with Disabilities (CRPD)</w:t>
            </w:r>
          </w:p>
        </w:tc>
        <w:tc>
          <w:tcPr>
            <w:tcW w:w="4111" w:type="dxa"/>
            <w:shd w:val="clear" w:color="auto" w:fill="auto"/>
          </w:tcPr>
          <w:p w14:paraId="3524EECC" w14:textId="7887E032"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proofErr w:type="spellStart"/>
            <w:r w:rsidRPr="00AF2C71">
              <w:rPr>
                <w:rStyle w:val="normaltextrun"/>
                <w:rFonts w:ascii="Simplon Norm" w:hAnsi="Simplon Norm" w:cs="Segoe UI"/>
                <w:color w:val="FF0000"/>
                <w:sz w:val="22"/>
                <w:szCs w:val="22"/>
              </w:rPr>
              <w:t>recogni</w:t>
            </w:r>
            <w:r>
              <w:rPr>
                <w:rStyle w:val="normaltextrun"/>
                <w:rFonts w:ascii="Simplon Norm" w:hAnsi="Simplon Norm" w:cs="Segoe UI"/>
                <w:color w:val="FF0000"/>
                <w:sz w:val="22"/>
                <w:szCs w:val="22"/>
              </w:rPr>
              <w:t>s</w:t>
            </w:r>
            <w:r w:rsidRPr="00AF2C71">
              <w:rPr>
                <w:rStyle w:val="normaltextrun"/>
                <w:rFonts w:ascii="Simplon Norm" w:hAnsi="Simplon Norm" w:cs="Segoe UI"/>
                <w:color w:val="FF0000"/>
                <w:sz w:val="22"/>
                <w:szCs w:val="22"/>
              </w:rPr>
              <w:t>es</w:t>
            </w:r>
            <w:proofErr w:type="spellEnd"/>
            <w:r w:rsidRPr="00AF2C71">
              <w:rPr>
                <w:rStyle w:val="normaltextrun"/>
                <w:rFonts w:ascii="Simplon Norm" w:hAnsi="Simplon Norm" w:cs="Segoe UI"/>
                <w:color w:val="FF0000"/>
                <w:sz w:val="22"/>
                <w:szCs w:val="22"/>
              </w:rPr>
              <w:t xml:space="preserve"> the right of persons with disabilities to enjoy the same rights and freedoms as others, including the right to make their own choices and take risks.</w:t>
            </w:r>
          </w:p>
        </w:tc>
      </w:tr>
      <w:tr w:rsidR="0027756C" w:rsidRPr="00AF2C71" w14:paraId="255DAF58" w14:textId="77777777" w:rsidTr="001053F5">
        <w:trPr>
          <w:cantSplit/>
          <w:trHeight w:val="1134"/>
        </w:trPr>
        <w:tc>
          <w:tcPr>
            <w:tcW w:w="1980" w:type="dxa"/>
            <w:vMerge/>
            <w:shd w:val="clear" w:color="auto" w:fill="F2F2F2" w:themeFill="background1" w:themeFillShade="F2"/>
          </w:tcPr>
          <w:p w14:paraId="3ED66BD7"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679C9023" w14:textId="31E9269C"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National</w:t>
            </w:r>
          </w:p>
        </w:tc>
        <w:tc>
          <w:tcPr>
            <w:tcW w:w="3543" w:type="dxa"/>
            <w:shd w:val="clear" w:color="auto" w:fill="auto"/>
          </w:tcPr>
          <w:p w14:paraId="7C528639" w14:textId="25DDD490"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Aged Care Quality Standards</w:t>
            </w:r>
          </w:p>
        </w:tc>
        <w:tc>
          <w:tcPr>
            <w:tcW w:w="4111" w:type="dxa"/>
            <w:shd w:val="clear" w:color="auto" w:fill="auto"/>
          </w:tcPr>
          <w:p w14:paraId="42F3FDD5" w14:textId="51F79C42"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Fonts w:ascii="Simplon Norm" w:hAnsi="Simplon Norm" w:cs="Segoe UI"/>
                <w:color w:val="FF0000"/>
                <w:sz w:val="22"/>
                <w:szCs w:val="22"/>
                <w:lang w:val="en-AU"/>
              </w:rPr>
              <w:t>Promotes and supports individual autonomy and decision-making.</w:t>
            </w:r>
          </w:p>
        </w:tc>
      </w:tr>
      <w:tr w:rsidR="0027756C" w:rsidRPr="00AF2C71" w14:paraId="6F5EC364" w14:textId="77777777" w:rsidTr="001053F5">
        <w:trPr>
          <w:cantSplit/>
          <w:trHeight w:val="1134"/>
        </w:trPr>
        <w:tc>
          <w:tcPr>
            <w:tcW w:w="1980" w:type="dxa"/>
            <w:vMerge/>
            <w:shd w:val="clear" w:color="auto" w:fill="F2F2F2" w:themeFill="background1" w:themeFillShade="F2"/>
          </w:tcPr>
          <w:p w14:paraId="3E23F1EB"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040486D6" w14:textId="01D9A710"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National</w:t>
            </w:r>
          </w:p>
        </w:tc>
        <w:tc>
          <w:tcPr>
            <w:tcW w:w="3543" w:type="dxa"/>
            <w:shd w:val="clear" w:color="auto" w:fill="auto"/>
          </w:tcPr>
          <w:p w14:paraId="3CB577A4" w14:textId="4DC3B837"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National Disability Insurance Scheme (NDIS) Practice Standards</w:t>
            </w:r>
          </w:p>
        </w:tc>
        <w:tc>
          <w:tcPr>
            <w:tcW w:w="4111" w:type="dxa"/>
            <w:shd w:val="clear" w:color="auto" w:fill="auto"/>
          </w:tcPr>
          <w:p w14:paraId="18BB9563" w14:textId="7B54B5E0"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Fonts w:ascii="Simplon Norm" w:hAnsi="Simplon Norm" w:cs="Segoe UI"/>
                <w:color w:val="FF0000"/>
                <w:sz w:val="22"/>
                <w:szCs w:val="22"/>
                <w:lang w:val="en-AU"/>
              </w:rPr>
              <w:t>Promotes and supports individual autonomy and decision-making.</w:t>
            </w:r>
          </w:p>
        </w:tc>
      </w:tr>
      <w:tr w:rsidR="0027756C" w:rsidRPr="00AF2C71" w14:paraId="2ABE15BD" w14:textId="77777777" w:rsidTr="001053F5">
        <w:trPr>
          <w:cantSplit/>
          <w:trHeight w:val="1134"/>
        </w:trPr>
        <w:tc>
          <w:tcPr>
            <w:tcW w:w="1980" w:type="dxa"/>
            <w:vMerge/>
            <w:shd w:val="clear" w:color="auto" w:fill="F2F2F2" w:themeFill="background1" w:themeFillShade="F2"/>
          </w:tcPr>
          <w:p w14:paraId="161C8A14"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3088BE71" w14:textId="3139C3D9"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State/ Territory</w:t>
            </w:r>
          </w:p>
        </w:tc>
        <w:tc>
          <w:tcPr>
            <w:tcW w:w="3543" w:type="dxa"/>
            <w:shd w:val="clear" w:color="auto" w:fill="auto"/>
          </w:tcPr>
          <w:p w14:paraId="47E6F82F" w14:textId="534A607A"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Some states provide individual </w:t>
            </w:r>
            <w:proofErr w:type="gramStart"/>
            <w:r w:rsidRPr="00AF2C71">
              <w:rPr>
                <w:rStyle w:val="normaltextrun"/>
                <w:rFonts w:ascii="Simplon Norm" w:hAnsi="Simplon Norm" w:cs="Segoe UI"/>
                <w:color w:val="FF0000"/>
                <w:sz w:val="22"/>
                <w:szCs w:val="22"/>
              </w:rPr>
              <w:t>decision making</w:t>
            </w:r>
            <w:proofErr w:type="gramEnd"/>
            <w:r w:rsidRPr="00AF2C71">
              <w:rPr>
                <w:rStyle w:val="normaltextrun"/>
                <w:rFonts w:ascii="Simplon Norm" w:hAnsi="Simplon Norm" w:cs="Segoe UI"/>
                <w:color w:val="FF0000"/>
                <w:sz w:val="22"/>
                <w:szCs w:val="22"/>
              </w:rPr>
              <w:t xml:space="preserve"> legislation including: </w:t>
            </w:r>
          </w:p>
          <w:p w14:paraId="456857AA" w14:textId="77777777" w:rsidR="0027756C" w:rsidRPr="00AF2C71" w:rsidRDefault="0027756C" w:rsidP="00C90936">
            <w:pPr>
              <w:pStyle w:val="paragraph"/>
              <w:numPr>
                <w:ilvl w:val="0"/>
                <w:numId w:val="16"/>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Guardianship and Administration Act 2019 (Qld)</w:t>
            </w:r>
          </w:p>
          <w:p w14:paraId="08FEB86A" w14:textId="0F8F01CD" w:rsidR="0027756C" w:rsidRPr="00AF2C71" w:rsidRDefault="0027756C" w:rsidP="00C90936">
            <w:pPr>
              <w:pStyle w:val="paragraph"/>
              <w:numPr>
                <w:ilvl w:val="0"/>
                <w:numId w:val="16"/>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Mental Health Act 2014 (Vic)</w:t>
            </w:r>
          </w:p>
        </w:tc>
        <w:tc>
          <w:tcPr>
            <w:tcW w:w="4111" w:type="dxa"/>
            <w:shd w:val="clear" w:color="auto" w:fill="auto"/>
          </w:tcPr>
          <w:p w14:paraId="5FE9E333" w14:textId="2251BED1"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Provide frameworks for decision-making and capacity assessments for individuals who may require support.</w:t>
            </w:r>
          </w:p>
        </w:tc>
      </w:tr>
      <w:tr w:rsidR="0027756C" w:rsidRPr="00AF2C71" w14:paraId="2C12F508" w14:textId="77777777" w:rsidTr="001053F5">
        <w:trPr>
          <w:cantSplit/>
          <w:trHeight w:val="1134"/>
        </w:trPr>
        <w:tc>
          <w:tcPr>
            <w:tcW w:w="1980" w:type="dxa"/>
            <w:vMerge w:val="restart"/>
            <w:shd w:val="clear" w:color="auto" w:fill="F2F2F2" w:themeFill="background1" w:themeFillShade="F2"/>
          </w:tcPr>
          <w:p w14:paraId="00B6A9EF"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Duty of care</w:t>
            </w:r>
          </w:p>
          <w:p w14:paraId="0CF06900" w14:textId="0C6311C7" w:rsidR="0027756C" w:rsidRPr="00AF2C71" w:rsidRDefault="0027756C" w:rsidP="00D17A95">
            <w:pPr>
              <w:pStyle w:val="paragraph"/>
              <w:spacing w:before="0" w:beforeAutospacing="0" w:after="160" w:afterAutospacing="0"/>
              <w:textAlignment w:val="baseline"/>
              <w:rPr>
                <w:rStyle w:val="normaltextrun"/>
                <w:rFonts w:ascii="Simplon Norm" w:hAnsi="Simplon Norm" w:cs="Segoe UI"/>
                <w:sz w:val="22"/>
                <w:szCs w:val="22"/>
              </w:rPr>
            </w:pPr>
            <w:r w:rsidRPr="00AF2C71">
              <w:rPr>
                <w:rStyle w:val="normaltextrun"/>
                <w:rFonts w:ascii="Simplon Norm" w:hAnsi="Simplon Norm" w:cs="Segoe UI"/>
                <w:sz w:val="20"/>
                <w:szCs w:val="20"/>
              </w:rPr>
              <w:t>(Provide 1 example of each)</w:t>
            </w:r>
          </w:p>
        </w:tc>
        <w:tc>
          <w:tcPr>
            <w:tcW w:w="709" w:type="dxa"/>
            <w:shd w:val="clear" w:color="auto" w:fill="F2F2F2" w:themeFill="background1" w:themeFillShade="F2"/>
            <w:textDirection w:val="btLr"/>
            <w:vAlign w:val="center"/>
          </w:tcPr>
          <w:p w14:paraId="40260133" w14:textId="381E64C7"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International</w:t>
            </w:r>
          </w:p>
        </w:tc>
        <w:tc>
          <w:tcPr>
            <w:tcW w:w="3543" w:type="dxa"/>
            <w:shd w:val="clear" w:color="auto" w:fill="auto"/>
          </w:tcPr>
          <w:p w14:paraId="0D08E376" w14:textId="3662EE7E"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At the international level, the United Nations Convention on the Rights of the Child (UNCRC) and the United Nations Convention on the Rights of Persons with Disabilities (CRPD) both include provisions related to duty of care for vulnerable individuals.</w:t>
            </w:r>
          </w:p>
        </w:tc>
        <w:tc>
          <w:tcPr>
            <w:tcW w:w="4111" w:type="dxa"/>
            <w:shd w:val="clear" w:color="auto" w:fill="auto"/>
          </w:tcPr>
          <w:p w14:paraId="4CE94543" w14:textId="504D8504"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p>
        </w:tc>
      </w:tr>
      <w:tr w:rsidR="0027756C" w:rsidRPr="00AF2C71" w14:paraId="7F65FADB" w14:textId="77777777" w:rsidTr="001053F5">
        <w:trPr>
          <w:cantSplit/>
          <w:trHeight w:val="1134"/>
        </w:trPr>
        <w:tc>
          <w:tcPr>
            <w:tcW w:w="1980" w:type="dxa"/>
            <w:vMerge/>
            <w:shd w:val="clear" w:color="auto" w:fill="F2F2F2" w:themeFill="background1" w:themeFillShade="F2"/>
          </w:tcPr>
          <w:p w14:paraId="0BD4F832"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14938D68" w14:textId="0E00B634"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National</w:t>
            </w:r>
          </w:p>
        </w:tc>
        <w:tc>
          <w:tcPr>
            <w:tcW w:w="3543" w:type="dxa"/>
            <w:shd w:val="clear" w:color="auto" w:fill="auto"/>
          </w:tcPr>
          <w:p w14:paraId="6CC45EE2" w14:textId="77777777"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At the national level in Australia, the Work </w:t>
            </w:r>
            <w:proofErr w:type="gramStart"/>
            <w:r w:rsidRPr="00AF2C71">
              <w:rPr>
                <w:rStyle w:val="normaltextrun"/>
                <w:rFonts w:ascii="Simplon Norm" w:hAnsi="Simplon Norm" w:cs="Segoe UI"/>
                <w:color w:val="FF0000"/>
                <w:sz w:val="22"/>
                <w:szCs w:val="22"/>
              </w:rPr>
              <w:t>Health</w:t>
            </w:r>
            <w:proofErr w:type="gramEnd"/>
            <w:r w:rsidRPr="00AF2C71">
              <w:rPr>
                <w:rStyle w:val="normaltextrun"/>
                <w:rFonts w:ascii="Simplon Norm" w:hAnsi="Simplon Norm" w:cs="Segoe UI"/>
                <w:color w:val="FF0000"/>
                <w:sz w:val="22"/>
                <w:szCs w:val="22"/>
              </w:rPr>
              <w:t xml:space="preserve"> and Safety Act 2011 (</w:t>
            </w:r>
            <w:proofErr w:type="spellStart"/>
            <w:r w:rsidRPr="00AF2C71">
              <w:rPr>
                <w:rStyle w:val="normaltextrun"/>
                <w:rFonts w:ascii="Simplon Norm" w:hAnsi="Simplon Norm" w:cs="Segoe UI"/>
                <w:color w:val="FF0000"/>
                <w:sz w:val="22"/>
                <w:szCs w:val="22"/>
              </w:rPr>
              <w:t>Cth</w:t>
            </w:r>
            <w:proofErr w:type="spellEnd"/>
            <w:r w:rsidRPr="00AF2C71">
              <w:rPr>
                <w:rStyle w:val="normaltextrun"/>
                <w:rFonts w:ascii="Simplon Norm" w:hAnsi="Simplon Norm" w:cs="Segoe UI"/>
                <w:color w:val="FF0000"/>
                <w:sz w:val="22"/>
                <w:szCs w:val="22"/>
              </w:rPr>
              <w:t xml:space="preserve">) imposes a duty of care on employers to ensure the health and safety of workers and others in the workplace. </w:t>
            </w:r>
          </w:p>
          <w:p w14:paraId="7BA49210" w14:textId="38353879"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The Aged Care Act 1997 (</w:t>
            </w:r>
            <w:proofErr w:type="spellStart"/>
            <w:r w:rsidRPr="00AF2C71">
              <w:rPr>
                <w:rStyle w:val="normaltextrun"/>
                <w:rFonts w:ascii="Simplon Norm" w:hAnsi="Simplon Norm" w:cs="Segoe UI"/>
                <w:color w:val="FF0000"/>
                <w:sz w:val="22"/>
                <w:szCs w:val="22"/>
              </w:rPr>
              <w:t>Cth</w:t>
            </w:r>
            <w:proofErr w:type="spellEnd"/>
            <w:r w:rsidRPr="00AF2C71">
              <w:rPr>
                <w:rStyle w:val="normaltextrun"/>
                <w:rFonts w:ascii="Simplon Norm" w:hAnsi="Simplon Norm" w:cs="Segoe UI"/>
                <w:color w:val="FF0000"/>
                <w:sz w:val="22"/>
                <w:szCs w:val="22"/>
              </w:rPr>
              <w:t>) and the National Disability Insurance Scheme Act 2013 (</w:t>
            </w:r>
            <w:proofErr w:type="spellStart"/>
            <w:r w:rsidRPr="00AF2C71">
              <w:rPr>
                <w:rStyle w:val="normaltextrun"/>
                <w:rFonts w:ascii="Simplon Norm" w:hAnsi="Simplon Norm" w:cs="Segoe UI"/>
                <w:color w:val="FF0000"/>
                <w:sz w:val="22"/>
                <w:szCs w:val="22"/>
              </w:rPr>
              <w:t>Cth</w:t>
            </w:r>
            <w:proofErr w:type="spellEnd"/>
            <w:r w:rsidRPr="00AF2C71">
              <w:rPr>
                <w:rStyle w:val="normaltextrun"/>
                <w:rFonts w:ascii="Simplon Norm" w:hAnsi="Simplon Norm" w:cs="Segoe UI"/>
                <w:color w:val="FF0000"/>
                <w:sz w:val="22"/>
                <w:szCs w:val="22"/>
              </w:rPr>
              <w:t>) also impose duties of care on providers of aged care and disability services, respectively.</w:t>
            </w:r>
          </w:p>
        </w:tc>
        <w:tc>
          <w:tcPr>
            <w:tcW w:w="4111" w:type="dxa"/>
            <w:shd w:val="clear" w:color="auto" w:fill="auto"/>
          </w:tcPr>
          <w:p w14:paraId="0442528F" w14:textId="4F226867"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p>
        </w:tc>
      </w:tr>
      <w:tr w:rsidR="0027756C" w:rsidRPr="00AF2C71" w14:paraId="41578680" w14:textId="77777777" w:rsidTr="001053F5">
        <w:trPr>
          <w:cantSplit/>
          <w:trHeight w:val="1134"/>
        </w:trPr>
        <w:tc>
          <w:tcPr>
            <w:tcW w:w="1980" w:type="dxa"/>
            <w:vMerge/>
            <w:shd w:val="clear" w:color="auto" w:fill="F2F2F2" w:themeFill="background1" w:themeFillShade="F2"/>
          </w:tcPr>
          <w:p w14:paraId="0655ABA2"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413E3E4A" w14:textId="70833C9F"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State/ Territory</w:t>
            </w:r>
          </w:p>
        </w:tc>
        <w:tc>
          <w:tcPr>
            <w:tcW w:w="3543" w:type="dxa"/>
            <w:shd w:val="clear" w:color="auto" w:fill="auto"/>
          </w:tcPr>
          <w:p w14:paraId="40D14AF4" w14:textId="77777777" w:rsidR="0027756C" w:rsidRPr="00AF2C71" w:rsidRDefault="0027756C" w:rsidP="00667DB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State and territory laws also impose a duty of care on community services and health industry professionals. </w:t>
            </w:r>
          </w:p>
          <w:p w14:paraId="0BE8645E" w14:textId="58409642" w:rsidR="0027756C" w:rsidRPr="00AF2C71" w:rsidRDefault="0027756C" w:rsidP="00667DB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For example, the Health Records and Information Privacy Act 2002 (NSW) and the Privacy and Data Protection Act 2014 (Vic) require health practitioners to maintain the confidentiality and security of patient information.</w:t>
            </w:r>
          </w:p>
        </w:tc>
        <w:tc>
          <w:tcPr>
            <w:tcW w:w="4111" w:type="dxa"/>
            <w:shd w:val="clear" w:color="auto" w:fill="auto"/>
          </w:tcPr>
          <w:p w14:paraId="1FA613EF" w14:textId="08D5E3CF"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p>
        </w:tc>
      </w:tr>
      <w:tr w:rsidR="0027756C" w:rsidRPr="00AF2C71" w14:paraId="1BB87C77" w14:textId="77777777" w:rsidTr="001053F5">
        <w:trPr>
          <w:cantSplit/>
          <w:trHeight w:val="1134"/>
        </w:trPr>
        <w:tc>
          <w:tcPr>
            <w:tcW w:w="1980" w:type="dxa"/>
            <w:vMerge w:val="restart"/>
            <w:shd w:val="clear" w:color="auto" w:fill="F2F2F2" w:themeFill="background1" w:themeFillShade="F2"/>
          </w:tcPr>
          <w:p w14:paraId="201615E0"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Informed consent</w:t>
            </w:r>
          </w:p>
          <w:p w14:paraId="555F4DD5" w14:textId="0A51F238" w:rsidR="0027756C" w:rsidRPr="00AF2C71" w:rsidRDefault="0027756C" w:rsidP="00515373">
            <w:pPr>
              <w:pStyle w:val="paragraph"/>
              <w:spacing w:before="0" w:beforeAutospacing="0" w:after="160" w:afterAutospacing="0"/>
              <w:textAlignment w:val="baseline"/>
              <w:rPr>
                <w:rStyle w:val="normaltextrun"/>
                <w:rFonts w:ascii="Simplon Norm" w:hAnsi="Simplon Norm" w:cs="Segoe UI"/>
                <w:sz w:val="22"/>
                <w:szCs w:val="22"/>
              </w:rPr>
            </w:pPr>
            <w:r w:rsidRPr="00AF2C71">
              <w:rPr>
                <w:rStyle w:val="normaltextrun"/>
                <w:rFonts w:ascii="Simplon Norm" w:hAnsi="Simplon Norm" w:cs="Segoe UI"/>
                <w:sz w:val="20"/>
                <w:szCs w:val="20"/>
              </w:rPr>
              <w:t>(Provide 1 example of each)</w:t>
            </w:r>
          </w:p>
        </w:tc>
        <w:tc>
          <w:tcPr>
            <w:tcW w:w="709" w:type="dxa"/>
            <w:shd w:val="clear" w:color="auto" w:fill="F2F2F2" w:themeFill="background1" w:themeFillShade="F2"/>
            <w:textDirection w:val="btLr"/>
            <w:vAlign w:val="center"/>
          </w:tcPr>
          <w:p w14:paraId="04F75F1B" w14:textId="33A619B5"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International</w:t>
            </w:r>
          </w:p>
        </w:tc>
        <w:tc>
          <w:tcPr>
            <w:tcW w:w="3543" w:type="dxa"/>
            <w:shd w:val="clear" w:color="auto" w:fill="auto"/>
          </w:tcPr>
          <w:p w14:paraId="0795490A" w14:textId="73B569F5"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The principle of informed consent is </w:t>
            </w:r>
            <w:proofErr w:type="spellStart"/>
            <w:r w:rsidRPr="00AF2C71">
              <w:rPr>
                <w:rStyle w:val="normaltextrun"/>
                <w:rFonts w:ascii="Simplon Norm" w:hAnsi="Simplon Norm" w:cs="Segoe UI"/>
                <w:color w:val="FF0000"/>
                <w:sz w:val="22"/>
                <w:szCs w:val="22"/>
              </w:rPr>
              <w:t>recogni</w:t>
            </w:r>
            <w:r>
              <w:rPr>
                <w:rStyle w:val="normaltextrun"/>
                <w:rFonts w:ascii="Simplon Norm" w:hAnsi="Simplon Norm" w:cs="Segoe UI"/>
                <w:color w:val="FF0000"/>
                <w:sz w:val="22"/>
                <w:szCs w:val="22"/>
              </w:rPr>
              <w:t>s</w:t>
            </w:r>
            <w:r w:rsidRPr="00AF2C71">
              <w:rPr>
                <w:rStyle w:val="normaltextrun"/>
                <w:rFonts w:ascii="Simplon Norm" w:hAnsi="Simplon Norm" w:cs="Segoe UI"/>
                <w:color w:val="FF0000"/>
                <w:sz w:val="22"/>
                <w:szCs w:val="22"/>
              </w:rPr>
              <w:t>ed</w:t>
            </w:r>
            <w:proofErr w:type="spellEnd"/>
            <w:r w:rsidRPr="00AF2C71">
              <w:rPr>
                <w:rStyle w:val="normaltextrun"/>
                <w:rFonts w:ascii="Simplon Norm" w:hAnsi="Simplon Norm" w:cs="Segoe UI"/>
                <w:color w:val="FF0000"/>
                <w:sz w:val="22"/>
                <w:szCs w:val="22"/>
              </w:rPr>
              <w:t xml:space="preserve"> in various international declarations and guidelines, such as:</w:t>
            </w:r>
          </w:p>
          <w:p w14:paraId="71CA436A" w14:textId="77777777" w:rsidR="0027756C" w:rsidRPr="00AF2C71" w:rsidRDefault="0027756C" w:rsidP="00C90936">
            <w:pPr>
              <w:pStyle w:val="paragraph"/>
              <w:numPr>
                <w:ilvl w:val="0"/>
                <w:numId w:val="18"/>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World Medical Association's Declaration of Helsinki </w:t>
            </w:r>
          </w:p>
          <w:p w14:paraId="210843EF" w14:textId="7789258D" w:rsidR="0027756C" w:rsidRPr="00AF2C71" w:rsidRDefault="0027756C" w:rsidP="00C90936">
            <w:pPr>
              <w:pStyle w:val="paragraph"/>
              <w:numPr>
                <w:ilvl w:val="0"/>
                <w:numId w:val="18"/>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UNESCO Universal Declaration on Bioethics and Human Rights.</w:t>
            </w:r>
          </w:p>
        </w:tc>
        <w:tc>
          <w:tcPr>
            <w:tcW w:w="4111" w:type="dxa"/>
            <w:shd w:val="clear" w:color="auto" w:fill="auto"/>
          </w:tcPr>
          <w:p w14:paraId="78C43F2C" w14:textId="5CB2F749"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These documents </w:t>
            </w:r>
            <w:proofErr w:type="spellStart"/>
            <w:r w:rsidRPr="00AF2C71">
              <w:rPr>
                <w:rStyle w:val="normaltextrun"/>
                <w:rFonts w:ascii="Simplon Norm" w:hAnsi="Simplon Norm" w:cs="Segoe UI"/>
                <w:color w:val="FF0000"/>
                <w:sz w:val="22"/>
                <w:szCs w:val="22"/>
              </w:rPr>
              <w:t>emphasi</w:t>
            </w:r>
            <w:r>
              <w:rPr>
                <w:rStyle w:val="normaltextrun"/>
                <w:rFonts w:ascii="Simplon Norm" w:hAnsi="Simplon Norm" w:cs="Segoe UI"/>
                <w:color w:val="FF0000"/>
                <w:sz w:val="22"/>
                <w:szCs w:val="22"/>
              </w:rPr>
              <w:t>s</w:t>
            </w:r>
            <w:r w:rsidRPr="00AF2C71">
              <w:rPr>
                <w:rStyle w:val="normaltextrun"/>
                <w:rFonts w:ascii="Simplon Norm" w:hAnsi="Simplon Norm" w:cs="Segoe UI"/>
                <w:color w:val="FF0000"/>
                <w:sz w:val="22"/>
                <w:szCs w:val="22"/>
              </w:rPr>
              <w:t>e</w:t>
            </w:r>
            <w:proofErr w:type="spellEnd"/>
            <w:r w:rsidRPr="00AF2C71">
              <w:rPr>
                <w:rStyle w:val="normaltextrun"/>
                <w:rFonts w:ascii="Simplon Norm" w:hAnsi="Simplon Norm" w:cs="Segoe UI"/>
                <w:color w:val="FF0000"/>
                <w:sz w:val="22"/>
                <w:szCs w:val="22"/>
              </w:rPr>
              <w:t xml:space="preserve"> the importance of obtaining voluntary and informed consent from individuals involved in research or medical procedures.</w:t>
            </w:r>
          </w:p>
        </w:tc>
      </w:tr>
      <w:tr w:rsidR="0027756C" w:rsidRPr="00AF2C71" w14:paraId="597409C3" w14:textId="77777777" w:rsidTr="001053F5">
        <w:trPr>
          <w:cantSplit/>
          <w:trHeight w:val="1134"/>
        </w:trPr>
        <w:tc>
          <w:tcPr>
            <w:tcW w:w="1980" w:type="dxa"/>
            <w:vMerge/>
            <w:shd w:val="clear" w:color="auto" w:fill="F2F2F2" w:themeFill="background1" w:themeFillShade="F2"/>
          </w:tcPr>
          <w:p w14:paraId="3F9054EF"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3576F43D" w14:textId="235B97BE"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National</w:t>
            </w:r>
          </w:p>
        </w:tc>
        <w:tc>
          <w:tcPr>
            <w:tcW w:w="3543" w:type="dxa"/>
            <w:shd w:val="clear" w:color="auto" w:fill="auto"/>
          </w:tcPr>
          <w:p w14:paraId="2F84920A" w14:textId="79F4DE70"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National Health and Medical Research Council (NHMRC) National Statement on Ethical Conduct in Human Research</w:t>
            </w:r>
          </w:p>
        </w:tc>
        <w:tc>
          <w:tcPr>
            <w:tcW w:w="4111" w:type="dxa"/>
            <w:shd w:val="clear" w:color="auto" w:fill="auto"/>
          </w:tcPr>
          <w:p w14:paraId="1F173C61" w14:textId="0253C374"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It provides guidelines for research involving humans, including requirements for obtaining informed consent.</w:t>
            </w:r>
          </w:p>
        </w:tc>
      </w:tr>
      <w:tr w:rsidR="0027756C" w:rsidRPr="00AF2C71" w14:paraId="2D41C204" w14:textId="77777777" w:rsidTr="001053F5">
        <w:trPr>
          <w:cantSplit/>
          <w:trHeight w:val="1134"/>
        </w:trPr>
        <w:tc>
          <w:tcPr>
            <w:tcW w:w="1980" w:type="dxa"/>
            <w:vMerge/>
            <w:shd w:val="clear" w:color="auto" w:fill="F2F2F2" w:themeFill="background1" w:themeFillShade="F2"/>
          </w:tcPr>
          <w:p w14:paraId="53A76457"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38FDCB2C" w14:textId="14F6EB2E"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State/ Territory</w:t>
            </w:r>
          </w:p>
        </w:tc>
        <w:tc>
          <w:tcPr>
            <w:tcW w:w="3543" w:type="dxa"/>
            <w:shd w:val="clear" w:color="auto" w:fill="auto"/>
          </w:tcPr>
          <w:p w14:paraId="6A47B059" w14:textId="5B453320"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Each Australian state and territory </w:t>
            </w:r>
            <w:proofErr w:type="gramStart"/>
            <w:r w:rsidRPr="00AF2C71">
              <w:rPr>
                <w:rStyle w:val="normaltextrun"/>
                <w:rFonts w:ascii="Simplon Norm" w:hAnsi="Simplon Norm" w:cs="Segoe UI"/>
                <w:color w:val="FF0000"/>
                <w:sz w:val="22"/>
                <w:szCs w:val="22"/>
              </w:rPr>
              <w:t>has</w:t>
            </w:r>
            <w:proofErr w:type="gramEnd"/>
            <w:r w:rsidRPr="00AF2C71">
              <w:rPr>
                <w:rStyle w:val="normaltextrun"/>
                <w:rFonts w:ascii="Simplon Norm" w:hAnsi="Simplon Norm" w:cs="Segoe UI"/>
                <w:color w:val="FF0000"/>
                <w:sz w:val="22"/>
                <w:szCs w:val="22"/>
              </w:rPr>
              <w:t xml:space="preserve"> its own laws and regulations that govern informed consent in the healthcare context. These include:</w:t>
            </w:r>
          </w:p>
          <w:p w14:paraId="71B372F5" w14:textId="2A181A20" w:rsidR="0027756C" w:rsidRPr="00AF2C71" w:rsidRDefault="0027756C" w:rsidP="00C90936">
            <w:pPr>
              <w:pStyle w:val="paragraph"/>
              <w:numPr>
                <w:ilvl w:val="0"/>
                <w:numId w:val="17"/>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Health Records and Information Privacy Act 2002 (NSW)</w:t>
            </w:r>
          </w:p>
          <w:p w14:paraId="4C636A91" w14:textId="77777777" w:rsidR="0027756C" w:rsidRPr="00AF2C71" w:rsidRDefault="0027756C" w:rsidP="00C90936">
            <w:pPr>
              <w:pStyle w:val="paragraph"/>
              <w:numPr>
                <w:ilvl w:val="0"/>
                <w:numId w:val="17"/>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Health Records Act 2001 (VIC)</w:t>
            </w:r>
          </w:p>
          <w:p w14:paraId="7B683A09" w14:textId="1CFC1DB6" w:rsidR="0027756C" w:rsidRPr="00AF2C71" w:rsidRDefault="0027756C" w:rsidP="00C90936">
            <w:pPr>
              <w:pStyle w:val="paragraph"/>
              <w:numPr>
                <w:ilvl w:val="0"/>
                <w:numId w:val="17"/>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Consent to Medical Treatment and Palliative Care Act 1995 (SA)</w:t>
            </w:r>
          </w:p>
        </w:tc>
        <w:tc>
          <w:tcPr>
            <w:tcW w:w="4111" w:type="dxa"/>
            <w:shd w:val="clear" w:color="auto" w:fill="auto"/>
          </w:tcPr>
          <w:p w14:paraId="57C14A07" w14:textId="6F02A907"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These outline the requirements for obtaining and documenting informed consent in healthcare settings.</w:t>
            </w:r>
          </w:p>
        </w:tc>
      </w:tr>
      <w:tr w:rsidR="0027756C" w:rsidRPr="00AF2C71" w14:paraId="45721447" w14:textId="77777777" w:rsidTr="001053F5">
        <w:trPr>
          <w:cantSplit/>
          <w:trHeight w:val="1134"/>
        </w:trPr>
        <w:tc>
          <w:tcPr>
            <w:tcW w:w="1980" w:type="dxa"/>
            <w:vMerge/>
            <w:shd w:val="clear" w:color="auto" w:fill="F2F2F2" w:themeFill="background1" w:themeFillShade="F2"/>
          </w:tcPr>
          <w:p w14:paraId="4EBCD444"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37B26504" w14:textId="3F2A63B9"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Local (Organisation level)</w:t>
            </w:r>
          </w:p>
        </w:tc>
        <w:tc>
          <w:tcPr>
            <w:tcW w:w="3543" w:type="dxa"/>
            <w:shd w:val="clear" w:color="auto" w:fill="auto"/>
          </w:tcPr>
          <w:p w14:paraId="51DA1B00" w14:textId="75C0958C"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Hospice policies or research ethics guidelines.</w:t>
            </w:r>
          </w:p>
        </w:tc>
        <w:tc>
          <w:tcPr>
            <w:tcW w:w="4111" w:type="dxa"/>
            <w:shd w:val="clear" w:color="auto" w:fill="auto"/>
          </w:tcPr>
          <w:p w14:paraId="3D28131D" w14:textId="0EA1F246"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These policies aim to ensure compliance with relevant legislation and ethical standards.</w:t>
            </w:r>
          </w:p>
        </w:tc>
      </w:tr>
      <w:tr w:rsidR="0027756C" w:rsidRPr="00AF2C71" w14:paraId="60C3A854" w14:textId="77777777" w:rsidTr="001053F5">
        <w:trPr>
          <w:cantSplit/>
          <w:trHeight w:val="1134"/>
        </w:trPr>
        <w:tc>
          <w:tcPr>
            <w:tcW w:w="1980" w:type="dxa"/>
            <w:vMerge w:val="restart"/>
            <w:shd w:val="clear" w:color="auto" w:fill="F2F2F2" w:themeFill="background1" w:themeFillShade="F2"/>
          </w:tcPr>
          <w:p w14:paraId="40C86185" w14:textId="6FBD9703"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Mandatory reporting</w:t>
            </w:r>
          </w:p>
        </w:tc>
        <w:tc>
          <w:tcPr>
            <w:tcW w:w="709" w:type="dxa"/>
            <w:shd w:val="clear" w:color="auto" w:fill="F2F2F2" w:themeFill="background1" w:themeFillShade="F2"/>
            <w:textDirection w:val="btLr"/>
            <w:vAlign w:val="center"/>
          </w:tcPr>
          <w:p w14:paraId="19CF6A4E" w14:textId="77750922"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National</w:t>
            </w:r>
          </w:p>
        </w:tc>
        <w:tc>
          <w:tcPr>
            <w:tcW w:w="3543" w:type="dxa"/>
            <w:shd w:val="clear" w:color="auto" w:fill="auto"/>
          </w:tcPr>
          <w:p w14:paraId="452DF9E4" w14:textId="682D628F"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Family Law Act 1975</w:t>
            </w:r>
          </w:p>
        </w:tc>
        <w:tc>
          <w:tcPr>
            <w:tcW w:w="4111" w:type="dxa"/>
            <w:shd w:val="clear" w:color="auto" w:fill="auto"/>
          </w:tcPr>
          <w:p w14:paraId="7C6C45EE" w14:textId="3749CDC8"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This legislation requires certain professionals, such as doctors, psychologists, and social workers, to report child abuse or neglect if they have reasonable grounds to suspect it during their work.</w:t>
            </w:r>
          </w:p>
        </w:tc>
      </w:tr>
      <w:tr w:rsidR="0027756C" w:rsidRPr="00AF2C71" w14:paraId="30779598" w14:textId="77777777" w:rsidTr="001053F5">
        <w:trPr>
          <w:cantSplit/>
          <w:trHeight w:val="1134"/>
        </w:trPr>
        <w:tc>
          <w:tcPr>
            <w:tcW w:w="1980" w:type="dxa"/>
            <w:vMerge/>
            <w:shd w:val="clear" w:color="auto" w:fill="F2F2F2" w:themeFill="background1" w:themeFillShade="F2"/>
          </w:tcPr>
          <w:p w14:paraId="2D3A2951"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236CD04A" w14:textId="32D434D2"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National</w:t>
            </w:r>
          </w:p>
        </w:tc>
        <w:tc>
          <w:tcPr>
            <w:tcW w:w="3543" w:type="dxa"/>
            <w:shd w:val="clear" w:color="auto" w:fill="auto"/>
          </w:tcPr>
          <w:p w14:paraId="207F71D0" w14:textId="14BCBD9B"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Crimes Act 1914</w:t>
            </w:r>
          </w:p>
        </w:tc>
        <w:tc>
          <w:tcPr>
            <w:tcW w:w="4111" w:type="dxa"/>
            <w:shd w:val="clear" w:color="auto" w:fill="auto"/>
          </w:tcPr>
          <w:p w14:paraId="2B4FD3A8" w14:textId="24092B7B"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This Act imposes a general obligation on all individuals to report offenses they believe have been committed against children.</w:t>
            </w:r>
          </w:p>
        </w:tc>
      </w:tr>
      <w:tr w:rsidR="0027756C" w:rsidRPr="00AF2C71" w14:paraId="5E915755" w14:textId="77777777" w:rsidTr="001053F5">
        <w:trPr>
          <w:cantSplit/>
          <w:trHeight w:val="1134"/>
        </w:trPr>
        <w:tc>
          <w:tcPr>
            <w:tcW w:w="1980" w:type="dxa"/>
            <w:vMerge/>
            <w:shd w:val="clear" w:color="auto" w:fill="F2F2F2" w:themeFill="background1" w:themeFillShade="F2"/>
          </w:tcPr>
          <w:p w14:paraId="76B2BF95"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2DAE01A2" w14:textId="44E9A2A7"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National</w:t>
            </w:r>
          </w:p>
        </w:tc>
        <w:tc>
          <w:tcPr>
            <w:tcW w:w="3543" w:type="dxa"/>
            <w:shd w:val="clear" w:color="auto" w:fill="auto"/>
          </w:tcPr>
          <w:p w14:paraId="07815CCD" w14:textId="4A47BBAC"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National Disability Insurance Scheme Act 2013</w:t>
            </w:r>
          </w:p>
        </w:tc>
        <w:tc>
          <w:tcPr>
            <w:tcW w:w="4111" w:type="dxa"/>
            <w:shd w:val="clear" w:color="auto" w:fill="auto"/>
          </w:tcPr>
          <w:p w14:paraId="426CAF64" w14:textId="02A3855E"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This legislation establishes mandatory reporting obligations for registered NDIS providers in relation to serious incidents or abuse against participants.</w:t>
            </w:r>
          </w:p>
        </w:tc>
      </w:tr>
      <w:tr w:rsidR="0027756C" w:rsidRPr="00AF2C71" w14:paraId="6AAC512E" w14:textId="77777777" w:rsidTr="001053F5">
        <w:trPr>
          <w:cantSplit/>
          <w:trHeight w:val="1134"/>
        </w:trPr>
        <w:tc>
          <w:tcPr>
            <w:tcW w:w="1980" w:type="dxa"/>
            <w:vMerge/>
            <w:shd w:val="clear" w:color="auto" w:fill="F2F2F2" w:themeFill="background1" w:themeFillShade="F2"/>
          </w:tcPr>
          <w:p w14:paraId="08D04714"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1AAF4CEE" w14:textId="59BB4D02"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State/ Territory</w:t>
            </w:r>
          </w:p>
        </w:tc>
        <w:tc>
          <w:tcPr>
            <w:tcW w:w="3543" w:type="dxa"/>
            <w:shd w:val="clear" w:color="auto" w:fill="auto"/>
          </w:tcPr>
          <w:p w14:paraId="52271895" w14:textId="4CF1AB83"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Child Protection Act (varies by state/territory)</w:t>
            </w:r>
          </w:p>
        </w:tc>
        <w:tc>
          <w:tcPr>
            <w:tcW w:w="4111" w:type="dxa"/>
            <w:shd w:val="clear" w:color="auto" w:fill="auto"/>
          </w:tcPr>
          <w:p w14:paraId="39436CA9" w14:textId="7DA3FF9A"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Each state and territory </w:t>
            </w:r>
            <w:proofErr w:type="gramStart"/>
            <w:r w:rsidRPr="00AF2C71">
              <w:rPr>
                <w:rStyle w:val="normaltextrun"/>
                <w:rFonts w:ascii="Simplon Norm" w:hAnsi="Simplon Norm" w:cs="Segoe UI"/>
                <w:color w:val="FF0000"/>
                <w:sz w:val="22"/>
                <w:szCs w:val="22"/>
              </w:rPr>
              <w:t>has</w:t>
            </w:r>
            <w:proofErr w:type="gramEnd"/>
            <w:r w:rsidRPr="00AF2C71">
              <w:rPr>
                <w:rStyle w:val="normaltextrun"/>
                <w:rFonts w:ascii="Simplon Norm" w:hAnsi="Simplon Norm" w:cs="Segoe UI"/>
                <w:color w:val="FF0000"/>
                <w:sz w:val="22"/>
                <w:szCs w:val="22"/>
              </w:rPr>
              <w:t xml:space="preserve"> its own child protection legislation that sets out the requirements and processes for reporting child abuse and neglect. These laws typically outline who is required to report, what should be reported, and the procedures to be followed.</w:t>
            </w:r>
          </w:p>
        </w:tc>
      </w:tr>
      <w:tr w:rsidR="0027756C" w:rsidRPr="00AF2C71" w14:paraId="078598B0" w14:textId="77777777" w:rsidTr="001053F5">
        <w:trPr>
          <w:cantSplit/>
          <w:trHeight w:val="1588"/>
        </w:trPr>
        <w:tc>
          <w:tcPr>
            <w:tcW w:w="1980" w:type="dxa"/>
            <w:vMerge/>
            <w:shd w:val="clear" w:color="auto" w:fill="F2F2F2" w:themeFill="background1" w:themeFillShade="F2"/>
          </w:tcPr>
          <w:p w14:paraId="6FB33DFB"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2EEBF229" w14:textId="2E12FF59"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State/ Territory</w:t>
            </w:r>
          </w:p>
        </w:tc>
        <w:tc>
          <w:tcPr>
            <w:tcW w:w="3543" w:type="dxa"/>
            <w:shd w:val="clear" w:color="auto" w:fill="auto"/>
          </w:tcPr>
          <w:p w14:paraId="2CB5DC4C" w14:textId="2AD40669" w:rsidR="0027756C" w:rsidRPr="00AF2C71" w:rsidRDefault="0027756C" w:rsidP="00613DA8">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Domestic Violence Protection Act (varies by state/territory)</w:t>
            </w:r>
          </w:p>
        </w:tc>
        <w:tc>
          <w:tcPr>
            <w:tcW w:w="4111" w:type="dxa"/>
            <w:shd w:val="clear" w:color="auto" w:fill="auto"/>
          </w:tcPr>
          <w:p w14:paraId="4A5DB214" w14:textId="67059E6C" w:rsidR="0027756C" w:rsidRPr="00AF2C71" w:rsidRDefault="0027756C" w:rsidP="00613DA8">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Legislation relating to domestic violence often includes provisions for mandatory reporting in situations where children are at risk or witnessing domestic violence.</w:t>
            </w:r>
          </w:p>
        </w:tc>
      </w:tr>
      <w:tr w:rsidR="0027756C" w:rsidRPr="00AF2C71" w14:paraId="461F8540" w14:textId="77777777" w:rsidTr="001053F5">
        <w:trPr>
          <w:cantSplit/>
          <w:trHeight w:val="1134"/>
        </w:trPr>
        <w:tc>
          <w:tcPr>
            <w:tcW w:w="1980" w:type="dxa"/>
            <w:vMerge w:val="restart"/>
            <w:shd w:val="clear" w:color="auto" w:fill="F2F2F2" w:themeFill="background1" w:themeFillShade="F2"/>
          </w:tcPr>
          <w:p w14:paraId="74479605" w14:textId="1C2C29C4"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lastRenderedPageBreak/>
              <w:t xml:space="preserve">Privacy, </w:t>
            </w:r>
            <w:proofErr w:type="gramStart"/>
            <w:r w:rsidRPr="00AF2C71">
              <w:rPr>
                <w:rStyle w:val="normaltextrun"/>
                <w:rFonts w:ascii="Simplon Norm" w:hAnsi="Simplon Norm" w:cs="Segoe UI"/>
                <w:sz w:val="22"/>
                <w:szCs w:val="22"/>
              </w:rPr>
              <w:t>confidentiality</w:t>
            </w:r>
            <w:proofErr w:type="gramEnd"/>
            <w:r w:rsidRPr="00AF2C71">
              <w:rPr>
                <w:rStyle w:val="normaltextrun"/>
                <w:rFonts w:ascii="Simplon Norm" w:hAnsi="Simplon Norm" w:cs="Segoe UI"/>
                <w:sz w:val="22"/>
                <w:szCs w:val="22"/>
              </w:rPr>
              <w:t xml:space="preserve"> and disclosure</w:t>
            </w:r>
          </w:p>
        </w:tc>
        <w:tc>
          <w:tcPr>
            <w:tcW w:w="709" w:type="dxa"/>
            <w:shd w:val="clear" w:color="auto" w:fill="F2F2F2" w:themeFill="background1" w:themeFillShade="F2"/>
            <w:textDirection w:val="btLr"/>
            <w:vAlign w:val="center"/>
          </w:tcPr>
          <w:p w14:paraId="492027FB" w14:textId="345652E9"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International</w:t>
            </w:r>
          </w:p>
        </w:tc>
        <w:tc>
          <w:tcPr>
            <w:tcW w:w="3543" w:type="dxa"/>
            <w:shd w:val="clear" w:color="auto" w:fill="auto"/>
          </w:tcPr>
          <w:p w14:paraId="71AAA325" w14:textId="27011CF0" w:rsidR="0027756C" w:rsidRPr="00AF2C71" w:rsidRDefault="0027756C" w:rsidP="00613DA8">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General Data Protection Regulation (GDPR)</w:t>
            </w:r>
          </w:p>
        </w:tc>
        <w:tc>
          <w:tcPr>
            <w:tcW w:w="4111" w:type="dxa"/>
            <w:shd w:val="clear" w:color="auto" w:fill="auto"/>
          </w:tcPr>
          <w:p w14:paraId="0A930B27" w14:textId="4D7D2AC0" w:rsidR="0027756C" w:rsidRPr="00AF2C71" w:rsidRDefault="0027756C" w:rsidP="00613DA8">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This applies to organi</w:t>
            </w:r>
            <w:r>
              <w:rPr>
                <w:rStyle w:val="normaltextrun"/>
                <w:rFonts w:ascii="Simplon Norm" w:hAnsi="Simplon Norm" w:cs="Segoe UI"/>
                <w:color w:val="FF0000"/>
                <w:sz w:val="22"/>
                <w:szCs w:val="22"/>
              </w:rPr>
              <w:t>s</w:t>
            </w:r>
            <w:r w:rsidRPr="00AF2C71">
              <w:rPr>
                <w:rStyle w:val="normaltextrun"/>
                <w:rFonts w:ascii="Simplon Norm" w:hAnsi="Simplon Norm" w:cs="Segoe UI"/>
                <w:color w:val="FF0000"/>
                <w:sz w:val="22"/>
                <w:szCs w:val="22"/>
              </w:rPr>
              <w:t>ations that handle the personal data of individuals in the European Union. It sets out requirements for the collection, use, and protection of personal information, including the rights of individuals regarding their data.</w:t>
            </w:r>
          </w:p>
        </w:tc>
      </w:tr>
      <w:tr w:rsidR="0027756C" w:rsidRPr="00AF2C71" w14:paraId="2FA3AC11" w14:textId="77777777" w:rsidTr="001053F5">
        <w:trPr>
          <w:cantSplit/>
          <w:trHeight w:val="1134"/>
        </w:trPr>
        <w:tc>
          <w:tcPr>
            <w:tcW w:w="1980" w:type="dxa"/>
            <w:vMerge/>
            <w:shd w:val="clear" w:color="auto" w:fill="F2F2F2" w:themeFill="background1" w:themeFillShade="F2"/>
          </w:tcPr>
          <w:p w14:paraId="20E78310"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48E07BFE" w14:textId="4FC45952"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National</w:t>
            </w:r>
          </w:p>
        </w:tc>
        <w:tc>
          <w:tcPr>
            <w:tcW w:w="3543" w:type="dxa"/>
            <w:shd w:val="clear" w:color="auto" w:fill="auto"/>
          </w:tcPr>
          <w:p w14:paraId="6701AA7E" w14:textId="4031758B" w:rsidR="0027756C" w:rsidRPr="00AF2C71" w:rsidRDefault="0027756C" w:rsidP="00613DA8">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Privacy Act 1988</w:t>
            </w:r>
          </w:p>
        </w:tc>
        <w:tc>
          <w:tcPr>
            <w:tcW w:w="4111" w:type="dxa"/>
            <w:shd w:val="clear" w:color="auto" w:fill="auto"/>
          </w:tcPr>
          <w:p w14:paraId="6C9BCA10" w14:textId="3EDAB16E" w:rsidR="0027756C" w:rsidRPr="00AF2C71" w:rsidRDefault="0027756C" w:rsidP="00613DA8">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The Privacy Act establishes a national framework for the handling of personal information. It includes Australian Privacy Principles (APPs) that apply to most private sector organi</w:t>
            </w:r>
            <w:r>
              <w:rPr>
                <w:rStyle w:val="normaltextrun"/>
                <w:rFonts w:ascii="Simplon Norm" w:hAnsi="Simplon Norm" w:cs="Segoe UI"/>
                <w:color w:val="FF0000"/>
                <w:sz w:val="22"/>
                <w:szCs w:val="22"/>
              </w:rPr>
              <w:t>s</w:t>
            </w:r>
            <w:r w:rsidRPr="00AF2C71">
              <w:rPr>
                <w:rStyle w:val="normaltextrun"/>
                <w:rFonts w:ascii="Simplon Norm" w:hAnsi="Simplon Norm" w:cs="Segoe UI"/>
                <w:color w:val="FF0000"/>
                <w:sz w:val="22"/>
                <w:szCs w:val="22"/>
              </w:rPr>
              <w:t>ations and government agencies. The APPs govern the collection, use, disclosure, and storage of personal information.</w:t>
            </w:r>
          </w:p>
        </w:tc>
      </w:tr>
      <w:tr w:rsidR="0027756C" w:rsidRPr="00AF2C71" w14:paraId="524B3BD4" w14:textId="77777777" w:rsidTr="001053F5">
        <w:trPr>
          <w:cantSplit/>
          <w:trHeight w:val="1134"/>
        </w:trPr>
        <w:tc>
          <w:tcPr>
            <w:tcW w:w="1980" w:type="dxa"/>
            <w:vMerge/>
            <w:shd w:val="clear" w:color="auto" w:fill="F2F2F2" w:themeFill="background1" w:themeFillShade="F2"/>
          </w:tcPr>
          <w:p w14:paraId="350CE384"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5BB660D0" w14:textId="29BE9765"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State/ Territory</w:t>
            </w:r>
          </w:p>
        </w:tc>
        <w:tc>
          <w:tcPr>
            <w:tcW w:w="3543" w:type="dxa"/>
            <w:shd w:val="clear" w:color="auto" w:fill="auto"/>
          </w:tcPr>
          <w:p w14:paraId="7EACF4AF" w14:textId="108D1E4D" w:rsidR="0027756C" w:rsidRPr="00AF2C71" w:rsidRDefault="0027756C" w:rsidP="00613DA8">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Health Records and Information Privacy Act (HRIPA) (varies by state/territory)</w:t>
            </w:r>
          </w:p>
        </w:tc>
        <w:tc>
          <w:tcPr>
            <w:tcW w:w="4111" w:type="dxa"/>
            <w:shd w:val="clear" w:color="auto" w:fill="auto"/>
          </w:tcPr>
          <w:p w14:paraId="4A81028A" w14:textId="5907DE90" w:rsidR="0027756C" w:rsidRPr="00AF2C71" w:rsidRDefault="0027756C" w:rsidP="00613DA8">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Each Australian state and territory </w:t>
            </w:r>
            <w:proofErr w:type="gramStart"/>
            <w:r w:rsidRPr="00AF2C71">
              <w:rPr>
                <w:rStyle w:val="normaltextrun"/>
                <w:rFonts w:ascii="Simplon Norm" w:hAnsi="Simplon Norm" w:cs="Segoe UI"/>
                <w:color w:val="FF0000"/>
                <w:sz w:val="22"/>
                <w:szCs w:val="22"/>
              </w:rPr>
              <w:t>has</w:t>
            </w:r>
            <w:proofErr w:type="gramEnd"/>
            <w:r w:rsidRPr="00AF2C71">
              <w:rPr>
                <w:rStyle w:val="normaltextrun"/>
                <w:rFonts w:ascii="Simplon Norm" w:hAnsi="Simplon Norm" w:cs="Segoe UI"/>
                <w:color w:val="FF0000"/>
                <w:sz w:val="22"/>
                <w:szCs w:val="22"/>
              </w:rPr>
              <w:t xml:space="preserve"> its own HRIPA or similar legislation that specifically addresses privacy and confidentiality in the healthcare sector. For example, in New South Wales, the Health Records and Information Privacy Act 2002 (NSW) governs the handling of health information by health service providers.</w:t>
            </w:r>
          </w:p>
        </w:tc>
      </w:tr>
      <w:tr w:rsidR="0027756C" w:rsidRPr="00AF2C71" w14:paraId="1B9A37D2" w14:textId="77777777" w:rsidTr="001053F5">
        <w:trPr>
          <w:cantSplit/>
          <w:trHeight w:val="1134"/>
        </w:trPr>
        <w:tc>
          <w:tcPr>
            <w:tcW w:w="1980" w:type="dxa"/>
            <w:vMerge w:val="restart"/>
            <w:shd w:val="clear" w:color="auto" w:fill="F2F2F2" w:themeFill="background1" w:themeFillShade="F2"/>
          </w:tcPr>
          <w:p w14:paraId="489F992B" w14:textId="282B4A8F"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Industrial relations (regarding employment conditions)</w:t>
            </w:r>
          </w:p>
        </w:tc>
        <w:tc>
          <w:tcPr>
            <w:tcW w:w="709" w:type="dxa"/>
            <w:shd w:val="clear" w:color="auto" w:fill="F2F2F2" w:themeFill="background1" w:themeFillShade="F2"/>
            <w:textDirection w:val="btLr"/>
            <w:vAlign w:val="center"/>
          </w:tcPr>
          <w:p w14:paraId="7BE87288" w14:textId="534AA535"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International</w:t>
            </w:r>
          </w:p>
        </w:tc>
        <w:tc>
          <w:tcPr>
            <w:tcW w:w="3543" w:type="dxa"/>
            <w:shd w:val="clear" w:color="auto" w:fill="auto"/>
          </w:tcPr>
          <w:p w14:paraId="1F7ED67A" w14:textId="26088730" w:rsidR="0027756C" w:rsidRPr="00AF2C71" w:rsidRDefault="0027756C" w:rsidP="00613DA8">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International </w:t>
            </w:r>
            <w:proofErr w:type="spellStart"/>
            <w:r w:rsidRPr="00AF2C71">
              <w:rPr>
                <w:rStyle w:val="normaltextrun"/>
                <w:rFonts w:ascii="Simplon Norm" w:hAnsi="Simplon Norm" w:cs="Segoe UI"/>
                <w:color w:val="FF0000"/>
                <w:sz w:val="22"/>
                <w:szCs w:val="22"/>
              </w:rPr>
              <w:t>Labour</w:t>
            </w:r>
            <w:proofErr w:type="spellEnd"/>
            <w:r w:rsidRPr="00AF2C71">
              <w:rPr>
                <w:rStyle w:val="normaltextrun"/>
                <w:rFonts w:ascii="Simplon Norm" w:hAnsi="Simplon Norm" w:cs="Segoe UI"/>
                <w:color w:val="FF0000"/>
                <w:sz w:val="22"/>
                <w:szCs w:val="22"/>
              </w:rPr>
              <w:t xml:space="preserve"> Organi</w:t>
            </w:r>
            <w:r>
              <w:rPr>
                <w:rStyle w:val="normaltextrun"/>
                <w:rFonts w:ascii="Simplon Norm" w:hAnsi="Simplon Norm" w:cs="Segoe UI"/>
                <w:color w:val="FF0000"/>
                <w:sz w:val="22"/>
                <w:szCs w:val="22"/>
              </w:rPr>
              <w:t>s</w:t>
            </w:r>
            <w:r w:rsidRPr="00AF2C71">
              <w:rPr>
                <w:rStyle w:val="normaltextrun"/>
                <w:rFonts w:ascii="Simplon Norm" w:hAnsi="Simplon Norm" w:cs="Segoe UI"/>
                <w:color w:val="FF0000"/>
                <w:sz w:val="22"/>
                <w:szCs w:val="22"/>
              </w:rPr>
              <w:t>ation (ILO) Conventions</w:t>
            </w:r>
          </w:p>
        </w:tc>
        <w:tc>
          <w:tcPr>
            <w:tcW w:w="4111" w:type="dxa"/>
            <w:shd w:val="clear" w:color="auto" w:fill="auto"/>
          </w:tcPr>
          <w:p w14:paraId="4E4A8341" w14:textId="0C48A987" w:rsidR="0027756C" w:rsidRPr="00AF2C71" w:rsidRDefault="0027756C" w:rsidP="00613DA8">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ILO sets international labor standards and promotes decent work. While not legally binding, member countries are encouraged to adopt and implement ILO conventions relevant to industrial relations, such as the Freedom of Association and Protection of the Right to Organise Convention and the Right to Organise and Collective Bargaining Convention.</w:t>
            </w:r>
          </w:p>
        </w:tc>
      </w:tr>
      <w:tr w:rsidR="0027756C" w:rsidRPr="00AF2C71" w14:paraId="2EA180C8" w14:textId="77777777" w:rsidTr="001053F5">
        <w:trPr>
          <w:cantSplit/>
          <w:trHeight w:val="1134"/>
        </w:trPr>
        <w:tc>
          <w:tcPr>
            <w:tcW w:w="1980" w:type="dxa"/>
            <w:vMerge/>
            <w:shd w:val="clear" w:color="auto" w:fill="F2F2F2" w:themeFill="background1" w:themeFillShade="F2"/>
          </w:tcPr>
          <w:p w14:paraId="4BE504A4"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055AC240" w14:textId="1B6670EB"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National</w:t>
            </w:r>
          </w:p>
        </w:tc>
        <w:tc>
          <w:tcPr>
            <w:tcW w:w="3543" w:type="dxa"/>
            <w:shd w:val="clear" w:color="auto" w:fill="auto"/>
          </w:tcPr>
          <w:p w14:paraId="05DAB54B" w14:textId="3C35E339" w:rsidR="0027756C" w:rsidRPr="00AF2C71" w:rsidRDefault="0027756C" w:rsidP="00613DA8">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Fair Work Act 2009</w:t>
            </w:r>
          </w:p>
        </w:tc>
        <w:tc>
          <w:tcPr>
            <w:tcW w:w="4111" w:type="dxa"/>
            <w:shd w:val="clear" w:color="auto" w:fill="auto"/>
          </w:tcPr>
          <w:p w14:paraId="2BEFEE9B" w14:textId="5A13ECF5" w:rsidR="0027756C" w:rsidRPr="00AF2C71" w:rsidRDefault="0027756C" w:rsidP="00613DA8">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This is the primary legislation governing industrial relations in Australia. It establishes the Fair Work Commission, which oversees workplace relations matters, including collective bargaining, dispute resolution, and workplace agreements. It sets out the rights and obligations of employers, employees, and unions, including provisions for minimum wages, working conditions, unfair dismissal, and industrial action.</w:t>
            </w:r>
          </w:p>
        </w:tc>
      </w:tr>
      <w:tr w:rsidR="0027756C" w:rsidRPr="00AF2C71" w14:paraId="7C5174FE" w14:textId="77777777" w:rsidTr="001053F5">
        <w:trPr>
          <w:cantSplit/>
          <w:trHeight w:val="1134"/>
        </w:trPr>
        <w:tc>
          <w:tcPr>
            <w:tcW w:w="1980" w:type="dxa"/>
            <w:vMerge/>
            <w:shd w:val="clear" w:color="auto" w:fill="F2F2F2" w:themeFill="background1" w:themeFillShade="F2"/>
          </w:tcPr>
          <w:p w14:paraId="04D655A5"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06BD882C" w14:textId="1A3E3E71"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State/ Territory</w:t>
            </w:r>
          </w:p>
        </w:tc>
        <w:tc>
          <w:tcPr>
            <w:tcW w:w="3543" w:type="dxa"/>
            <w:shd w:val="clear" w:color="auto" w:fill="auto"/>
          </w:tcPr>
          <w:p w14:paraId="301DAC0B" w14:textId="16F7B277" w:rsidR="0027756C" w:rsidRPr="00AF2C71" w:rsidRDefault="0027756C" w:rsidP="00613DA8">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State Industrial Relations Acts (varies by state/territory): Each state and territory in Australia has its own industrial relations legislation that complements the Fair Work Act.</w:t>
            </w:r>
          </w:p>
        </w:tc>
        <w:tc>
          <w:tcPr>
            <w:tcW w:w="4111" w:type="dxa"/>
            <w:shd w:val="clear" w:color="auto" w:fill="auto"/>
          </w:tcPr>
          <w:p w14:paraId="2DA05E61" w14:textId="37DFD42C" w:rsidR="0027756C" w:rsidRPr="00AF2C71" w:rsidRDefault="0027756C" w:rsidP="00613DA8">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These laws may include provisions related to specific industries, employment conditions, and workplace rights within the jurisdiction.</w:t>
            </w:r>
          </w:p>
        </w:tc>
      </w:tr>
    </w:tbl>
    <w:p w14:paraId="4FA5FD2B" w14:textId="77777777" w:rsidR="00307434" w:rsidRPr="00AF2C71" w:rsidRDefault="00307434" w:rsidP="00307434">
      <w:pPr>
        <w:tabs>
          <w:tab w:val="left" w:pos="4536"/>
        </w:tabs>
        <w:rPr>
          <w:rFonts w:ascii="Simplon Norm" w:eastAsia="Times New Roman" w:hAnsi="Simplon Norm" w:cs="Calibri"/>
          <w:sz w:val="22"/>
          <w:szCs w:val="22"/>
        </w:rPr>
      </w:pPr>
    </w:p>
    <w:p w14:paraId="2DEE3A4F" w14:textId="357686D9" w:rsidR="00307434" w:rsidRPr="00AF2C71" w:rsidRDefault="00307434" w:rsidP="00307434">
      <w:pPr>
        <w:tabs>
          <w:tab w:val="left" w:pos="4536"/>
        </w:tabs>
        <w:rPr>
          <w:rFonts w:ascii="Simplon Norm" w:eastAsia="Times New Roman" w:hAnsi="Simplon Norm" w:cs="Calibri"/>
          <w:b/>
          <w:bCs/>
          <w:sz w:val="22"/>
          <w:szCs w:val="22"/>
        </w:rPr>
      </w:pPr>
      <w:r w:rsidRPr="00AF2C71">
        <w:rPr>
          <w:rFonts w:ascii="Simplon Norm" w:hAnsi="Simplon Norm"/>
          <w:b/>
          <w:bCs/>
          <w:color w:val="ED1B2E"/>
          <w:sz w:val="22"/>
          <w:szCs w:val="22"/>
        </w:rPr>
        <w:t xml:space="preserve">Question </w:t>
      </w:r>
      <w:r w:rsidR="002909C7" w:rsidRPr="00AF2C71">
        <w:rPr>
          <w:rFonts w:ascii="Simplon Norm" w:hAnsi="Simplon Norm"/>
          <w:b/>
          <w:bCs/>
          <w:color w:val="ED1B2E"/>
          <w:sz w:val="22"/>
          <w:szCs w:val="22"/>
        </w:rPr>
        <w:t>3</w:t>
      </w:r>
    </w:p>
    <w:p w14:paraId="273FB175" w14:textId="15311983" w:rsidR="00307434" w:rsidRPr="00AF2C71" w:rsidRDefault="002909C7" w:rsidP="00307434">
      <w:pPr>
        <w:tabs>
          <w:tab w:val="left" w:pos="4536"/>
        </w:tabs>
        <w:rPr>
          <w:rFonts w:ascii="Simplon Norm" w:eastAsia="Times New Roman" w:hAnsi="Simplon Norm" w:cs="Calibri"/>
          <w:sz w:val="22"/>
          <w:szCs w:val="22"/>
        </w:rPr>
      </w:pPr>
      <w:bookmarkStart w:id="0" w:name="_Hlk135226152"/>
      <w:r w:rsidRPr="00AF2C71">
        <w:rPr>
          <w:rFonts w:ascii="Simplon Norm" w:eastAsia="Times New Roman" w:hAnsi="Simplon Norm" w:cs="Calibri"/>
          <w:sz w:val="22"/>
          <w:szCs w:val="22"/>
        </w:rPr>
        <w:t>Answer the following</w:t>
      </w:r>
      <w:r w:rsidR="00470401" w:rsidRPr="00AF2C71">
        <w:rPr>
          <w:rFonts w:ascii="Simplon Norm" w:eastAsia="Times New Roman" w:hAnsi="Simplon Norm" w:cs="Calibri"/>
          <w:sz w:val="22"/>
          <w:szCs w:val="22"/>
        </w:rPr>
        <w:t xml:space="preserve"> </w:t>
      </w:r>
      <w:r w:rsidR="00136CB5" w:rsidRPr="00AF2C71">
        <w:rPr>
          <w:rFonts w:ascii="Simplon Norm" w:eastAsia="Times New Roman" w:hAnsi="Simplon Norm" w:cs="Calibri"/>
          <w:sz w:val="22"/>
          <w:szCs w:val="22"/>
        </w:rPr>
        <w:t>4</w:t>
      </w:r>
      <w:r w:rsidRPr="00AF2C71">
        <w:rPr>
          <w:rFonts w:ascii="Simplon Norm" w:eastAsia="Times New Roman" w:hAnsi="Simplon Norm" w:cs="Calibri"/>
          <w:sz w:val="22"/>
          <w:szCs w:val="22"/>
        </w:rPr>
        <w:t xml:space="preserve"> questions on human rights</w:t>
      </w:r>
      <w:r w:rsidR="00136CB5" w:rsidRPr="00AF2C71">
        <w:rPr>
          <w:rFonts w:ascii="Simplon Norm" w:eastAsia="Times New Roman" w:hAnsi="Simplon Norm" w:cs="Calibri"/>
          <w:sz w:val="22"/>
          <w:szCs w:val="22"/>
        </w:rPr>
        <w:t xml:space="preserve"> in the community services and health industry</w:t>
      </w:r>
      <w:r w:rsidRPr="00AF2C71">
        <w:rPr>
          <w:rFonts w:ascii="Simplon Norm" w:eastAsia="Times New Roman" w:hAnsi="Simplon Norm" w:cs="Calibri"/>
          <w:sz w:val="22"/>
          <w:szCs w:val="22"/>
        </w:rPr>
        <w:t>.</w:t>
      </w:r>
    </w:p>
    <w:p w14:paraId="0BA2E565" w14:textId="45775AB6" w:rsidR="002909C7" w:rsidRPr="00AF2C71" w:rsidRDefault="00470401" w:rsidP="00C90936">
      <w:pPr>
        <w:pStyle w:val="ListParagraph"/>
        <w:numPr>
          <w:ilvl w:val="0"/>
          <w:numId w:val="19"/>
        </w:numPr>
        <w:tabs>
          <w:tab w:val="left" w:pos="4536"/>
        </w:tabs>
        <w:ind w:left="720"/>
        <w:rPr>
          <w:rFonts w:ascii="Simplon Norm" w:eastAsia="Times New Roman" w:hAnsi="Simplon Norm" w:cs="Calibri"/>
          <w:sz w:val="22"/>
          <w:szCs w:val="22"/>
        </w:rPr>
      </w:pPr>
      <w:r w:rsidRPr="00AF2C71">
        <w:rPr>
          <w:rFonts w:ascii="Simplon Norm" w:eastAsia="Times New Roman" w:hAnsi="Simplon Norm" w:cs="Calibri"/>
          <w:sz w:val="22"/>
          <w:szCs w:val="22"/>
        </w:rPr>
        <w:lastRenderedPageBreak/>
        <w:t xml:space="preserve">What </w:t>
      </w:r>
      <w:r w:rsidR="00893B35" w:rsidRPr="00AF2C71">
        <w:rPr>
          <w:rFonts w:ascii="Simplon Norm" w:eastAsia="Times New Roman" w:hAnsi="Simplon Norm" w:cs="Calibri"/>
          <w:sz w:val="22"/>
          <w:szCs w:val="22"/>
        </w:rPr>
        <w:t xml:space="preserve">are human needs and human rights and what is the </w:t>
      </w:r>
      <w:r w:rsidRPr="00AF2C71">
        <w:rPr>
          <w:rFonts w:ascii="Simplon Norm" w:eastAsia="Times New Roman" w:hAnsi="Simplon Norm" w:cs="Calibri"/>
          <w:sz w:val="22"/>
          <w:szCs w:val="22"/>
        </w:rPr>
        <w:t xml:space="preserve">relationship between </w:t>
      </w:r>
      <w:r w:rsidR="00893B35" w:rsidRPr="00AF2C71">
        <w:rPr>
          <w:rFonts w:ascii="Simplon Norm" w:eastAsia="Times New Roman" w:hAnsi="Simplon Norm" w:cs="Calibri"/>
          <w:sz w:val="22"/>
          <w:szCs w:val="22"/>
        </w:rPr>
        <w:t>them</w:t>
      </w:r>
      <w:r w:rsidRPr="00AF2C71">
        <w:rPr>
          <w:rFonts w:ascii="Simplon Norm" w:eastAsia="Times New Roman" w:hAnsi="Simplon Norm" w:cs="Calibri"/>
          <w:sz w:val="22"/>
          <w:szCs w:val="22"/>
        </w:rPr>
        <w:t>?</w:t>
      </w:r>
    </w:p>
    <w:p w14:paraId="5187974A" w14:textId="38E60BDD" w:rsidR="00307434" w:rsidRPr="00AF2C71" w:rsidRDefault="00307434" w:rsidP="002909C7">
      <w:pPr>
        <w:tabs>
          <w:tab w:val="left" w:pos="4536"/>
        </w:tabs>
        <w:ind w:left="720"/>
        <w:rPr>
          <w:rFonts w:ascii="Simplon Norm" w:eastAsia="Times New Roman" w:hAnsi="Simplon Norm" w:cs="Calibri"/>
          <w:sz w:val="22"/>
          <w:szCs w:val="22"/>
        </w:rPr>
      </w:pPr>
      <w:r w:rsidRPr="00AF2C71">
        <w:rPr>
          <w:rFonts w:ascii="Simplon Norm" w:eastAsia="Times New Roman" w:hAnsi="Simplon Norm" w:cs="Calibri"/>
          <w:sz w:val="22"/>
          <w:szCs w:val="22"/>
        </w:rPr>
        <w:t xml:space="preserve">(Approximate word count: </w:t>
      </w:r>
      <w:r w:rsidR="0043187E" w:rsidRPr="00AF2C71">
        <w:rPr>
          <w:rFonts w:ascii="Simplon Norm" w:eastAsia="Times New Roman" w:hAnsi="Simplon Norm" w:cs="Calibri"/>
          <w:sz w:val="22"/>
          <w:szCs w:val="22"/>
        </w:rPr>
        <w:t>100</w:t>
      </w:r>
      <w:r w:rsidRPr="00AF2C71">
        <w:rPr>
          <w:rFonts w:ascii="Simplon Norm" w:eastAsia="Times New Roman" w:hAnsi="Simplon Norm" w:cs="Calibri"/>
          <w:sz w:val="22"/>
          <w:szCs w:val="22"/>
        </w:rPr>
        <w:t xml:space="preserve"> words)</w:t>
      </w:r>
    </w:p>
    <w:p w14:paraId="59C3DE27" w14:textId="19A88973" w:rsidR="00307434" w:rsidRPr="00AF2C71" w:rsidRDefault="00307434" w:rsidP="002909C7">
      <w:pPr>
        <w:pStyle w:val="paragraph"/>
        <w:spacing w:before="0" w:beforeAutospacing="0" w:after="160" w:afterAutospacing="0"/>
        <w:ind w:left="720"/>
        <w:textAlignment w:val="baseline"/>
        <w:rPr>
          <w:rFonts w:ascii="Simplon Norm" w:hAnsi="Simplon Norm" w:cs="Segoe UI"/>
          <w:sz w:val="18"/>
          <w:szCs w:val="18"/>
        </w:rPr>
      </w:pPr>
      <w:r w:rsidRPr="00AF2C71">
        <w:rPr>
          <w:rStyle w:val="normaltextrun"/>
          <w:rFonts w:ascii="Simplon Norm" w:hAnsi="Simplon Norm" w:cs="Segoe UI"/>
          <w:b/>
          <w:bCs/>
          <w:color w:val="FF0000"/>
          <w:sz w:val="22"/>
          <w:szCs w:val="22"/>
        </w:rPr>
        <w:t>Assessor instructions: </w:t>
      </w:r>
      <w:r w:rsidRPr="00AF2C71">
        <w:rPr>
          <w:rStyle w:val="normaltextrun"/>
          <w:rFonts w:ascii="Simplon Norm" w:hAnsi="Simplon Norm" w:cs="Segoe UI"/>
          <w:color w:val="FF0000"/>
          <w:sz w:val="22"/>
          <w:szCs w:val="22"/>
        </w:rPr>
        <w:t xml:space="preserve">Students must </w:t>
      </w:r>
      <w:r w:rsidR="00FC5C85" w:rsidRPr="00AF2C71">
        <w:rPr>
          <w:rStyle w:val="normaltextrun"/>
          <w:rFonts w:ascii="Simplon Norm" w:hAnsi="Simplon Norm" w:cs="Segoe UI"/>
          <w:color w:val="FF0000"/>
          <w:sz w:val="22"/>
          <w:szCs w:val="22"/>
        </w:rPr>
        <w:t xml:space="preserve">describe the terms human needs and human rights and then </w:t>
      </w:r>
      <w:r w:rsidR="0043187E" w:rsidRPr="00AF2C71">
        <w:rPr>
          <w:rStyle w:val="normaltextrun"/>
          <w:rFonts w:ascii="Simplon Norm" w:hAnsi="Simplon Norm" w:cs="Segoe UI"/>
          <w:color w:val="FF0000"/>
          <w:sz w:val="22"/>
          <w:szCs w:val="22"/>
        </w:rPr>
        <w:t>define the relationship between the two terms.</w:t>
      </w:r>
    </w:p>
    <w:p w14:paraId="4A2E6A10" w14:textId="4C9088B7" w:rsidR="00307434" w:rsidRPr="00AF2C71" w:rsidRDefault="00307434" w:rsidP="002909C7">
      <w:pPr>
        <w:pStyle w:val="paragraph"/>
        <w:spacing w:before="0" w:beforeAutospacing="0" w:after="160" w:afterAutospacing="0"/>
        <w:ind w:left="720"/>
        <w:textAlignment w:val="baseline"/>
        <w:rPr>
          <w:rFonts w:ascii="Simplon Norm" w:hAnsi="Simplon Norm" w:cs="Segoe UI"/>
          <w:sz w:val="18"/>
          <w:szCs w:val="18"/>
        </w:rPr>
      </w:pPr>
      <w:r w:rsidRPr="00AF2C71">
        <w:rPr>
          <w:rStyle w:val="normaltextrun"/>
          <w:rFonts w:ascii="Simplon Norm" w:hAnsi="Simplon Norm" w:cs="Segoe UI"/>
          <w:color w:val="FF0000"/>
          <w:sz w:val="22"/>
          <w:szCs w:val="22"/>
        </w:rPr>
        <w:t>A sample answer is provided below.</w:t>
      </w:r>
      <w:r w:rsidR="0043187E" w:rsidRPr="00AF2C71">
        <w:rPr>
          <w:rStyle w:val="normaltextrun"/>
          <w:rFonts w:ascii="Simplon Norm" w:hAnsi="Simplon Norm" w:cs="Segoe UI"/>
          <w:color w:val="FF0000"/>
          <w:sz w:val="22"/>
          <w:szCs w:val="22"/>
        </w:rPr>
        <w:t xml:space="preserve"> Students answers may </w:t>
      </w:r>
      <w:proofErr w:type="gramStart"/>
      <w:r w:rsidR="0043187E" w:rsidRPr="00AF2C71">
        <w:rPr>
          <w:rStyle w:val="normaltextrun"/>
          <w:rFonts w:ascii="Simplon Norm" w:hAnsi="Simplon Norm" w:cs="Segoe UI"/>
          <w:color w:val="FF0000"/>
          <w:sz w:val="22"/>
          <w:szCs w:val="22"/>
        </w:rPr>
        <w:t>vary,</w:t>
      </w:r>
      <w:proofErr w:type="gramEnd"/>
      <w:r w:rsidR="0043187E" w:rsidRPr="00AF2C71">
        <w:rPr>
          <w:rStyle w:val="normaltextrun"/>
          <w:rFonts w:ascii="Simplon Norm" w:hAnsi="Simplon Norm" w:cs="Segoe UI"/>
          <w:color w:val="FF0000"/>
          <w:sz w:val="22"/>
          <w:szCs w:val="22"/>
        </w:rPr>
        <w:t xml:space="preserve"> however they must address all 3 components and capture the key information included below.</w:t>
      </w:r>
    </w:p>
    <w:tbl>
      <w:tblPr>
        <w:tblStyle w:val="TableGrid0"/>
        <w:tblW w:w="0" w:type="auto"/>
        <w:tblInd w:w="704" w:type="dxa"/>
        <w:tblLook w:val="04A0" w:firstRow="1" w:lastRow="0" w:firstColumn="1" w:lastColumn="0" w:noHBand="0" w:noVBand="1"/>
      </w:tblPr>
      <w:tblGrid>
        <w:gridCol w:w="9752"/>
      </w:tblGrid>
      <w:tr w:rsidR="00307434" w:rsidRPr="00AF2C71" w14:paraId="4EF8D018" w14:textId="77777777" w:rsidTr="002909C7">
        <w:trPr>
          <w:trHeight w:val="981"/>
        </w:trPr>
        <w:tc>
          <w:tcPr>
            <w:tcW w:w="9752" w:type="dxa"/>
          </w:tcPr>
          <w:p w14:paraId="79DE20D0" w14:textId="77777777" w:rsidR="00542A8C" w:rsidRPr="00AF2C71" w:rsidRDefault="00542A8C" w:rsidP="00542A8C">
            <w:pPr>
              <w:tabs>
                <w:tab w:val="left" w:pos="4536"/>
              </w:tabs>
              <w:spacing w:after="160"/>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 xml:space="preserve">Human needs refer to the essential requirements for individuals to live a dignified and fulfilling life, such as food, water, shelter, healthcare, education, and freedom from violence. </w:t>
            </w:r>
          </w:p>
          <w:p w14:paraId="16B8A347" w14:textId="4A8428CE" w:rsidR="00542A8C" w:rsidRPr="00AF2C71" w:rsidRDefault="00542A8C" w:rsidP="00542A8C">
            <w:pPr>
              <w:tabs>
                <w:tab w:val="left" w:pos="4536"/>
              </w:tabs>
              <w:spacing w:after="160"/>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Human rights</w:t>
            </w:r>
            <w:r w:rsidR="0043187E" w:rsidRPr="00AF2C71">
              <w:rPr>
                <w:rFonts w:ascii="Simplon Norm" w:eastAsia="Times New Roman" w:hAnsi="Simplon Norm" w:cs="Calibri"/>
                <w:color w:val="FF0000"/>
                <w:sz w:val="22"/>
                <w:szCs w:val="22"/>
              </w:rPr>
              <w:t xml:space="preserve"> </w:t>
            </w:r>
            <w:r w:rsidRPr="00AF2C71">
              <w:rPr>
                <w:rFonts w:ascii="Simplon Norm" w:eastAsia="Times New Roman" w:hAnsi="Simplon Norm" w:cs="Calibri"/>
                <w:color w:val="FF0000"/>
                <w:sz w:val="22"/>
                <w:szCs w:val="22"/>
              </w:rPr>
              <w:t xml:space="preserve">are the legally and morally </w:t>
            </w:r>
            <w:proofErr w:type="spellStart"/>
            <w:r w:rsidRPr="00AF2C71">
              <w:rPr>
                <w:rFonts w:ascii="Simplon Norm" w:eastAsia="Times New Roman" w:hAnsi="Simplon Norm" w:cs="Calibri"/>
                <w:color w:val="FF0000"/>
                <w:sz w:val="22"/>
                <w:szCs w:val="22"/>
              </w:rPr>
              <w:t>recogni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ed</w:t>
            </w:r>
            <w:proofErr w:type="spellEnd"/>
            <w:r w:rsidRPr="00AF2C71">
              <w:rPr>
                <w:rFonts w:ascii="Simplon Norm" w:eastAsia="Times New Roman" w:hAnsi="Simplon Norm" w:cs="Calibri"/>
                <w:color w:val="FF0000"/>
                <w:sz w:val="22"/>
                <w:szCs w:val="22"/>
              </w:rPr>
              <w:t xml:space="preserve"> entitlements of every individual, encompassing civil, political, economic, social, and cultural rights. Human rights ensure that people have access to the necessary conditions and resources to fulfill their basic needs. </w:t>
            </w:r>
          </w:p>
          <w:p w14:paraId="71A7D73A" w14:textId="60FD7187" w:rsidR="00307434" w:rsidRPr="00AF2C71" w:rsidRDefault="00542A8C" w:rsidP="00542A8C">
            <w:pPr>
              <w:tabs>
                <w:tab w:val="left" w:pos="4536"/>
              </w:tabs>
              <w:spacing w:after="160"/>
              <w:rPr>
                <w:rFonts w:ascii="Simplon Norm" w:eastAsia="Times New Roman" w:hAnsi="Simplon Norm" w:cs="Calibri"/>
                <w:sz w:val="22"/>
                <w:szCs w:val="22"/>
              </w:rPr>
            </w:pPr>
            <w:r w:rsidRPr="00AF2C71">
              <w:rPr>
                <w:rFonts w:ascii="Simplon Norm" w:eastAsia="Times New Roman" w:hAnsi="Simplon Norm" w:cs="Calibri"/>
                <w:color w:val="FF0000"/>
                <w:sz w:val="22"/>
                <w:szCs w:val="22"/>
              </w:rPr>
              <w:t>By recogni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ing and protecting human rights, societies aim to create an environment where individuals' needs are met, enabling them to live with dignity, equality, and freedom.</w:t>
            </w:r>
          </w:p>
        </w:tc>
      </w:tr>
    </w:tbl>
    <w:p w14:paraId="3A5404A8" w14:textId="77777777" w:rsidR="00307434" w:rsidRPr="00AF2C71" w:rsidRDefault="00307434" w:rsidP="00307434">
      <w:pPr>
        <w:tabs>
          <w:tab w:val="left" w:pos="4536"/>
        </w:tabs>
        <w:rPr>
          <w:rFonts w:ascii="Simplon Norm" w:eastAsia="Times New Roman" w:hAnsi="Simplon Norm" w:cs="Calibri"/>
          <w:sz w:val="22"/>
          <w:szCs w:val="22"/>
        </w:rPr>
      </w:pPr>
    </w:p>
    <w:p w14:paraId="088A06B3" w14:textId="7735D87E" w:rsidR="0043187E" w:rsidRPr="00AF2C71" w:rsidRDefault="0043187E" w:rsidP="00C90936">
      <w:pPr>
        <w:pStyle w:val="ListParagraph"/>
        <w:numPr>
          <w:ilvl w:val="0"/>
          <w:numId w:val="19"/>
        </w:numPr>
        <w:tabs>
          <w:tab w:val="left" w:pos="4536"/>
        </w:tabs>
        <w:ind w:left="720"/>
        <w:rPr>
          <w:rFonts w:ascii="Simplon Norm" w:eastAsia="Times New Roman" w:hAnsi="Simplon Norm" w:cs="Calibri"/>
          <w:sz w:val="22"/>
          <w:szCs w:val="22"/>
        </w:rPr>
      </w:pPr>
      <w:r w:rsidRPr="00AF2C71">
        <w:rPr>
          <w:rFonts w:ascii="Simplon Norm" w:eastAsia="Times New Roman" w:hAnsi="Simplon Norm" w:cs="Calibri"/>
          <w:sz w:val="22"/>
          <w:szCs w:val="22"/>
        </w:rPr>
        <w:t xml:space="preserve">What are </w:t>
      </w:r>
      <w:r w:rsidR="007777EC" w:rsidRPr="00AF2C71">
        <w:rPr>
          <w:rFonts w:ascii="Simplon Norm" w:eastAsia="Times New Roman" w:hAnsi="Simplon Norm" w:cs="Calibri"/>
          <w:sz w:val="22"/>
          <w:szCs w:val="22"/>
        </w:rPr>
        <w:t xml:space="preserve">6 key principles and rights captured in the Universal </w:t>
      </w:r>
      <w:r w:rsidR="00FB3359" w:rsidRPr="00AF2C71">
        <w:rPr>
          <w:rFonts w:ascii="Simplon Norm" w:eastAsia="Times New Roman" w:hAnsi="Simplon Norm" w:cs="Calibri"/>
          <w:sz w:val="22"/>
          <w:szCs w:val="22"/>
        </w:rPr>
        <w:t>D</w:t>
      </w:r>
      <w:r w:rsidR="007777EC" w:rsidRPr="00AF2C71">
        <w:rPr>
          <w:rFonts w:ascii="Simplon Norm" w:eastAsia="Times New Roman" w:hAnsi="Simplon Norm" w:cs="Calibri"/>
          <w:sz w:val="22"/>
          <w:szCs w:val="22"/>
        </w:rPr>
        <w:t xml:space="preserve">eclaration of </w:t>
      </w:r>
      <w:r w:rsidR="00FB3359" w:rsidRPr="00AF2C71">
        <w:rPr>
          <w:rFonts w:ascii="Simplon Norm" w:eastAsia="Times New Roman" w:hAnsi="Simplon Norm" w:cs="Calibri"/>
          <w:sz w:val="22"/>
          <w:szCs w:val="22"/>
        </w:rPr>
        <w:t>H</w:t>
      </w:r>
      <w:r w:rsidR="007777EC" w:rsidRPr="00AF2C71">
        <w:rPr>
          <w:rFonts w:ascii="Simplon Norm" w:eastAsia="Times New Roman" w:hAnsi="Simplon Norm" w:cs="Calibri"/>
          <w:sz w:val="22"/>
          <w:szCs w:val="22"/>
        </w:rPr>
        <w:t xml:space="preserve">uman </w:t>
      </w:r>
      <w:r w:rsidR="00FB3359" w:rsidRPr="00AF2C71">
        <w:rPr>
          <w:rFonts w:ascii="Simplon Norm" w:eastAsia="Times New Roman" w:hAnsi="Simplon Norm" w:cs="Calibri"/>
          <w:sz w:val="22"/>
          <w:szCs w:val="22"/>
        </w:rPr>
        <w:t>R</w:t>
      </w:r>
      <w:r w:rsidR="007777EC" w:rsidRPr="00AF2C71">
        <w:rPr>
          <w:rFonts w:ascii="Simplon Norm" w:eastAsia="Times New Roman" w:hAnsi="Simplon Norm" w:cs="Calibri"/>
          <w:sz w:val="22"/>
          <w:szCs w:val="22"/>
        </w:rPr>
        <w:t>ights</w:t>
      </w:r>
      <w:r w:rsidR="00FB3359" w:rsidRPr="00AF2C71">
        <w:rPr>
          <w:rFonts w:ascii="Simplon Norm" w:eastAsia="Times New Roman" w:hAnsi="Simplon Norm" w:cs="Calibri"/>
          <w:sz w:val="22"/>
          <w:szCs w:val="22"/>
        </w:rPr>
        <w:t xml:space="preserve"> (UDHR)</w:t>
      </w:r>
      <w:r w:rsidR="006B42BA" w:rsidRPr="00AF2C71">
        <w:rPr>
          <w:rFonts w:ascii="Simplon Norm" w:eastAsia="Times New Roman" w:hAnsi="Simplon Norm" w:cs="Calibri"/>
          <w:sz w:val="22"/>
          <w:szCs w:val="22"/>
        </w:rPr>
        <w:t xml:space="preserve"> as presented in your learning</w:t>
      </w:r>
      <w:r w:rsidR="007777EC" w:rsidRPr="00AF2C71">
        <w:rPr>
          <w:rFonts w:ascii="Simplon Norm" w:eastAsia="Times New Roman" w:hAnsi="Simplon Norm" w:cs="Calibri"/>
          <w:sz w:val="22"/>
          <w:szCs w:val="22"/>
        </w:rPr>
        <w:t>? Identify and provide a short summary of each.</w:t>
      </w:r>
    </w:p>
    <w:p w14:paraId="322FC07E" w14:textId="7E74F941" w:rsidR="0043187E" w:rsidRPr="00AF2C71" w:rsidRDefault="0043187E" w:rsidP="0043187E">
      <w:pPr>
        <w:tabs>
          <w:tab w:val="left" w:pos="4536"/>
        </w:tabs>
        <w:ind w:left="720"/>
        <w:rPr>
          <w:rFonts w:ascii="Simplon Norm" w:eastAsia="Times New Roman" w:hAnsi="Simplon Norm" w:cs="Calibri"/>
          <w:sz w:val="22"/>
          <w:szCs w:val="22"/>
        </w:rPr>
      </w:pPr>
      <w:r w:rsidRPr="00AF2C71">
        <w:rPr>
          <w:rFonts w:ascii="Simplon Norm" w:eastAsia="Times New Roman" w:hAnsi="Simplon Norm" w:cs="Calibri"/>
          <w:sz w:val="22"/>
          <w:szCs w:val="22"/>
        </w:rPr>
        <w:t xml:space="preserve">(Approximate word count: </w:t>
      </w:r>
      <w:r w:rsidR="00411CB7" w:rsidRPr="00AF2C71">
        <w:rPr>
          <w:rFonts w:ascii="Simplon Norm" w:eastAsia="Times New Roman" w:hAnsi="Simplon Norm" w:cs="Calibri"/>
          <w:sz w:val="22"/>
          <w:szCs w:val="22"/>
        </w:rPr>
        <w:t>50</w:t>
      </w:r>
      <w:r w:rsidRPr="00AF2C71">
        <w:rPr>
          <w:rFonts w:ascii="Simplon Norm" w:eastAsia="Times New Roman" w:hAnsi="Simplon Norm" w:cs="Calibri"/>
          <w:sz w:val="22"/>
          <w:szCs w:val="22"/>
        </w:rPr>
        <w:t xml:space="preserve"> words</w:t>
      </w:r>
      <w:r w:rsidR="00411CB7" w:rsidRPr="00AF2C71">
        <w:rPr>
          <w:rFonts w:ascii="Simplon Norm" w:eastAsia="Times New Roman" w:hAnsi="Simplon Norm" w:cs="Calibri"/>
          <w:sz w:val="22"/>
          <w:szCs w:val="22"/>
        </w:rPr>
        <w:t xml:space="preserve"> each</w:t>
      </w:r>
      <w:r w:rsidRPr="00AF2C71">
        <w:rPr>
          <w:rFonts w:ascii="Simplon Norm" w:eastAsia="Times New Roman" w:hAnsi="Simplon Norm" w:cs="Calibri"/>
          <w:sz w:val="22"/>
          <w:szCs w:val="22"/>
        </w:rPr>
        <w:t>)</w:t>
      </w:r>
    </w:p>
    <w:p w14:paraId="6CF875D7" w14:textId="0800894F" w:rsidR="0043187E" w:rsidRPr="00AF2C71" w:rsidRDefault="0043187E" w:rsidP="0043187E">
      <w:pPr>
        <w:pStyle w:val="paragraph"/>
        <w:spacing w:before="0" w:beforeAutospacing="0" w:after="160" w:afterAutospacing="0"/>
        <w:ind w:left="720"/>
        <w:textAlignment w:val="baseline"/>
        <w:rPr>
          <w:rFonts w:ascii="Simplon Norm" w:hAnsi="Simplon Norm" w:cs="Segoe UI"/>
          <w:sz w:val="18"/>
          <w:szCs w:val="18"/>
        </w:rPr>
      </w:pPr>
      <w:r w:rsidRPr="00AF2C71">
        <w:rPr>
          <w:rStyle w:val="normaltextrun"/>
          <w:rFonts w:ascii="Simplon Norm" w:hAnsi="Simplon Norm" w:cs="Segoe UI"/>
          <w:b/>
          <w:bCs/>
          <w:color w:val="FF0000"/>
          <w:sz w:val="22"/>
          <w:szCs w:val="22"/>
        </w:rPr>
        <w:t>Assessor instructions: </w:t>
      </w:r>
      <w:r w:rsidRPr="00AF2C71">
        <w:rPr>
          <w:rStyle w:val="normaltextrun"/>
          <w:rFonts w:ascii="Simplon Norm" w:hAnsi="Simplon Norm" w:cs="Segoe UI"/>
          <w:color w:val="FF0000"/>
          <w:sz w:val="22"/>
          <w:szCs w:val="22"/>
        </w:rPr>
        <w:t xml:space="preserve">Students must </w:t>
      </w:r>
      <w:r w:rsidR="007777EC" w:rsidRPr="00AF2C71">
        <w:rPr>
          <w:rStyle w:val="normaltextrun"/>
          <w:rFonts w:ascii="Simplon Norm" w:hAnsi="Simplon Norm" w:cs="Segoe UI"/>
          <w:color w:val="FF0000"/>
          <w:sz w:val="22"/>
          <w:szCs w:val="22"/>
        </w:rPr>
        <w:t>xx</w:t>
      </w:r>
    </w:p>
    <w:p w14:paraId="12CDB1AB" w14:textId="4AD9671D" w:rsidR="0043187E" w:rsidRPr="00AF2C71" w:rsidRDefault="0043187E" w:rsidP="0043187E">
      <w:pPr>
        <w:pStyle w:val="paragraph"/>
        <w:spacing w:before="0" w:beforeAutospacing="0" w:after="160" w:afterAutospacing="0"/>
        <w:ind w:left="72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A sample answer is provided below. Students </w:t>
      </w:r>
      <w:r w:rsidR="00FB3359" w:rsidRPr="00AF2C71">
        <w:rPr>
          <w:rStyle w:val="normaltextrun"/>
          <w:rFonts w:ascii="Simplon Norm" w:hAnsi="Simplon Norm" w:cs="Segoe UI"/>
          <w:color w:val="FF0000"/>
          <w:sz w:val="22"/>
          <w:szCs w:val="22"/>
        </w:rPr>
        <w:t xml:space="preserve">descriptions may vary however they </w:t>
      </w:r>
      <w:r w:rsidR="007777EC" w:rsidRPr="00AF2C71">
        <w:rPr>
          <w:rStyle w:val="normaltextrun"/>
          <w:rFonts w:ascii="Simplon Norm" w:hAnsi="Simplon Norm" w:cs="Segoe UI"/>
          <w:color w:val="FF0000"/>
          <w:sz w:val="22"/>
          <w:szCs w:val="22"/>
        </w:rPr>
        <w:t xml:space="preserve">must capture the 6 key principles and rights </w:t>
      </w:r>
      <w:r w:rsidR="00FB3359" w:rsidRPr="00AF2C71">
        <w:rPr>
          <w:rStyle w:val="normaltextrun"/>
          <w:rFonts w:ascii="Simplon Norm" w:hAnsi="Simplon Norm" w:cs="Segoe UI"/>
          <w:color w:val="FF0000"/>
          <w:sz w:val="22"/>
          <w:szCs w:val="22"/>
        </w:rPr>
        <w:t>of the UDHR as well as the core components as provided below.</w:t>
      </w:r>
    </w:p>
    <w:tbl>
      <w:tblPr>
        <w:tblStyle w:val="TableGrid0"/>
        <w:tblW w:w="0" w:type="auto"/>
        <w:tblInd w:w="720" w:type="dxa"/>
        <w:tblLook w:val="04A0" w:firstRow="1" w:lastRow="0" w:firstColumn="1" w:lastColumn="0" w:noHBand="0" w:noVBand="1"/>
      </w:tblPr>
      <w:tblGrid>
        <w:gridCol w:w="693"/>
        <w:gridCol w:w="2126"/>
        <w:gridCol w:w="6917"/>
      </w:tblGrid>
      <w:tr w:rsidR="00FB3359" w:rsidRPr="00AF2C71" w14:paraId="06C11C98" w14:textId="77777777" w:rsidTr="00350C65">
        <w:trPr>
          <w:trHeight w:val="560"/>
        </w:trPr>
        <w:tc>
          <w:tcPr>
            <w:tcW w:w="2819" w:type="dxa"/>
            <w:gridSpan w:val="2"/>
            <w:shd w:val="clear" w:color="auto" w:fill="F2F2F2" w:themeFill="background1" w:themeFillShade="F2"/>
            <w:vAlign w:val="center"/>
          </w:tcPr>
          <w:p w14:paraId="039ACDCF" w14:textId="2FF5CCEE" w:rsidR="00FB3359" w:rsidRPr="00AF2C71" w:rsidRDefault="00582294" w:rsidP="00582294">
            <w:pPr>
              <w:pStyle w:val="paragraph"/>
              <w:spacing w:before="0" w:beforeAutospacing="0" w:after="0" w:afterAutospacing="0"/>
              <w:jc w:val="center"/>
              <w:textAlignment w:val="baseline"/>
              <w:rPr>
                <w:rStyle w:val="normaltextrun"/>
                <w:rFonts w:ascii="Simplon Norm" w:hAnsi="Simplon Norm" w:cs="Segoe UI"/>
                <w:b/>
                <w:bCs/>
                <w:sz w:val="22"/>
                <w:szCs w:val="22"/>
              </w:rPr>
            </w:pPr>
            <w:r w:rsidRPr="00AF2C71">
              <w:rPr>
                <w:rStyle w:val="normaltextrun"/>
                <w:rFonts w:ascii="Simplon Norm" w:hAnsi="Simplon Norm" w:cs="Segoe UI"/>
                <w:b/>
                <w:bCs/>
                <w:sz w:val="22"/>
                <w:szCs w:val="22"/>
              </w:rPr>
              <w:t>KEY PRINCIPLES &amp; RIGHTS</w:t>
            </w:r>
          </w:p>
        </w:tc>
        <w:tc>
          <w:tcPr>
            <w:tcW w:w="6917" w:type="dxa"/>
            <w:shd w:val="clear" w:color="auto" w:fill="F2F2F2" w:themeFill="background1" w:themeFillShade="F2"/>
            <w:vAlign w:val="center"/>
          </w:tcPr>
          <w:p w14:paraId="64D627C8" w14:textId="47F89CF3" w:rsidR="00FB3359" w:rsidRPr="00AF2C71" w:rsidRDefault="00582294" w:rsidP="00582294">
            <w:pPr>
              <w:pStyle w:val="paragraph"/>
              <w:spacing w:before="0" w:beforeAutospacing="0" w:after="0" w:afterAutospacing="0"/>
              <w:jc w:val="center"/>
              <w:textAlignment w:val="baseline"/>
              <w:rPr>
                <w:rStyle w:val="normaltextrun"/>
                <w:rFonts w:ascii="Simplon Norm" w:hAnsi="Simplon Norm" w:cs="Segoe UI"/>
                <w:b/>
                <w:bCs/>
                <w:sz w:val="22"/>
                <w:szCs w:val="22"/>
              </w:rPr>
            </w:pPr>
            <w:r w:rsidRPr="00AF2C71">
              <w:rPr>
                <w:rStyle w:val="normaltextrun"/>
                <w:rFonts w:ascii="Simplon Norm" w:hAnsi="Simplon Norm" w:cs="Segoe UI"/>
                <w:b/>
                <w:bCs/>
                <w:sz w:val="22"/>
                <w:szCs w:val="22"/>
              </w:rPr>
              <w:t>SUMMARY</w:t>
            </w:r>
          </w:p>
        </w:tc>
      </w:tr>
      <w:tr w:rsidR="00FB3359" w:rsidRPr="00AF2C71" w14:paraId="432C5D5E" w14:textId="77777777" w:rsidTr="00350C65">
        <w:tc>
          <w:tcPr>
            <w:tcW w:w="693" w:type="dxa"/>
            <w:shd w:val="clear" w:color="auto" w:fill="F2F2F2" w:themeFill="background1" w:themeFillShade="F2"/>
          </w:tcPr>
          <w:p w14:paraId="6AD327D7" w14:textId="537264E9" w:rsidR="00FB3359" w:rsidRPr="00AF2C71" w:rsidRDefault="00FB3359" w:rsidP="0043187E">
            <w:pPr>
              <w:pStyle w:val="paragraph"/>
              <w:spacing w:before="0" w:beforeAutospacing="0" w:after="160" w:afterAutospacing="0"/>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1</w:t>
            </w:r>
            <w:r w:rsidRPr="00AF2C71">
              <w:rPr>
                <w:rStyle w:val="normaltextrun"/>
                <w:rFonts w:ascii="Simplon Norm" w:hAnsi="Simplon Norm" w:cs="Segoe UI"/>
              </w:rPr>
              <w:t>.</w:t>
            </w:r>
          </w:p>
        </w:tc>
        <w:tc>
          <w:tcPr>
            <w:tcW w:w="2126" w:type="dxa"/>
          </w:tcPr>
          <w:p w14:paraId="41AC4E41" w14:textId="6D595F20" w:rsidR="00FB3359" w:rsidRPr="00AF2C71" w:rsidRDefault="00C45159" w:rsidP="0043187E">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Equality and non-discrimination</w:t>
            </w:r>
          </w:p>
        </w:tc>
        <w:tc>
          <w:tcPr>
            <w:tcW w:w="6917" w:type="dxa"/>
          </w:tcPr>
          <w:p w14:paraId="0A42E3DD" w14:textId="26E528B0" w:rsidR="00FB3359" w:rsidRPr="00AF2C71" w:rsidRDefault="00C45159" w:rsidP="0043187E">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All individuals are born free and equal in dignity and rights, without any distinction based on race, color, sex, language, religion, political or other opinion, national or social origin, property, birth, or other status.</w:t>
            </w:r>
            <w:r w:rsidR="00A41E85" w:rsidRPr="00AF2C71">
              <w:rPr>
                <w:rFonts w:ascii="Simplon Norm" w:hAnsi="Simplon Norm"/>
              </w:rPr>
              <w:t xml:space="preserve"> </w:t>
            </w:r>
            <w:r w:rsidR="00A41E85" w:rsidRPr="00AF2C71">
              <w:rPr>
                <w:rStyle w:val="normaltextrun"/>
                <w:rFonts w:ascii="Simplon Norm" w:hAnsi="Simplon Norm" w:cs="Segoe UI"/>
                <w:color w:val="FF0000"/>
                <w:sz w:val="22"/>
                <w:szCs w:val="22"/>
              </w:rPr>
              <w:t>It promotes equal treatment, opportunities, and protection for all, fostering inclusive and diverse societies.</w:t>
            </w:r>
          </w:p>
        </w:tc>
      </w:tr>
      <w:tr w:rsidR="00FB3359" w:rsidRPr="00AF2C71" w14:paraId="5FFE7E97" w14:textId="77777777" w:rsidTr="00350C65">
        <w:tc>
          <w:tcPr>
            <w:tcW w:w="693" w:type="dxa"/>
            <w:shd w:val="clear" w:color="auto" w:fill="F2F2F2" w:themeFill="background1" w:themeFillShade="F2"/>
          </w:tcPr>
          <w:p w14:paraId="3972AD24" w14:textId="399C8D86" w:rsidR="00FB3359" w:rsidRPr="00AF2C71" w:rsidRDefault="00FB3359" w:rsidP="0043187E">
            <w:pPr>
              <w:pStyle w:val="paragraph"/>
              <w:spacing w:before="0" w:beforeAutospacing="0" w:after="160" w:afterAutospacing="0"/>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2</w:t>
            </w:r>
            <w:r w:rsidRPr="00AF2C71">
              <w:rPr>
                <w:rStyle w:val="normaltextrun"/>
                <w:rFonts w:ascii="Simplon Norm" w:hAnsi="Simplon Norm" w:cs="Segoe UI"/>
              </w:rPr>
              <w:t>.</w:t>
            </w:r>
          </w:p>
        </w:tc>
        <w:tc>
          <w:tcPr>
            <w:tcW w:w="2126" w:type="dxa"/>
          </w:tcPr>
          <w:p w14:paraId="7F690136" w14:textId="0CA576CE" w:rsidR="00FB3359" w:rsidRPr="00AF2C71" w:rsidRDefault="00C45159" w:rsidP="0043187E">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Right to life, liberty, and security</w:t>
            </w:r>
          </w:p>
        </w:tc>
        <w:tc>
          <w:tcPr>
            <w:tcW w:w="6917" w:type="dxa"/>
          </w:tcPr>
          <w:p w14:paraId="7A606B3A" w14:textId="001CA425" w:rsidR="00FB3359" w:rsidRPr="00AF2C71" w:rsidRDefault="00C45159" w:rsidP="0043187E">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Every person has the right to life, liberty, and security of person.</w:t>
            </w:r>
            <w:r w:rsidR="00B83E9C" w:rsidRPr="00AF2C71">
              <w:rPr>
                <w:rFonts w:ascii="Simplon Norm" w:hAnsi="Simplon Norm"/>
              </w:rPr>
              <w:t xml:space="preserve"> </w:t>
            </w:r>
            <w:r w:rsidR="00B83E9C" w:rsidRPr="00AF2C71">
              <w:rPr>
                <w:rStyle w:val="normaltextrun"/>
                <w:rFonts w:ascii="Simplon Norm" w:hAnsi="Simplon Norm" w:cs="Segoe UI"/>
                <w:color w:val="FF0000"/>
                <w:sz w:val="22"/>
                <w:szCs w:val="22"/>
              </w:rPr>
              <w:t>This includes protection from arbitrary deprivation of life, unlawful imprisonment, and physical or psychological harm. It ensures individuals are free from torture, slavery, and other forms of cruel or inhumane treatment.</w:t>
            </w:r>
          </w:p>
        </w:tc>
      </w:tr>
      <w:tr w:rsidR="00FB3359" w:rsidRPr="00AF2C71" w14:paraId="0DFA070B" w14:textId="77777777" w:rsidTr="00350C65">
        <w:tc>
          <w:tcPr>
            <w:tcW w:w="693" w:type="dxa"/>
            <w:shd w:val="clear" w:color="auto" w:fill="F2F2F2" w:themeFill="background1" w:themeFillShade="F2"/>
          </w:tcPr>
          <w:p w14:paraId="414B3DB3" w14:textId="5BF6306B" w:rsidR="00FB3359" w:rsidRPr="00AF2C71" w:rsidRDefault="00FB3359" w:rsidP="0043187E">
            <w:pPr>
              <w:pStyle w:val="paragraph"/>
              <w:spacing w:before="0" w:beforeAutospacing="0" w:after="160" w:afterAutospacing="0"/>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3</w:t>
            </w:r>
            <w:r w:rsidRPr="00AF2C71">
              <w:rPr>
                <w:rStyle w:val="normaltextrun"/>
                <w:rFonts w:ascii="Simplon Norm" w:hAnsi="Simplon Norm" w:cs="Segoe UI"/>
              </w:rPr>
              <w:t>.</w:t>
            </w:r>
          </w:p>
        </w:tc>
        <w:tc>
          <w:tcPr>
            <w:tcW w:w="2126" w:type="dxa"/>
          </w:tcPr>
          <w:p w14:paraId="7E8AC381" w14:textId="5E24287A" w:rsidR="00FB3359" w:rsidRPr="00AF2C71" w:rsidRDefault="002F7AB3" w:rsidP="0043187E">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Freedom of thought, expression, and religion</w:t>
            </w:r>
          </w:p>
        </w:tc>
        <w:tc>
          <w:tcPr>
            <w:tcW w:w="6917" w:type="dxa"/>
          </w:tcPr>
          <w:p w14:paraId="2C7B3702" w14:textId="5672CC66" w:rsidR="00FB3359" w:rsidRPr="00AF2C71" w:rsidRDefault="00B83E9C" w:rsidP="0043187E">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This right encompasses the freedom to hold opinions, express ideas, and seek, receive, and impart information and knowledge through any medium. It also guarantees the freedom of religion or belief, including the freedom to worship, practice, and manifest one's religion individually or in community.</w:t>
            </w:r>
          </w:p>
        </w:tc>
      </w:tr>
      <w:tr w:rsidR="00FB3359" w:rsidRPr="00AF2C71" w14:paraId="15413C75" w14:textId="77777777" w:rsidTr="00350C65">
        <w:tc>
          <w:tcPr>
            <w:tcW w:w="693" w:type="dxa"/>
            <w:shd w:val="clear" w:color="auto" w:fill="F2F2F2" w:themeFill="background1" w:themeFillShade="F2"/>
          </w:tcPr>
          <w:p w14:paraId="4BECF721" w14:textId="06CDC0AF" w:rsidR="00FB3359" w:rsidRPr="00AF2C71" w:rsidRDefault="00FB3359" w:rsidP="0043187E">
            <w:pPr>
              <w:pStyle w:val="paragraph"/>
              <w:spacing w:before="0" w:beforeAutospacing="0" w:after="160" w:afterAutospacing="0"/>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4</w:t>
            </w:r>
            <w:r w:rsidRPr="00AF2C71">
              <w:rPr>
                <w:rStyle w:val="normaltextrun"/>
                <w:rFonts w:ascii="Simplon Norm" w:hAnsi="Simplon Norm" w:cs="Segoe UI"/>
              </w:rPr>
              <w:t>.</w:t>
            </w:r>
          </w:p>
        </w:tc>
        <w:tc>
          <w:tcPr>
            <w:tcW w:w="2126" w:type="dxa"/>
          </w:tcPr>
          <w:p w14:paraId="5CD1876D" w14:textId="46ADE956" w:rsidR="00FB3359" w:rsidRPr="00AF2C71" w:rsidRDefault="002F7AB3" w:rsidP="0043187E">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Right to fair treatment</w:t>
            </w:r>
          </w:p>
        </w:tc>
        <w:tc>
          <w:tcPr>
            <w:tcW w:w="6917" w:type="dxa"/>
          </w:tcPr>
          <w:p w14:paraId="6D4543A7" w14:textId="268AA87C" w:rsidR="00FB3359" w:rsidRPr="00AF2C71" w:rsidRDefault="00B83E9C" w:rsidP="0043187E">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This principle guarantees that everyone is entitled to a fair and public hearing by an independent and impartial tribunal when facing legal issues or disputes. It includes the right to be presumed innocent until proven guilty, the right to legal counsel, and protection against arbitrary arrest, detention, or exile.</w:t>
            </w:r>
          </w:p>
        </w:tc>
      </w:tr>
      <w:bookmarkEnd w:id="0"/>
      <w:tr w:rsidR="00FB3359" w:rsidRPr="00AF2C71" w14:paraId="51EBDB64" w14:textId="77777777" w:rsidTr="00350C65">
        <w:tc>
          <w:tcPr>
            <w:tcW w:w="693" w:type="dxa"/>
            <w:shd w:val="clear" w:color="auto" w:fill="F2F2F2" w:themeFill="background1" w:themeFillShade="F2"/>
          </w:tcPr>
          <w:p w14:paraId="02B8FF71" w14:textId="407B3D10" w:rsidR="00FB3359" w:rsidRPr="00AF2C71" w:rsidRDefault="00FB3359" w:rsidP="0043187E">
            <w:pPr>
              <w:pStyle w:val="paragraph"/>
              <w:spacing w:before="0" w:beforeAutospacing="0" w:after="160" w:afterAutospacing="0"/>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lastRenderedPageBreak/>
              <w:t>5</w:t>
            </w:r>
            <w:r w:rsidRPr="00AF2C71">
              <w:rPr>
                <w:rStyle w:val="normaltextrun"/>
                <w:rFonts w:ascii="Simplon Norm" w:hAnsi="Simplon Norm" w:cs="Segoe UI"/>
              </w:rPr>
              <w:t>.</w:t>
            </w:r>
          </w:p>
        </w:tc>
        <w:tc>
          <w:tcPr>
            <w:tcW w:w="2126" w:type="dxa"/>
          </w:tcPr>
          <w:p w14:paraId="0E2C489A" w14:textId="143CF58C" w:rsidR="00FB3359" w:rsidRPr="00AF2C71" w:rsidRDefault="002F7AB3" w:rsidP="0043187E">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Right to education, health, and social security</w:t>
            </w:r>
          </w:p>
        </w:tc>
        <w:tc>
          <w:tcPr>
            <w:tcW w:w="6917" w:type="dxa"/>
          </w:tcPr>
          <w:p w14:paraId="53E9F86A" w14:textId="18A4364F" w:rsidR="00FB3359" w:rsidRPr="00AF2C71" w:rsidRDefault="00411CB7" w:rsidP="0043187E">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This right ensures that every individual has access to education, including free and compulsory primary education, and the opportunity to develop their full potential. It also encompasses the right to the highest attainable standard of physical and mental health and social security, including access to medical care, social assistance, and social services.</w:t>
            </w:r>
          </w:p>
        </w:tc>
      </w:tr>
      <w:tr w:rsidR="00FB3359" w:rsidRPr="00AF2C71" w14:paraId="62FB8F31" w14:textId="77777777" w:rsidTr="00350C65">
        <w:tc>
          <w:tcPr>
            <w:tcW w:w="693" w:type="dxa"/>
            <w:shd w:val="clear" w:color="auto" w:fill="F2F2F2" w:themeFill="background1" w:themeFillShade="F2"/>
          </w:tcPr>
          <w:p w14:paraId="604C5FD8" w14:textId="5399178B" w:rsidR="00FB3359" w:rsidRPr="00AF2C71" w:rsidRDefault="00FB3359" w:rsidP="0043187E">
            <w:pPr>
              <w:pStyle w:val="paragraph"/>
              <w:spacing w:before="0" w:beforeAutospacing="0" w:after="160" w:afterAutospacing="0"/>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6</w:t>
            </w:r>
            <w:r w:rsidRPr="00AF2C71">
              <w:rPr>
                <w:rStyle w:val="normaltextrun"/>
                <w:rFonts w:ascii="Simplon Norm" w:hAnsi="Simplon Norm" w:cs="Segoe UI"/>
              </w:rPr>
              <w:t>.</w:t>
            </w:r>
          </w:p>
        </w:tc>
        <w:tc>
          <w:tcPr>
            <w:tcW w:w="2126" w:type="dxa"/>
          </w:tcPr>
          <w:p w14:paraId="6D05DD79" w14:textId="15BD0E2F" w:rsidR="00FB3359" w:rsidRPr="00AF2C71" w:rsidRDefault="00EE657D" w:rsidP="0043187E">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Right to work, just wages, and labor protections</w:t>
            </w:r>
          </w:p>
        </w:tc>
        <w:tc>
          <w:tcPr>
            <w:tcW w:w="6917" w:type="dxa"/>
          </w:tcPr>
          <w:p w14:paraId="150E5C67" w14:textId="68839B07" w:rsidR="00FB3359" w:rsidRPr="00AF2C71" w:rsidRDefault="00411CB7" w:rsidP="0043187E">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Everyone has the right to work, free choice of employment, and just and favorable conditions of work. This includes fair remuneration for work, equal pay for equal work, and the right to form and join trade unions to protect and promote their interests. It also safeguards against exploitation, forced labor, child labor, and unfair treatment in the workplace.</w:t>
            </w:r>
          </w:p>
        </w:tc>
      </w:tr>
    </w:tbl>
    <w:p w14:paraId="72BE45D6" w14:textId="77777777" w:rsidR="0043187E" w:rsidRPr="00AF2C71" w:rsidRDefault="0043187E" w:rsidP="00307434">
      <w:pPr>
        <w:tabs>
          <w:tab w:val="left" w:pos="4536"/>
        </w:tabs>
        <w:rPr>
          <w:rFonts w:ascii="Simplon Norm" w:eastAsia="Times New Roman" w:hAnsi="Simplon Norm" w:cs="Calibri"/>
          <w:sz w:val="22"/>
          <w:szCs w:val="22"/>
        </w:rPr>
      </w:pPr>
    </w:p>
    <w:p w14:paraId="2989E547" w14:textId="42205A92" w:rsidR="00313CD0" w:rsidRPr="00AF2C71" w:rsidRDefault="008D488A" w:rsidP="00C90936">
      <w:pPr>
        <w:pStyle w:val="ListParagraph"/>
        <w:numPr>
          <w:ilvl w:val="0"/>
          <w:numId w:val="19"/>
        </w:numPr>
        <w:tabs>
          <w:tab w:val="left" w:pos="4536"/>
        </w:tabs>
        <w:ind w:left="720"/>
        <w:rPr>
          <w:rFonts w:ascii="Simplon Norm" w:eastAsia="Times New Roman" w:hAnsi="Simplon Norm" w:cs="Calibri"/>
          <w:sz w:val="22"/>
          <w:szCs w:val="22"/>
        </w:rPr>
      </w:pPr>
      <w:r w:rsidRPr="00AF2C71">
        <w:rPr>
          <w:rFonts w:ascii="Simplon Norm" w:eastAsia="Times New Roman" w:hAnsi="Simplon Norm" w:cs="Calibri"/>
          <w:sz w:val="22"/>
          <w:szCs w:val="22"/>
        </w:rPr>
        <w:t xml:space="preserve">Describe </w:t>
      </w:r>
      <w:r w:rsidR="00313CD0" w:rsidRPr="00AF2C71">
        <w:rPr>
          <w:rFonts w:ascii="Simplon Norm" w:eastAsia="Times New Roman" w:hAnsi="Simplon Norm" w:cs="Calibri"/>
          <w:sz w:val="22"/>
          <w:szCs w:val="22"/>
        </w:rPr>
        <w:t>the Human Rights-Based Approach (HRBA) to work in the community services and health industry.</w:t>
      </w:r>
    </w:p>
    <w:p w14:paraId="7E8D1E6A" w14:textId="242138B9" w:rsidR="0043187E" w:rsidRPr="00AF2C71" w:rsidRDefault="0043187E" w:rsidP="00313CD0">
      <w:pPr>
        <w:pStyle w:val="ListParagraph"/>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(Approximate word count: 100 words)</w:t>
      </w:r>
    </w:p>
    <w:p w14:paraId="06D4CF75" w14:textId="00CF4F68" w:rsidR="0043187E" w:rsidRPr="00AF2C71" w:rsidRDefault="0043187E" w:rsidP="0043187E">
      <w:pPr>
        <w:pStyle w:val="paragraph"/>
        <w:spacing w:before="0" w:beforeAutospacing="0" w:after="160" w:afterAutospacing="0"/>
        <w:ind w:left="720"/>
        <w:textAlignment w:val="baseline"/>
        <w:rPr>
          <w:rFonts w:ascii="Simplon Norm" w:hAnsi="Simplon Norm" w:cs="Segoe UI"/>
          <w:sz w:val="18"/>
          <w:szCs w:val="18"/>
        </w:rPr>
      </w:pPr>
      <w:r w:rsidRPr="00AF2C71">
        <w:rPr>
          <w:rStyle w:val="normaltextrun"/>
          <w:rFonts w:ascii="Simplon Norm" w:hAnsi="Simplon Norm" w:cs="Segoe UI"/>
          <w:b/>
          <w:bCs/>
          <w:color w:val="FF0000"/>
          <w:sz w:val="22"/>
          <w:szCs w:val="22"/>
        </w:rPr>
        <w:t>Assessor instructions: </w:t>
      </w:r>
      <w:r w:rsidRPr="00AF2C71">
        <w:rPr>
          <w:rStyle w:val="normaltextrun"/>
          <w:rFonts w:ascii="Simplon Norm" w:hAnsi="Simplon Norm" w:cs="Segoe UI"/>
          <w:color w:val="FF0000"/>
          <w:sz w:val="22"/>
          <w:szCs w:val="22"/>
        </w:rPr>
        <w:t>Students must describe the term</w:t>
      </w:r>
      <w:r w:rsidR="00313CD0" w:rsidRPr="00AF2C71">
        <w:rPr>
          <w:rStyle w:val="normaltextrun"/>
          <w:rFonts w:ascii="Simplon Norm" w:hAnsi="Simplon Norm" w:cs="Segoe UI"/>
          <w:color w:val="FF0000"/>
          <w:sz w:val="22"/>
          <w:szCs w:val="22"/>
        </w:rPr>
        <w:t xml:space="preserve"> HRBA as it relates to work in the community services and health industry.</w:t>
      </w:r>
    </w:p>
    <w:p w14:paraId="2D27743A" w14:textId="1E9C9F22" w:rsidR="0043187E" w:rsidRPr="00AF2C71" w:rsidRDefault="0043187E" w:rsidP="0043187E">
      <w:pPr>
        <w:pStyle w:val="paragraph"/>
        <w:spacing w:before="0" w:beforeAutospacing="0" w:after="160" w:afterAutospacing="0"/>
        <w:ind w:left="720"/>
        <w:textAlignment w:val="baseline"/>
        <w:rPr>
          <w:rFonts w:ascii="Simplon Norm" w:hAnsi="Simplon Norm" w:cs="Segoe UI"/>
          <w:sz w:val="18"/>
          <w:szCs w:val="18"/>
        </w:rPr>
      </w:pPr>
      <w:r w:rsidRPr="00AF2C71">
        <w:rPr>
          <w:rStyle w:val="normaltextrun"/>
          <w:rFonts w:ascii="Simplon Norm" w:hAnsi="Simplon Norm" w:cs="Segoe UI"/>
          <w:color w:val="FF0000"/>
          <w:sz w:val="22"/>
          <w:szCs w:val="22"/>
        </w:rPr>
        <w:t xml:space="preserve">A sample answer is provided below. Students answers may </w:t>
      </w:r>
      <w:proofErr w:type="gramStart"/>
      <w:r w:rsidRPr="00AF2C71">
        <w:rPr>
          <w:rStyle w:val="normaltextrun"/>
          <w:rFonts w:ascii="Simplon Norm" w:hAnsi="Simplon Norm" w:cs="Segoe UI"/>
          <w:color w:val="FF0000"/>
          <w:sz w:val="22"/>
          <w:szCs w:val="22"/>
        </w:rPr>
        <w:t>vary,</w:t>
      </w:r>
      <w:proofErr w:type="gramEnd"/>
      <w:r w:rsidRPr="00AF2C71">
        <w:rPr>
          <w:rStyle w:val="normaltextrun"/>
          <w:rFonts w:ascii="Simplon Norm" w:hAnsi="Simplon Norm" w:cs="Segoe UI"/>
          <w:color w:val="FF0000"/>
          <w:sz w:val="22"/>
          <w:szCs w:val="22"/>
        </w:rPr>
        <w:t xml:space="preserve"> however they must address </w:t>
      </w:r>
      <w:r w:rsidR="00313CD0" w:rsidRPr="00AF2C71">
        <w:rPr>
          <w:rStyle w:val="normaltextrun"/>
          <w:rFonts w:ascii="Simplon Norm" w:hAnsi="Simplon Norm" w:cs="Segoe UI"/>
          <w:color w:val="FF0000"/>
          <w:sz w:val="22"/>
          <w:szCs w:val="22"/>
        </w:rPr>
        <w:t>the elements set out in the assessor instructions.</w:t>
      </w:r>
    </w:p>
    <w:tbl>
      <w:tblPr>
        <w:tblStyle w:val="TableGrid0"/>
        <w:tblW w:w="0" w:type="auto"/>
        <w:tblInd w:w="704" w:type="dxa"/>
        <w:tblLook w:val="04A0" w:firstRow="1" w:lastRow="0" w:firstColumn="1" w:lastColumn="0" w:noHBand="0" w:noVBand="1"/>
      </w:tblPr>
      <w:tblGrid>
        <w:gridCol w:w="9752"/>
      </w:tblGrid>
      <w:tr w:rsidR="0043187E" w:rsidRPr="00AF2C71" w14:paraId="1007CA73" w14:textId="77777777" w:rsidTr="00E84043">
        <w:trPr>
          <w:trHeight w:val="981"/>
        </w:trPr>
        <w:tc>
          <w:tcPr>
            <w:tcW w:w="9752" w:type="dxa"/>
          </w:tcPr>
          <w:p w14:paraId="2A656CB3" w14:textId="7610992B" w:rsidR="0043187E" w:rsidRPr="00AF2C71" w:rsidRDefault="002E7621" w:rsidP="00E84043">
            <w:pPr>
              <w:tabs>
                <w:tab w:val="left" w:pos="4536"/>
              </w:tabs>
              <w:spacing w:after="160"/>
              <w:rPr>
                <w:rFonts w:ascii="Simplon Norm" w:eastAsia="Times New Roman" w:hAnsi="Simplon Norm" w:cs="Calibri"/>
                <w:sz w:val="22"/>
                <w:szCs w:val="22"/>
              </w:rPr>
            </w:pPr>
            <w:r w:rsidRPr="00AF2C71">
              <w:rPr>
                <w:rFonts w:ascii="Simplon Norm" w:eastAsia="Times New Roman" w:hAnsi="Simplon Norm" w:cs="Calibri"/>
                <w:color w:val="FF0000"/>
                <w:sz w:val="22"/>
                <w:szCs w:val="22"/>
              </w:rPr>
              <w:t xml:space="preserve">This approach </w:t>
            </w:r>
            <w:proofErr w:type="spellStart"/>
            <w:r w:rsidRPr="00AF2C71">
              <w:rPr>
                <w:rFonts w:ascii="Simplon Norm" w:eastAsia="Times New Roman" w:hAnsi="Simplon Norm" w:cs="Calibri"/>
                <w:color w:val="FF0000"/>
                <w:sz w:val="22"/>
                <w:szCs w:val="22"/>
              </w:rPr>
              <w:t>emphasi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es</w:t>
            </w:r>
            <w:proofErr w:type="spellEnd"/>
            <w:r w:rsidRPr="00AF2C71">
              <w:rPr>
                <w:rFonts w:ascii="Simplon Norm" w:eastAsia="Times New Roman" w:hAnsi="Simplon Norm" w:cs="Calibri"/>
                <w:color w:val="FF0000"/>
                <w:sz w:val="22"/>
                <w:szCs w:val="22"/>
              </w:rPr>
              <w:t xml:space="preserve"> the principles of dignity, equality, participation, and accountability. It integrates human rights standards and principles into all aspects of service delivery, policy development, and decision-making. It ensures that services and interventions are designed and implemented in a manner that respects and upholds </w:t>
            </w:r>
            <w:r w:rsidR="0079638D" w:rsidRPr="00AF2C71">
              <w:rPr>
                <w:rFonts w:ascii="Simplon Norm" w:eastAsia="Times New Roman" w:hAnsi="Simplon Norm" w:cs="Calibri"/>
                <w:color w:val="FF0000"/>
                <w:sz w:val="22"/>
                <w:szCs w:val="22"/>
              </w:rPr>
              <w:t xml:space="preserve">each </w:t>
            </w:r>
            <w:proofErr w:type="spellStart"/>
            <w:proofErr w:type="gramStart"/>
            <w:r w:rsidR="0079638D" w:rsidRPr="00AF2C71">
              <w:rPr>
                <w:rFonts w:ascii="Simplon Norm" w:eastAsia="Times New Roman" w:hAnsi="Simplon Norm" w:cs="Calibri"/>
                <w:color w:val="FF0000"/>
                <w:sz w:val="22"/>
                <w:szCs w:val="22"/>
              </w:rPr>
              <w:t>persons</w:t>
            </w:r>
            <w:proofErr w:type="spellEnd"/>
            <w:proofErr w:type="gramEnd"/>
            <w:r w:rsidR="0079638D" w:rsidRPr="00AF2C71">
              <w:rPr>
                <w:rFonts w:ascii="Simplon Norm" w:eastAsia="Times New Roman" w:hAnsi="Simplon Norm" w:cs="Calibri"/>
                <w:color w:val="FF0000"/>
                <w:sz w:val="22"/>
                <w:szCs w:val="22"/>
              </w:rPr>
              <w:t xml:space="preserve"> basic </w:t>
            </w:r>
            <w:r w:rsidRPr="00AF2C71">
              <w:rPr>
                <w:rFonts w:ascii="Simplon Norm" w:eastAsia="Times New Roman" w:hAnsi="Simplon Norm" w:cs="Calibri"/>
                <w:color w:val="FF0000"/>
                <w:sz w:val="22"/>
                <w:szCs w:val="22"/>
              </w:rPr>
              <w:t>human rights.</w:t>
            </w:r>
          </w:p>
        </w:tc>
      </w:tr>
    </w:tbl>
    <w:p w14:paraId="11CD50DB" w14:textId="77777777" w:rsidR="0043187E" w:rsidRPr="00AF2C71" w:rsidRDefault="0043187E" w:rsidP="00307434">
      <w:pPr>
        <w:tabs>
          <w:tab w:val="left" w:pos="4536"/>
        </w:tabs>
        <w:rPr>
          <w:rFonts w:ascii="Simplon Norm" w:eastAsia="Times New Roman" w:hAnsi="Simplon Norm" w:cs="Calibri"/>
          <w:sz w:val="22"/>
          <w:szCs w:val="22"/>
        </w:rPr>
      </w:pPr>
    </w:p>
    <w:p w14:paraId="4C340899" w14:textId="7384853B" w:rsidR="00AB55FB" w:rsidRPr="00AF2C71" w:rsidRDefault="00353E41" w:rsidP="00C90936">
      <w:pPr>
        <w:pStyle w:val="ListParagraph"/>
        <w:numPr>
          <w:ilvl w:val="0"/>
          <w:numId w:val="19"/>
        </w:numPr>
        <w:tabs>
          <w:tab w:val="left" w:pos="4536"/>
        </w:tabs>
        <w:ind w:left="720"/>
        <w:rPr>
          <w:rFonts w:ascii="Simplon Norm" w:eastAsia="Times New Roman" w:hAnsi="Simplon Norm" w:cs="Calibri"/>
          <w:sz w:val="22"/>
          <w:szCs w:val="22"/>
        </w:rPr>
      </w:pPr>
      <w:r w:rsidRPr="00AF2C71">
        <w:rPr>
          <w:rFonts w:ascii="Simplon Norm" w:eastAsia="Times New Roman" w:hAnsi="Simplon Norm" w:cs="Calibri"/>
          <w:sz w:val="22"/>
          <w:szCs w:val="22"/>
        </w:rPr>
        <w:t xml:space="preserve">Identify 3 instruments </w:t>
      </w:r>
      <w:r w:rsidR="008370DC" w:rsidRPr="00AF2C71">
        <w:rPr>
          <w:rFonts w:ascii="Simplon Norm" w:eastAsia="Times New Roman" w:hAnsi="Simplon Norm" w:cs="Calibri"/>
          <w:sz w:val="22"/>
          <w:szCs w:val="22"/>
        </w:rPr>
        <w:t>or tools used in the workplace to ensure client and worker human rights are maintained</w:t>
      </w:r>
      <w:r w:rsidRPr="00AF2C71">
        <w:rPr>
          <w:rFonts w:ascii="Simplon Norm" w:eastAsia="Times New Roman" w:hAnsi="Simplon Norm" w:cs="Calibri"/>
          <w:sz w:val="22"/>
          <w:szCs w:val="22"/>
        </w:rPr>
        <w:t>.</w:t>
      </w:r>
    </w:p>
    <w:p w14:paraId="033AC65A" w14:textId="77777777" w:rsidR="00AB55FB" w:rsidRPr="00AF2C71" w:rsidRDefault="00AB55FB" w:rsidP="00AB55FB">
      <w:pPr>
        <w:pStyle w:val="ListParagraph"/>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(Approximate word count: 100 words)</w:t>
      </w:r>
    </w:p>
    <w:p w14:paraId="00D82C56" w14:textId="5858C70D" w:rsidR="00AB55FB" w:rsidRPr="00AF2C71" w:rsidRDefault="00AB55FB" w:rsidP="00AB55FB">
      <w:pPr>
        <w:pStyle w:val="paragraph"/>
        <w:spacing w:before="0" w:beforeAutospacing="0" w:after="160" w:afterAutospacing="0"/>
        <w:ind w:left="720"/>
        <w:textAlignment w:val="baseline"/>
        <w:rPr>
          <w:rFonts w:ascii="Simplon Norm" w:hAnsi="Simplon Norm" w:cs="Segoe UI"/>
          <w:sz w:val="18"/>
          <w:szCs w:val="18"/>
        </w:rPr>
      </w:pPr>
      <w:r w:rsidRPr="00AF2C71">
        <w:rPr>
          <w:rStyle w:val="normaltextrun"/>
          <w:rFonts w:ascii="Simplon Norm" w:hAnsi="Simplon Norm" w:cs="Segoe UI"/>
          <w:b/>
          <w:bCs/>
          <w:color w:val="FF0000"/>
          <w:sz w:val="22"/>
          <w:szCs w:val="22"/>
        </w:rPr>
        <w:t>Assessor instructions: </w:t>
      </w:r>
      <w:r w:rsidRPr="00AF2C71">
        <w:rPr>
          <w:rStyle w:val="normaltextrun"/>
          <w:rFonts w:ascii="Simplon Norm" w:hAnsi="Simplon Norm" w:cs="Segoe UI"/>
          <w:color w:val="FF0000"/>
          <w:sz w:val="22"/>
          <w:szCs w:val="22"/>
        </w:rPr>
        <w:t xml:space="preserve">Students must </w:t>
      </w:r>
      <w:r w:rsidR="00353E41" w:rsidRPr="00AF2C71">
        <w:rPr>
          <w:rStyle w:val="normaltextrun"/>
          <w:rFonts w:ascii="Simplon Norm" w:hAnsi="Simplon Norm" w:cs="Segoe UI"/>
          <w:color w:val="FF0000"/>
          <w:sz w:val="22"/>
          <w:szCs w:val="22"/>
        </w:rPr>
        <w:t>identify 3 instruments used in the workplace to ensure human rights are maintained.</w:t>
      </w:r>
    </w:p>
    <w:p w14:paraId="00299738" w14:textId="1A848565" w:rsidR="00AB55FB" w:rsidRPr="00AF2C71" w:rsidRDefault="00656609" w:rsidP="00AB55FB">
      <w:pPr>
        <w:pStyle w:val="paragraph"/>
        <w:spacing w:before="0" w:beforeAutospacing="0" w:after="160" w:afterAutospacing="0"/>
        <w:ind w:left="720"/>
        <w:textAlignment w:val="baseline"/>
        <w:rPr>
          <w:rFonts w:ascii="Simplon Norm" w:hAnsi="Simplon Norm" w:cs="Segoe UI"/>
          <w:sz w:val="18"/>
          <w:szCs w:val="18"/>
        </w:rPr>
      </w:pPr>
      <w:r w:rsidRPr="00AF2C71">
        <w:rPr>
          <w:rStyle w:val="normaltextrun"/>
          <w:rFonts w:ascii="Simplon Norm" w:hAnsi="Simplon Norm" w:cs="Segoe UI"/>
          <w:color w:val="FF0000"/>
          <w:sz w:val="22"/>
          <w:szCs w:val="22"/>
        </w:rPr>
        <w:t>S</w:t>
      </w:r>
      <w:r w:rsidR="00AB55FB" w:rsidRPr="00AF2C71">
        <w:rPr>
          <w:rStyle w:val="normaltextrun"/>
          <w:rFonts w:ascii="Simplon Norm" w:hAnsi="Simplon Norm" w:cs="Segoe UI"/>
          <w:color w:val="FF0000"/>
          <w:sz w:val="22"/>
          <w:szCs w:val="22"/>
        </w:rPr>
        <w:t>ample answer</w:t>
      </w:r>
      <w:r w:rsidRPr="00AF2C71">
        <w:rPr>
          <w:rStyle w:val="normaltextrun"/>
          <w:rFonts w:ascii="Simplon Norm" w:hAnsi="Simplon Norm" w:cs="Segoe UI"/>
          <w:color w:val="FF0000"/>
          <w:sz w:val="22"/>
          <w:szCs w:val="22"/>
        </w:rPr>
        <w:t>s are</w:t>
      </w:r>
      <w:r w:rsidR="00AB55FB" w:rsidRPr="00AF2C71">
        <w:rPr>
          <w:rStyle w:val="normaltextrun"/>
          <w:rFonts w:ascii="Simplon Norm" w:hAnsi="Simplon Norm" w:cs="Segoe UI"/>
          <w:color w:val="FF0000"/>
          <w:sz w:val="22"/>
          <w:szCs w:val="22"/>
        </w:rPr>
        <w:t xml:space="preserve"> provided below. Students answers may </w:t>
      </w:r>
      <w:proofErr w:type="gramStart"/>
      <w:r w:rsidR="00AB55FB" w:rsidRPr="00AF2C71">
        <w:rPr>
          <w:rStyle w:val="normaltextrun"/>
          <w:rFonts w:ascii="Simplon Norm" w:hAnsi="Simplon Norm" w:cs="Segoe UI"/>
          <w:color w:val="FF0000"/>
          <w:sz w:val="22"/>
          <w:szCs w:val="22"/>
        </w:rPr>
        <w:t>vary,</w:t>
      </w:r>
      <w:proofErr w:type="gramEnd"/>
      <w:r w:rsidR="00AB55FB" w:rsidRPr="00AF2C71">
        <w:rPr>
          <w:rStyle w:val="normaltextrun"/>
          <w:rFonts w:ascii="Simplon Norm" w:hAnsi="Simplon Norm" w:cs="Segoe UI"/>
          <w:color w:val="FF0000"/>
          <w:sz w:val="22"/>
          <w:szCs w:val="22"/>
        </w:rPr>
        <w:t xml:space="preserve"> however they must </w:t>
      </w:r>
      <w:r w:rsidR="00353E41" w:rsidRPr="00AF2C71">
        <w:rPr>
          <w:rStyle w:val="normaltextrun"/>
          <w:rFonts w:ascii="Simplon Norm" w:hAnsi="Simplon Norm" w:cs="Segoe UI"/>
          <w:color w:val="FF0000"/>
          <w:sz w:val="22"/>
          <w:szCs w:val="22"/>
        </w:rPr>
        <w:t xml:space="preserve">reflect valid </w:t>
      </w:r>
      <w:r w:rsidR="008046A9" w:rsidRPr="00AF2C71">
        <w:rPr>
          <w:rStyle w:val="normaltextrun"/>
          <w:rFonts w:ascii="Simplon Norm" w:hAnsi="Simplon Norm" w:cs="Segoe UI"/>
          <w:color w:val="FF0000"/>
          <w:sz w:val="22"/>
          <w:szCs w:val="22"/>
        </w:rPr>
        <w:t>human rights instruments</w:t>
      </w:r>
      <w:r w:rsidRPr="00AF2C71">
        <w:rPr>
          <w:rStyle w:val="normaltextrun"/>
          <w:rFonts w:ascii="Simplon Norm" w:hAnsi="Simplon Norm" w:cs="Segoe UI"/>
          <w:color w:val="FF0000"/>
          <w:sz w:val="22"/>
          <w:szCs w:val="22"/>
        </w:rPr>
        <w:t xml:space="preserve"> that are applied to clients and workers</w:t>
      </w:r>
      <w:r w:rsidR="008046A9" w:rsidRPr="00AF2C71">
        <w:rPr>
          <w:rStyle w:val="normaltextrun"/>
          <w:rFonts w:ascii="Simplon Norm" w:hAnsi="Simplon Norm" w:cs="Segoe UI"/>
          <w:color w:val="FF0000"/>
          <w:sz w:val="22"/>
          <w:szCs w:val="22"/>
        </w:rPr>
        <w:t>.</w:t>
      </w:r>
    </w:p>
    <w:tbl>
      <w:tblPr>
        <w:tblStyle w:val="TableGrid0"/>
        <w:tblW w:w="0" w:type="auto"/>
        <w:tblInd w:w="704" w:type="dxa"/>
        <w:tblLook w:val="04A0" w:firstRow="1" w:lastRow="0" w:firstColumn="1" w:lastColumn="0" w:noHBand="0" w:noVBand="1"/>
      </w:tblPr>
      <w:tblGrid>
        <w:gridCol w:w="567"/>
        <w:gridCol w:w="9185"/>
      </w:tblGrid>
      <w:tr w:rsidR="000B4E99" w:rsidRPr="00AF2C71" w14:paraId="77F4B11E" w14:textId="77777777" w:rsidTr="000B4E99">
        <w:trPr>
          <w:trHeight w:val="503"/>
        </w:trPr>
        <w:tc>
          <w:tcPr>
            <w:tcW w:w="567" w:type="dxa"/>
            <w:shd w:val="clear" w:color="auto" w:fill="F2F2F2" w:themeFill="background1" w:themeFillShade="F2"/>
          </w:tcPr>
          <w:p w14:paraId="6A0135C6" w14:textId="4590E4B4" w:rsidR="000B4E99" w:rsidRPr="00AF2C71" w:rsidRDefault="000B4E99" w:rsidP="00307434">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1.</w:t>
            </w:r>
          </w:p>
        </w:tc>
        <w:tc>
          <w:tcPr>
            <w:tcW w:w="9185" w:type="dxa"/>
          </w:tcPr>
          <w:p w14:paraId="424EB624" w14:textId="77777777" w:rsidR="002E7621" w:rsidRPr="00AF2C71" w:rsidRDefault="00B754DA" w:rsidP="00307434">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 xml:space="preserve">1. </w:t>
            </w:r>
            <w:r w:rsidR="002E7621" w:rsidRPr="00AF2C71">
              <w:rPr>
                <w:rFonts w:ascii="Simplon Norm" w:eastAsia="Times New Roman" w:hAnsi="Simplon Norm" w:cs="Calibri"/>
                <w:color w:val="FF0000"/>
                <w:sz w:val="22"/>
                <w:szCs w:val="22"/>
              </w:rPr>
              <w:t>Universal Declaration of Human Rights</w:t>
            </w:r>
          </w:p>
          <w:p w14:paraId="5076F9F6" w14:textId="77777777" w:rsidR="002E7621" w:rsidRPr="00AF2C71" w:rsidRDefault="002E7621" w:rsidP="00307434">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2</w:t>
            </w:r>
            <w:r w:rsidRPr="00AF2C71">
              <w:rPr>
                <w:rFonts w:ascii="Simplon Norm" w:eastAsia="Times New Roman" w:hAnsi="Simplon Norm" w:cs="Calibri"/>
              </w:rPr>
              <w:t xml:space="preserve">. </w:t>
            </w:r>
            <w:r w:rsidRPr="00AF2C71">
              <w:rPr>
                <w:rFonts w:ascii="Simplon Norm" w:eastAsia="Times New Roman" w:hAnsi="Simplon Norm" w:cs="Calibri"/>
                <w:color w:val="FF0000"/>
                <w:sz w:val="22"/>
                <w:szCs w:val="22"/>
              </w:rPr>
              <w:t xml:space="preserve">International Covenant on Civil and Political Rights </w:t>
            </w:r>
          </w:p>
          <w:p w14:paraId="02BC2D82" w14:textId="77777777" w:rsidR="002E7621" w:rsidRPr="00AF2C71" w:rsidRDefault="002E7621" w:rsidP="00307434">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 xml:space="preserve">3. International Covenant on Economic, Social, and Cultural Rights, </w:t>
            </w:r>
          </w:p>
          <w:p w14:paraId="605A7072" w14:textId="77777777" w:rsidR="002E7621" w:rsidRPr="00AF2C71" w:rsidRDefault="002E7621" w:rsidP="00307434">
            <w:pPr>
              <w:tabs>
                <w:tab w:val="left" w:pos="4536"/>
              </w:tabs>
              <w:rPr>
                <w:rFonts w:ascii="Simplon Norm" w:eastAsia="Times New Roman" w:hAnsi="Simplon Norm" w:cs="Calibri"/>
                <w:color w:val="FF0000"/>
                <w:sz w:val="22"/>
                <w:szCs w:val="22"/>
              </w:rPr>
            </w:pPr>
          </w:p>
          <w:p w14:paraId="4AAE3845" w14:textId="77777777" w:rsidR="002E7621" w:rsidRPr="00AF2C71" w:rsidRDefault="002E7621" w:rsidP="00307434">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Alternative answers may include:</w:t>
            </w:r>
          </w:p>
          <w:p w14:paraId="027F7E48" w14:textId="77777777" w:rsidR="000C1E64" w:rsidRPr="00AF2C71" w:rsidRDefault="002E7621" w:rsidP="00C90936">
            <w:pPr>
              <w:pStyle w:val="ListParagraph"/>
              <w:numPr>
                <w:ilvl w:val="0"/>
                <w:numId w:val="5"/>
              </w:numPr>
              <w:tabs>
                <w:tab w:val="left" w:pos="4536"/>
              </w:tabs>
              <w:ind w:left="322" w:hanging="283"/>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Convention on the Rights of the Child</w:t>
            </w:r>
          </w:p>
          <w:p w14:paraId="4148367F" w14:textId="23A16A80" w:rsidR="000B4E99" w:rsidRPr="00AF2C71" w:rsidRDefault="002E7621" w:rsidP="00C90936">
            <w:pPr>
              <w:pStyle w:val="ListParagraph"/>
              <w:numPr>
                <w:ilvl w:val="0"/>
                <w:numId w:val="5"/>
              </w:numPr>
              <w:tabs>
                <w:tab w:val="left" w:pos="4536"/>
              </w:tabs>
              <w:ind w:left="322" w:hanging="283"/>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Convention on the Rights of Persons with Disabilities</w:t>
            </w:r>
          </w:p>
          <w:p w14:paraId="7CBF98F0" w14:textId="77777777" w:rsidR="000D6E0A" w:rsidRPr="00AF2C71" w:rsidRDefault="000D6E0A" w:rsidP="00C90936">
            <w:pPr>
              <w:pStyle w:val="ListParagraph"/>
              <w:numPr>
                <w:ilvl w:val="0"/>
                <w:numId w:val="5"/>
              </w:numPr>
              <w:tabs>
                <w:tab w:val="left" w:pos="4536"/>
              </w:tabs>
              <w:ind w:left="322" w:hanging="283"/>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Code of conduct</w:t>
            </w:r>
          </w:p>
          <w:p w14:paraId="20FCB845" w14:textId="1CA08395" w:rsidR="00430232" w:rsidRPr="00AF2C71" w:rsidRDefault="00430232" w:rsidP="00C90936">
            <w:pPr>
              <w:pStyle w:val="ListParagraph"/>
              <w:numPr>
                <w:ilvl w:val="0"/>
                <w:numId w:val="5"/>
              </w:numPr>
              <w:tabs>
                <w:tab w:val="left" w:pos="4536"/>
              </w:tabs>
              <w:ind w:left="322" w:hanging="283"/>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EEO Training</w:t>
            </w:r>
          </w:p>
          <w:p w14:paraId="628FE226" w14:textId="16FBFC37" w:rsidR="000D6E0A" w:rsidRPr="00AF2C71" w:rsidRDefault="000D6E0A" w:rsidP="00C90936">
            <w:pPr>
              <w:pStyle w:val="ListParagraph"/>
              <w:numPr>
                <w:ilvl w:val="0"/>
                <w:numId w:val="5"/>
              </w:numPr>
              <w:tabs>
                <w:tab w:val="left" w:pos="4536"/>
              </w:tabs>
              <w:ind w:left="322" w:hanging="283"/>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Complaints and grievance mechanisms</w:t>
            </w:r>
          </w:p>
          <w:p w14:paraId="2A94F2F0" w14:textId="0F00E65C" w:rsidR="000D6E0A" w:rsidRPr="00AF2C71" w:rsidRDefault="000D6E0A" w:rsidP="00C90936">
            <w:pPr>
              <w:pStyle w:val="ListParagraph"/>
              <w:numPr>
                <w:ilvl w:val="0"/>
                <w:numId w:val="5"/>
              </w:numPr>
              <w:tabs>
                <w:tab w:val="left" w:pos="4536"/>
              </w:tabs>
              <w:ind w:left="322" w:hanging="283"/>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WHS policies and procedures</w:t>
            </w:r>
          </w:p>
          <w:p w14:paraId="3C51545A" w14:textId="77777777" w:rsidR="00B754DA" w:rsidRPr="00AF2C71" w:rsidRDefault="00B754DA" w:rsidP="00307434">
            <w:pPr>
              <w:tabs>
                <w:tab w:val="left" w:pos="4536"/>
              </w:tabs>
              <w:rPr>
                <w:rFonts w:ascii="Simplon Norm" w:eastAsia="Times New Roman" w:hAnsi="Simplon Norm" w:cs="Calibri"/>
                <w:color w:val="FF0000"/>
                <w:sz w:val="22"/>
                <w:szCs w:val="22"/>
              </w:rPr>
            </w:pPr>
          </w:p>
          <w:p w14:paraId="4B78E4F7" w14:textId="0A5F7E7B" w:rsidR="00B754DA" w:rsidRPr="00AF2C71" w:rsidRDefault="00B754DA" w:rsidP="00307434">
            <w:pPr>
              <w:tabs>
                <w:tab w:val="left" w:pos="4536"/>
              </w:tabs>
              <w:rPr>
                <w:rFonts w:ascii="Simplon Norm" w:eastAsia="Times New Roman" w:hAnsi="Simplon Norm" w:cs="Calibri"/>
                <w:color w:val="FF0000"/>
                <w:sz w:val="22"/>
                <w:szCs w:val="22"/>
              </w:rPr>
            </w:pPr>
            <w:r w:rsidRPr="00AF2C71">
              <w:rPr>
                <w:rStyle w:val="normaltextrun"/>
                <w:rFonts w:ascii="Simplon Norm" w:hAnsi="Simplon Norm" w:cs="Segoe UI"/>
                <w:color w:val="FF0000"/>
                <w:sz w:val="22"/>
                <w:szCs w:val="22"/>
              </w:rPr>
              <w:t>Refer to Questions 1 and 2 above for a more comprehensive list of options.</w:t>
            </w:r>
          </w:p>
        </w:tc>
      </w:tr>
      <w:tr w:rsidR="000B4E99" w:rsidRPr="00AF2C71" w14:paraId="783AE23C" w14:textId="77777777" w:rsidTr="000B4E99">
        <w:trPr>
          <w:trHeight w:val="503"/>
        </w:trPr>
        <w:tc>
          <w:tcPr>
            <w:tcW w:w="567" w:type="dxa"/>
            <w:shd w:val="clear" w:color="auto" w:fill="F2F2F2" w:themeFill="background1" w:themeFillShade="F2"/>
          </w:tcPr>
          <w:p w14:paraId="013BC07E" w14:textId="146C5A51" w:rsidR="000B4E99" w:rsidRPr="00AF2C71" w:rsidRDefault="000B4E99" w:rsidP="00307434">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2.</w:t>
            </w:r>
          </w:p>
        </w:tc>
        <w:tc>
          <w:tcPr>
            <w:tcW w:w="9185" w:type="dxa"/>
          </w:tcPr>
          <w:p w14:paraId="6C544729" w14:textId="77777777" w:rsidR="000B4E99" w:rsidRPr="00AF2C71" w:rsidRDefault="000B4E99" w:rsidP="00307434">
            <w:pPr>
              <w:tabs>
                <w:tab w:val="left" w:pos="4536"/>
              </w:tabs>
              <w:rPr>
                <w:rFonts w:ascii="Simplon Norm" w:eastAsia="Times New Roman" w:hAnsi="Simplon Norm" w:cs="Calibri"/>
                <w:color w:val="FF0000"/>
                <w:sz w:val="22"/>
                <w:szCs w:val="22"/>
              </w:rPr>
            </w:pPr>
          </w:p>
        </w:tc>
      </w:tr>
      <w:tr w:rsidR="000B4E99" w:rsidRPr="00AF2C71" w14:paraId="3FBB119C" w14:textId="77777777" w:rsidTr="000B4E99">
        <w:trPr>
          <w:trHeight w:val="503"/>
        </w:trPr>
        <w:tc>
          <w:tcPr>
            <w:tcW w:w="567" w:type="dxa"/>
            <w:shd w:val="clear" w:color="auto" w:fill="F2F2F2" w:themeFill="background1" w:themeFillShade="F2"/>
          </w:tcPr>
          <w:p w14:paraId="06060439" w14:textId="51528E05" w:rsidR="000B4E99" w:rsidRPr="00AF2C71" w:rsidRDefault="000B4E99" w:rsidP="00307434">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lastRenderedPageBreak/>
              <w:t>3.</w:t>
            </w:r>
          </w:p>
        </w:tc>
        <w:tc>
          <w:tcPr>
            <w:tcW w:w="9185" w:type="dxa"/>
          </w:tcPr>
          <w:p w14:paraId="2FDCABE4" w14:textId="77777777" w:rsidR="000B4E99" w:rsidRPr="00AF2C71" w:rsidRDefault="000B4E99" w:rsidP="00307434">
            <w:pPr>
              <w:tabs>
                <w:tab w:val="left" w:pos="4536"/>
              </w:tabs>
              <w:rPr>
                <w:rFonts w:ascii="Simplon Norm" w:eastAsia="Times New Roman" w:hAnsi="Simplon Norm" w:cs="Calibri"/>
                <w:color w:val="FF0000"/>
                <w:sz w:val="22"/>
                <w:szCs w:val="22"/>
              </w:rPr>
            </w:pPr>
          </w:p>
        </w:tc>
      </w:tr>
    </w:tbl>
    <w:p w14:paraId="6AA7D914" w14:textId="77777777" w:rsidR="00AB55FB" w:rsidRPr="00AF2C71" w:rsidRDefault="00AB55FB" w:rsidP="00307434">
      <w:pPr>
        <w:tabs>
          <w:tab w:val="left" w:pos="4536"/>
        </w:tabs>
        <w:rPr>
          <w:rFonts w:ascii="Simplon Norm" w:eastAsia="Times New Roman" w:hAnsi="Simplon Norm" w:cs="Calibri"/>
          <w:sz w:val="22"/>
          <w:szCs w:val="22"/>
        </w:rPr>
      </w:pPr>
    </w:p>
    <w:p w14:paraId="44437600" w14:textId="085F6F6D" w:rsidR="00307434" w:rsidRPr="00AF2C71" w:rsidRDefault="00307434" w:rsidP="00307434">
      <w:pPr>
        <w:tabs>
          <w:tab w:val="left" w:pos="4536"/>
        </w:tabs>
        <w:rPr>
          <w:rFonts w:ascii="Simplon Norm" w:eastAsia="Times New Roman" w:hAnsi="Simplon Norm" w:cs="Calibri"/>
          <w:b/>
          <w:bCs/>
          <w:sz w:val="22"/>
          <w:szCs w:val="22"/>
        </w:rPr>
      </w:pPr>
      <w:r w:rsidRPr="00AF2C71">
        <w:rPr>
          <w:rFonts w:ascii="Simplon Norm" w:hAnsi="Simplon Norm"/>
          <w:b/>
          <w:bCs/>
          <w:color w:val="ED1B2E"/>
          <w:sz w:val="22"/>
          <w:szCs w:val="22"/>
        </w:rPr>
        <w:t xml:space="preserve">Question </w:t>
      </w:r>
      <w:r w:rsidR="00136CB5" w:rsidRPr="00AF2C71">
        <w:rPr>
          <w:rFonts w:ascii="Simplon Norm" w:hAnsi="Simplon Norm"/>
          <w:b/>
          <w:bCs/>
          <w:color w:val="ED1B2E"/>
          <w:sz w:val="22"/>
          <w:szCs w:val="22"/>
        </w:rPr>
        <w:t>4</w:t>
      </w:r>
    </w:p>
    <w:p w14:paraId="6B12B716" w14:textId="5FC5AB1D" w:rsidR="00307434" w:rsidRPr="00AF2C71" w:rsidRDefault="00AB5118" w:rsidP="00307434">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Describe the legal and ethical rights and responsibilities of workers, employers and client in the community services and health industry.</w:t>
      </w:r>
    </w:p>
    <w:p w14:paraId="4806C612" w14:textId="3B42FDC1" w:rsidR="00307434" w:rsidRPr="00AF2C71" w:rsidRDefault="00307434" w:rsidP="00307434">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 xml:space="preserve">(Approximate word count: </w:t>
      </w:r>
      <w:r w:rsidR="00CC555E" w:rsidRPr="00AF2C71">
        <w:rPr>
          <w:rFonts w:ascii="Simplon Norm" w:eastAsia="Times New Roman" w:hAnsi="Simplon Norm" w:cs="Calibri"/>
          <w:sz w:val="22"/>
          <w:szCs w:val="22"/>
        </w:rPr>
        <w:t>40</w:t>
      </w:r>
      <w:r w:rsidRPr="00AF2C71">
        <w:rPr>
          <w:rFonts w:ascii="Simplon Norm" w:eastAsia="Times New Roman" w:hAnsi="Simplon Norm" w:cs="Calibri"/>
          <w:sz w:val="22"/>
          <w:szCs w:val="22"/>
        </w:rPr>
        <w:t xml:space="preserve"> words</w:t>
      </w:r>
      <w:r w:rsidR="00CC555E" w:rsidRPr="00AF2C71">
        <w:rPr>
          <w:rFonts w:ascii="Simplon Norm" w:eastAsia="Times New Roman" w:hAnsi="Simplon Norm" w:cs="Calibri"/>
          <w:sz w:val="22"/>
          <w:szCs w:val="22"/>
        </w:rPr>
        <w:t xml:space="preserve"> each</w:t>
      </w:r>
      <w:r w:rsidRPr="00AF2C71">
        <w:rPr>
          <w:rFonts w:ascii="Simplon Norm" w:eastAsia="Times New Roman" w:hAnsi="Simplon Norm" w:cs="Calibri"/>
          <w:sz w:val="22"/>
          <w:szCs w:val="22"/>
        </w:rPr>
        <w:t>)</w:t>
      </w:r>
    </w:p>
    <w:p w14:paraId="46E97CC7" w14:textId="00007C30" w:rsidR="00307434" w:rsidRPr="00AF2C71" w:rsidRDefault="00307434" w:rsidP="00307434">
      <w:pPr>
        <w:pStyle w:val="paragraph"/>
        <w:spacing w:before="0" w:beforeAutospacing="0" w:after="160" w:afterAutospacing="0"/>
        <w:textAlignment w:val="baseline"/>
        <w:rPr>
          <w:rFonts w:ascii="Simplon Norm" w:hAnsi="Simplon Norm" w:cs="Segoe UI"/>
          <w:sz w:val="18"/>
          <w:szCs w:val="18"/>
        </w:rPr>
      </w:pPr>
      <w:r w:rsidRPr="00AF2C71">
        <w:rPr>
          <w:rStyle w:val="normaltextrun"/>
          <w:rFonts w:ascii="Simplon Norm" w:hAnsi="Simplon Norm" w:cs="Segoe UI"/>
          <w:b/>
          <w:bCs/>
          <w:color w:val="FF0000"/>
          <w:sz w:val="22"/>
          <w:szCs w:val="22"/>
        </w:rPr>
        <w:t>Assessor instructions: </w:t>
      </w:r>
      <w:r w:rsidRPr="00AF2C71">
        <w:rPr>
          <w:rStyle w:val="normaltextrun"/>
          <w:rFonts w:ascii="Simplon Norm" w:hAnsi="Simplon Norm" w:cs="Segoe UI"/>
          <w:color w:val="FF0000"/>
          <w:sz w:val="22"/>
          <w:szCs w:val="22"/>
        </w:rPr>
        <w:t>Students must</w:t>
      </w:r>
      <w:r w:rsidR="00556580" w:rsidRPr="00AF2C71">
        <w:rPr>
          <w:rStyle w:val="normaltextrun"/>
          <w:rFonts w:ascii="Simplon Norm" w:hAnsi="Simplon Norm" w:cs="Segoe UI"/>
          <w:color w:val="FF0000"/>
          <w:sz w:val="22"/>
          <w:szCs w:val="22"/>
        </w:rPr>
        <w:t xml:space="preserve"> describe legal and ethical rights and responsibilities for workers, employers and clients in the community services and health industry.</w:t>
      </w:r>
    </w:p>
    <w:p w14:paraId="0664A8C7" w14:textId="2B66376A" w:rsidR="00307434" w:rsidRPr="00AF2C71" w:rsidRDefault="00F34137" w:rsidP="00307434">
      <w:pPr>
        <w:pStyle w:val="paragraph"/>
        <w:spacing w:before="0" w:beforeAutospacing="0" w:after="160" w:afterAutospacing="0"/>
        <w:textAlignment w:val="baseline"/>
        <w:rPr>
          <w:rFonts w:ascii="Simplon Norm" w:hAnsi="Simplon Norm" w:cs="Segoe UI"/>
          <w:sz w:val="18"/>
          <w:szCs w:val="18"/>
        </w:rPr>
      </w:pPr>
      <w:r w:rsidRPr="00AF2C71">
        <w:rPr>
          <w:rStyle w:val="normaltextrun"/>
          <w:rFonts w:ascii="Simplon Norm" w:hAnsi="Simplon Norm" w:cs="Segoe UI"/>
          <w:color w:val="FF0000"/>
          <w:sz w:val="22"/>
          <w:szCs w:val="22"/>
        </w:rPr>
        <w:t>S</w:t>
      </w:r>
      <w:r w:rsidR="00307434" w:rsidRPr="00AF2C71">
        <w:rPr>
          <w:rStyle w:val="normaltextrun"/>
          <w:rFonts w:ascii="Simplon Norm" w:hAnsi="Simplon Norm" w:cs="Segoe UI"/>
          <w:color w:val="FF0000"/>
          <w:sz w:val="22"/>
          <w:szCs w:val="22"/>
        </w:rPr>
        <w:t>ample answer</w:t>
      </w:r>
      <w:r w:rsidRPr="00AF2C71">
        <w:rPr>
          <w:rStyle w:val="normaltextrun"/>
          <w:rFonts w:ascii="Simplon Norm" w:hAnsi="Simplon Norm" w:cs="Segoe UI"/>
          <w:color w:val="FF0000"/>
          <w:sz w:val="22"/>
          <w:szCs w:val="22"/>
        </w:rPr>
        <w:t>s are</w:t>
      </w:r>
      <w:r w:rsidR="00307434" w:rsidRPr="00AF2C71">
        <w:rPr>
          <w:rStyle w:val="normaltextrun"/>
          <w:rFonts w:ascii="Simplon Norm" w:hAnsi="Simplon Norm" w:cs="Segoe UI"/>
          <w:color w:val="FF0000"/>
          <w:sz w:val="22"/>
          <w:szCs w:val="22"/>
        </w:rPr>
        <w:t xml:space="preserve"> provided below.</w:t>
      </w:r>
      <w:r w:rsidRPr="00AF2C71">
        <w:rPr>
          <w:rStyle w:val="normaltextrun"/>
          <w:rFonts w:ascii="Simplon Norm" w:hAnsi="Simplon Norm" w:cs="Segoe UI"/>
          <w:color w:val="FF0000"/>
          <w:sz w:val="22"/>
          <w:szCs w:val="22"/>
        </w:rPr>
        <w:t xml:space="preserve"> Students answers may </w:t>
      </w:r>
      <w:proofErr w:type="gramStart"/>
      <w:r w:rsidRPr="00AF2C71">
        <w:rPr>
          <w:rStyle w:val="normaltextrun"/>
          <w:rFonts w:ascii="Simplon Norm" w:hAnsi="Simplon Norm" w:cs="Segoe UI"/>
          <w:color w:val="FF0000"/>
          <w:sz w:val="22"/>
          <w:szCs w:val="22"/>
        </w:rPr>
        <w:t>vary,</w:t>
      </w:r>
      <w:proofErr w:type="gramEnd"/>
      <w:r w:rsidRPr="00AF2C71">
        <w:rPr>
          <w:rStyle w:val="normaltextrun"/>
          <w:rFonts w:ascii="Simplon Norm" w:hAnsi="Simplon Norm" w:cs="Segoe UI"/>
          <w:color w:val="FF0000"/>
          <w:sz w:val="22"/>
          <w:szCs w:val="22"/>
        </w:rPr>
        <w:t xml:space="preserve"> however they must reflect both legal and ethical components for each stakeholder</w:t>
      </w:r>
      <w:r w:rsidR="00556580" w:rsidRPr="00AF2C71">
        <w:rPr>
          <w:rStyle w:val="normaltextrun"/>
          <w:rFonts w:ascii="Simplon Norm" w:hAnsi="Simplon Norm" w:cs="Segoe UI"/>
          <w:color w:val="FF0000"/>
          <w:sz w:val="22"/>
          <w:szCs w:val="22"/>
        </w:rPr>
        <w:t xml:space="preserve"> group identified</w:t>
      </w:r>
      <w:r w:rsidRPr="00AF2C71">
        <w:rPr>
          <w:rStyle w:val="normaltextrun"/>
          <w:rFonts w:ascii="Simplon Norm" w:hAnsi="Simplon Norm" w:cs="Segoe UI"/>
          <w:color w:val="FF0000"/>
          <w:sz w:val="22"/>
          <w:szCs w:val="22"/>
        </w:rPr>
        <w:t>.</w:t>
      </w:r>
    </w:p>
    <w:tbl>
      <w:tblPr>
        <w:tblStyle w:val="TableGrid0"/>
        <w:tblW w:w="0" w:type="auto"/>
        <w:tblLook w:val="04A0" w:firstRow="1" w:lastRow="0" w:firstColumn="1" w:lastColumn="0" w:noHBand="0" w:noVBand="1"/>
      </w:tblPr>
      <w:tblGrid>
        <w:gridCol w:w="1555"/>
        <w:gridCol w:w="4450"/>
        <w:gridCol w:w="4451"/>
      </w:tblGrid>
      <w:tr w:rsidR="002824A4" w:rsidRPr="00AF2C71" w14:paraId="73D56DFB" w14:textId="77777777" w:rsidTr="00DF3DA1">
        <w:trPr>
          <w:trHeight w:val="406"/>
        </w:trPr>
        <w:tc>
          <w:tcPr>
            <w:tcW w:w="1555" w:type="dxa"/>
            <w:vMerge w:val="restart"/>
            <w:shd w:val="clear" w:color="auto" w:fill="F2F2F2" w:themeFill="background1" w:themeFillShade="F2"/>
            <w:vAlign w:val="center"/>
          </w:tcPr>
          <w:p w14:paraId="212AF4E7" w14:textId="28B5F243" w:rsidR="002824A4" w:rsidRPr="00AF2C71" w:rsidRDefault="002824A4" w:rsidP="00DF3DA1">
            <w:pPr>
              <w:tabs>
                <w:tab w:val="left" w:pos="4536"/>
              </w:tabs>
              <w:jc w:val="center"/>
              <w:rPr>
                <w:rFonts w:ascii="Simplon Norm" w:eastAsia="Times New Roman" w:hAnsi="Simplon Norm" w:cs="Calibri"/>
                <w:b/>
                <w:bCs/>
                <w:sz w:val="22"/>
                <w:szCs w:val="22"/>
              </w:rPr>
            </w:pPr>
            <w:r w:rsidRPr="00AF2C71">
              <w:rPr>
                <w:rFonts w:ascii="Simplon Norm" w:eastAsia="Times New Roman" w:hAnsi="Simplon Norm" w:cs="Calibri"/>
                <w:b/>
                <w:bCs/>
                <w:sz w:val="22"/>
                <w:szCs w:val="22"/>
              </w:rPr>
              <w:t>PARTIES</w:t>
            </w:r>
          </w:p>
        </w:tc>
        <w:tc>
          <w:tcPr>
            <w:tcW w:w="4450" w:type="dxa"/>
            <w:shd w:val="clear" w:color="auto" w:fill="F2F2F2" w:themeFill="background1" w:themeFillShade="F2"/>
            <w:vAlign w:val="center"/>
          </w:tcPr>
          <w:p w14:paraId="0802165E" w14:textId="2D08C6A1" w:rsidR="002824A4" w:rsidRPr="00AF2C71" w:rsidRDefault="002824A4" w:rsidP="00DF3DA1">
            <w:pPr>
              <w:tabs>
                <w:tab w:val="left" w:pos="4536"/>
              </w:tabs>
              <w:jc w:val="center"/>
              <w:rPr>
                <w:rFonts w:ascii="Simplon Norm" w:eastAsia="Times New Roman" w:hAnsi="Simplon Norm" w:cs="Calibri"/>
                <w:b/>
                <w:bCs/>
                <w:sz w:val="22"/>
                <w:szCs w:val="22"/>
              </w:rPr>
            </w:pPr>
            <w:r w:rsidRPr="00AF2C71">
              <w:rPr>
                <w:rFonts w:ascii="Simplon Norm" w:eastAsia="Times New Roman" w:hAnsi="Simplon Norm" w:cs="Calibri"/>
                <w:b/>
                <w:bCs/>
                <w:sz w:val="22"/>
                <w:szCs w:val="22"/>
              </w:rPr>
              <w:t>LEGAL</w:t>
            </w:r>
          </w:p>
        </w:tc>
        <w:tc>
          <w:tcPr>
            <w:tcW w:w="4451" w:type="dxa"/>
            <w:shd w:val="clear" w:color="auto" w:fill="F2F2F2" w:themeFill="background1" w:themeFillShade="F2"/>
            <w:vAlign w:val="center"/>
          </w:tcPr>
          <w:p w14:paraId="5EAB7C89" w14:textId="41E2F6F2" w:rsidR="002824A4" w:rsidRPr="00AF2C71" w:rsidRDefault="002824A4" w:rsidP="00DF3DA1">
            <w:pPr>
              <w:tabs>
                <w:tab w:val="left" w:pos="4536"/>
              </w:tabs>
              <w:jc w:val="center"/>
              <w:rPr>
                <w:rFonts w:ascii="Simplon Norm" w:eastAsia="Times New Roman" w:hAnsi="Simplon Norm" w:cs="Calibri"/>
                <w:b/>
                <w:bCs/>
                <w:sz w:val="22"/>
                <w:szCs w:val="22"/>
              </w:rPr>
            </w:pPr>
            <w:r w:rsidRPr="00AF2C71">
              <w:rPr>
                <w:rFonts w:ascii="Simplon Norm" w:eastAsia="Times New Roman" w:hAnsi="Simplon Norm" w:cs="Calibri"/>
                <w:b/>
                <w:bCs/>
                <w:sz w:val="22"/>
                <w:szCs w:val="22"/>
              </w:rPr>
              <w:t>ETHICAL</w:t>
            </w:r>
          </w:p>
        </w:tc>
      </w:tr>
      <w:tr w:rsidR="002824A4" w:rsidRPr="00AF2C71" w14:paraId="1AFBEFCA" w14:textId="77777777" w:rsidTr="00355FC7">
        <w:trPr>
          <w:trHeight w:val="406"/>
        </w:trPr>
        <w:tc>
          <w:tcPr>
            <w:tcW w:w="1555" w:type="dxa"/>
            <w:vMerge/>
            <w:shd w:val="clear" w:color="auto" w:fill="F2F2F2" w:themeFill="background1" w:themeFillShade="F2"/>
            <w:vAlign w:val="center"/>
          </w:tcPr>
          <w:p w14:paraId="7CB53436" w14:textId="77777777" w:rsidR="002824A4" w:rsidRPr="00AF2C71" w:rsidRDefault="002824A4" w:rsidP="002824A4">
            <w:pPr>
              <w:tabs>
                <w:tab w:val="left" w:pos="4536"/>
              </w:tabs>
              <w:jc w:val="center"/>
              <w:rPr>
                <w:rFonts w:ascii="Simplon Norm" w:eastAsia="Times New Roman" w:hAnsi="Simplon Norm" w:cs="Calibri"/>
                <w:b/>
                <w:bCs/>
                <w:sz w:val="22"/>
                <w:szCs w:val="22"/>
              </w:rPr>
            </w:pPr>
          </w:p>
        </w:tc>
        <w:tc>
          <w:tcPr>
            <w:tcW w:w="8901" w:type="dxa"/>
            <w:gridSpan w:val="2"/>
            <w:shd w:val="clear" w:color="auto" w:fill="F2F2F2" w:themeFill="background1" w:themeFillShade="F2"/>
            <w:vAlign w:val="center"/>
          </w:tcPr>
          <w:p w14:paraId="113435AD" w14:textId="294C4BA7" w:rsidR="002824A4" w:rsidRPr="00AF2C71" w:rsidRDefault="002824A4" w:rsidP="002824A4">
            <w:pPr>
              <w:tabs>
                <w:tab w:val="left" w:pos="4536"/>
              </w:tabs>
              <w:jc w:val="center"/>
              <w:rPr>
                <w:rFonts w:ascii="Simplon Norm" w:eastAsia="Times New Roman" w:hAnsi="Simplon Norm" w:cs="Calibri"/>
                <w:b/>
                <w:bCs/>
                <w:sz w:val="22"/>
                <w:szCs w:val="22"/>
              </w:rPr>
            </w:pPr>
            <w:r w:rsidRPr="00AF2C71">
              <w:rPr>
                <w:rFonts w:ascii="Simplon Norm" w:eastAsia="Times New Roman" w:hAnsi="Simplon Norm" w:cs="Calibri"/>
                <w:b/>
                <w:bCs/>
                <w:sz w:val="22"/>
                <w:szCs w:val="22"/>
              </w:rPr>
              <w:t>RIGHTS AND RESPONSIBILITIES</w:t>
            </w:r>
          </w:p>
        </w:tc>
      </w:tr>
      <w:tr w:rsidR="00DF3DA1" w:rsidRPr="00AF2C71" w14:paraId="351541EC" w14:textId="77777777" w:rsidTr="003E3DC9">
        <w:trPr>
          <w:trHeight w:val="688"/>
        </w:trPr>
        <w:tc>
          <w:tcPr>
            <w:tcW w:w="1555" w:type="dxa"/>
            <w:shd w:val="clear" w:color="auto" w:fill="F2F2F2" w:themeFill="background1" w:themeFillShade="F2"/>
          </w:tcPr>
          <w:p w14:paraId="2DF15974" w14:textId="2F5C893E" w:rsidR="00DF3DA1" w:rsidRPr="00AF2C71" w:rsidRDefault="00DF3DA1" w:rsidP="00E84043">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Workers</w:t>
            </w:r>
          </w:p>
        </w:tc>
        <w:tc>
          <w:tcPr>
            <w:tcW w:w="4450" w:type="dxa"/>
          </w:tcPr>
          <w:p w14:paraId="1F017F60" w14:textId="2FC6C264" w:rsidR="00DF3DA1" w:rsidRPr="00AF2C71" w:rsidRDefault="003E3DC9" w:rsidP="00E84043">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Workers have the right to a safe and healthy work environment, fair wages, reasonable working hours, protection against discrimination and harassment, and the right to join trade unions and engage in collective bargaining.</w:t>
            </w:r>
          </w:p>
        </w:tc>
        <w:tc>
          <w:tcPr>
            <w:tcW w:w="4451" w:type="dxa"/>
          </w:tcPr>
          <w:p w14:paraId="4CCED02E" w14:textId="0A086174" w:rsidR="00DF3DA1" w:rsidRPr="00AF2C71" w:rsidRDefault="003E3DC9" w:rsidP="00E84043">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Workers have a responsibility to provide high-quality services, respect client autonomy and dignity, maintain confidentiality, engage in ongoing professional development, adhere to professional codes of conduct, and advocate for the rights and well-being of clients.</w:t>
            </w:r>
          </w:p>
        </w:tc>
      </w:tr>
      <w:tr w:rsidR="00DF3DA1" w:rsidRPr="00AF2C71" w14:paraId="7E841F58" w14:textId="77777777" w:rsidTr="003E3DC9">
        <w:trPr>
          <w:trHeight w:val="688"/>
        </w:trPr>
        <w:tc>
          <w:tcPr>
            <w:tcW w:w="1555" w:type="dxa"/>
            <w:shd w:val="clear" w:color="auto" w:fill="F2F2F2" w:themeFill="background1" w:themeFillShade="F2"/>
          </w:tcPr>
          <w:p w14:paraId="0186F9D9" w14:textId="665C0A59" w:rsidR="00DF3DA1" w:rsidRPr="00AF2C71" w:rsidRDefault="00DF3DA1" w:rsidP="00E84043">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Employers</w:t>
            </w:r>
          </w:p>
        </w:tc>
        <w:tc>
          <w:tcPr>
            <w:tcW w:w="4450" w:type="dxa"/>
          </w:tcPr>
          <w:p w14:paraId="322B9C73" w14:textId="7CD47432" w:rsidR="00DF3DA1" w:rsidRPr="00AF2C71" w:rsidRDefault="00AB2A1F" w:rsidP="00E84043">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 xml:space="preserve">Employers are responsible for providing a safe and healthy work environment, complying with employment laws and regulations, preventing discrimination and harassment, ensuring fair </w:t>
            </w:r>
            <w:proofErr w:type="gramStart"/>
            <w:r w:rsidRPr="00AF2C71">
              <w:rPr>
                <w:rFonts w:ascii="Simplon Norm" w:eastAsia="Times New Roman" w:hAnsi="Simplon Norm" w:cs="Calibri"/>
                <w:color w:val="FF0000"/>
                <w:sz w:val="22"/>
                <w:szCs w:val="22"/>
              </w:rPr>
              <w:t>wages</w:t>
            </w:r>
            <w:proofErr w:type="gramEnd"/>
            <w:r w:rsidRPr="00AF2C71">
              <w:rPr>
                <w:rFonts w:ascii="Simplon Norm" w:eastAsia="Times New Roman" w:hAnsi="Simplon Norm" w:cs="Calibri"/>
                <w:color w:val="FF0000"/>
                <w:sz w:val="22"/>
                <w:szCs w:val="22"/>
              </w:rPr>
              <w:t xml:space="preserve"> and working conditions, and providing appropriate training and support for workers.</w:t>
            </w:r>
          </w:p>
        </w:tc>
        <w:tc>
          <w:tcPr>
            <w:tcW w:w="4451" w:type="dxa"/>
          </w:tcPr>
          <w:p w14:paraId="0B8EC0B9" w14:textId="3C762CF1" w:rsidR="00DF3DA1" w:rsidRPr="00AF2C71" w:rsidRDefault="00AB2A1F" w:rsidP="00E84043">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Employers have the right to expect employees to perform their duties competently and professionally, adhere to organi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ational policies and procedures, and act in the best interests of clients and the organi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ation.</w:t>
            </w:r>
          </w:p>
        </w:tc>
      </w:tr>
      <w:tr w:rsidR="00DF3DA1" w:rsidRPr="00AF2C71" w14:paraId="76A5903F" w14:textId="77777777" w:rsidTr="003E3DC9">
        <w:trPr>
          <w:trHeight w:val="688"/>
        </w:trPr>
        <w:tc>
          <w:tcPr>
            <w:tcW w:w="1555" w:type="dxa"/>
            <w:shd w:val="clear" w:color="auto" w:fill="F2F2F2" w:themeFill="background1" w:themeFillShade="F2"/>
          </w:tcPr>
          <w:p w14:paraId="10895313" w14:textId="6269B58C" w:rsidR="00DF3DA1" w:rsidRPr="00AF2C71" w:rsidRDefault="00DF3DA1" w:rsidP="00E84043">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Clients</w:t>
            </w:r>
          </w:p>
        </w:tc>
        <w:tc>
          <w:tcPr>
            <w:tcW w:w="4450" w:type="dxa"/>
          </w:tcPr>
          <w:p w14:paraId="7F44AFDA" w14:textId="589A7273" w:rsidR="00DF3DA1" w:rsidRPr="00AF2C71" w:rsidRDefault="00CC555E" w:rsidP="00E84043">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Clients have the right to receive appropriate and quality services, be treated with dignity and respect, make informed decisions about their care, have their confidentiality protected, and access information about their rights and the services available to them.</w:t>
            </w:r>
          </w:p>
        </w:tc>
        <w:tc>
          <w:tcPr>
            <w:tcW w:w="4451" w:type="dxa"/>
          </w:tcPr>
          <w:p w14:paraId="091B47FE" w14:textId="4EE48A6C" w:rsidR="00DF3DA1" w:rsidRPr="00AF2C71" w:rsidRDefault="00CC555E" w:rsidP="00E84043">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Clients have a responsibility to provide accurate information about their needs, actively participate in their care and decision-making, respect the rights and dignity of workers, and comply with the agreed-upon treatment plans and guidelines.</w:t>
            </w:r>
          </w:p>
        </w:tc>
      </w:tr>
    </w:tbl>
    <w:p w14:paraId="7A31DA5D" w14:textId="77777777" w:rsidR="00FD011F" w:rsidRPr="00AF2C71" w:rsidRDefault="00FD011F" w:rsidP="00FD011F">
      <w:pPr>
        <w:tabs>
          <w:tab w:val="left" w:pos="4536"/>
        </w:tabs>
        <w:rPr>
          <w:rFonts w:ascii="Simplon Norm" w:eastAsia="Times New Roman" w:hAnsi="Simplon Norm" w:cs="Calibri"/>
          <w:sz w:val="22"/>
          <w:szCs w:val="22"/>
        </w:rPr>
      </w:pPr>
    </w:p>
    <w:p w14:paraId="65931E17" w14:textId="75E96D28" w:rsidR="00FD011F" w:rsidRPr="00AF2C71" w:rsidRDefault="00FD011F" w:rsidP="00FD011F">
      <w:pPr>
        <w:tabs>
          <w:tab w:val="left" w:pos="4536"/>
        </w:tabs>
        <w:rPr>
          <w:rFonts w:ascii="Simplon Norm" w:eastAsia="Times New Roman" w:hAnsi="Simplon Norm" w:cs="Calibri"/>
          <w:b/>
          <w:bCs/>
          <w:sz w:val="22"/>
          <w:szCs w:val="22"/>
        </w:rPr>
      </w:pPr>
      <w:r w:rsidRPr="00AF2C71">
        <w:rPr>
          <w:rFonts w:ascii="Simplon Norm" w:hAnsi="Simplon Norm"/>
          <w:b/>
          <w:bCs/>
          <w:color w:val="ED1B2E"/>
          <w:sz w:val="22"/>
          <w:szCs w:val="22"/>
        </w:rPr>
        <w:t xml:space="preserve">Question </w:t>
      </w:r>
      <w:r w:rsidR="00262E18" w:rsidRPr="00AF2C71">
        <w:rPr>
          <w:rFonts w:ascii="Simplon Norm" w:hAnsi="Simplon Norm"/>
          <w:b/>
          <w:bCs/>
          <w:color w:val="ED1B2E"/>
          <w:sz w:val="22"/>
          <w:szCs w:val="22"/>
        </w:rPr>
        <w:t>5</w:t>
      </w:r>
    </w:p>
    <w:p w14:paraId="57F63F61" w14:textId="167F35A3" w:rsidR="00FD011F" w:rsidRPr="00AF2C71" w:rsidRDefault="001744E5" w:rsidP="00FD011F">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Identify</w:t>
      </w:r>
      <w:r w:rsidR="00B471DD" w:rsidRPr="00AF2C71">
        <w:rPr>
          <w:rFonts w:ascii="Simplon Norm" w:eastAsia="Times New Roman" w:hAnsi="Simplon Norm" w:cs="Calibri"/>
          <w:sz w:val="22"/>
          <w:szCs w:val="22"/>
        </w:rPr>
        <w:t xml:space="preserve"> and explain</w:t>
      </w:r>
      <w:r w:rsidRPr="00AF2C71">
        <w:rPr>
          <w:rFonts w:ascii="Simplon Norm" w:eastAsia="Times New Roman" w:hAnsi="Simplon Norm" w:cs="Calibri"/>
          <w:sz w:val="22"/>
          <w:szCs w:val="22"/>
        </w:rPr>
        <w:t xml:space="preserve"> </w:t>
      </w:r>
      <w:r w:rsidR="004841D0" w:rsidRPr="00AF2C71">
        <w:rPr>
          <w:rFonts w:ascii="Simplon Norm" w:eastAsia="Times New Roman" w:hAnsi="Simplon Norm" w:cs="Calibri"/>
          <w:sz w:val="22"/>
          <w:szCs w:val="22"/>
        </w:rPr>
        <w:t xml:space="preserve">2 legal and 2 ethical </w:t>
      </w:r>
      <w:r w:rsidRPr="00AF2C71">
        <w:rPr>
          <w:rFonts w:ascii="Simplon Norm" w:eastAsia="Times New Roman" w:hAnsi="Simplon Norm" w:cs="Calibri"/>
          <w:sz w:val="22"/>
          <w:szCs w:val="22"/>
        </w:rPr>
        <w:t xml:space="preserve">work role </w:t>
      </w:r>
      <w:r w:rsidR="00701995" w:rsidRPr="00AF2C71">
        <w:rPr>
          <w:rFonts w:ascii="Simplon Norm" w:eastAsia="Times New Roman" w:hAnsi="Simplon Norm" w:cs="Calibri"/>
          <w:sz w:val="22"/>
          <w:szCs w:val="22"/>
        </w:rPr>
        <w:t xml:space="preserve">responsibilities </w:t>
      </w:r>
      <w:r w:rsidR="004841D0" w:rsidRPr="00AF2C71">
        <w:rPr>
          <w:rFonts w:ascii="Simplon Norm" w:eastAsia="Times New Roman" w:hAnsi="Simplon Norm" w:cs="Calibri"/>
          <w:sz w:val="22"/>
          <w:szCs w:val="22"/>
        </w:rPr>
        <w:t>and</w:t>
      </w:r>
      <w:r w:rsidR="00F604AE" w:rsidRPr="00AF2C71">
        <w:rPr>
          <w:rFonts w:ascii="Simplon Norm" w:eastAsia="Times New Roman" w:hAnsi="Simplon Norm" w:cs="Calibri"/>
          <w:sz w:val="22"/>
          <w:szCs w:val="22"/>
        </w:rPr>
        <w:t xml:space="preserve"> 2 legal and 2 ethical work role</w:t>
      </w:r>
      <w:r w:rsidR="004841D0" w:rsidRPr="00AF2C71">
        <w:rPr>
          <w:rFonts w:ascii="Simplon Norm" w:eastAsia="Times New Roman" w:hAnsi="Simplon Norm" w:cs="Calibri"/>
          <w:sz w:val="22"/>
          <w:szCs w:val="22"/>
        </w:rPr>
        <w:t xml:space="preserve"> limitations </w:t>
      </w:r>
      <w:r w:rsidR="00F604AE" w:rsidRPr="00AF2C71">
        <w:rPr>
          <w:rFonts w:ascii="Simplon Norm" w:eastAsia="Times New Roman" w:hAnsi="Simplon Norm" w:cs="Calibri"/>
          <w:sz w:val="22"/>
          <w:szCs w:val="22"/>
        </w:rPr>
        <w:t xml:space="preserve">or </w:t>
      </w:r>
      <w:r w:rsidR="00701995" w:rsidRPr="00AF2C71">
        <w:rPr>
          <w:rFonts w:ascii="Simplon Norm" w:eastAsia="Times New Roman" w:hAnsi="Simplon Norm" w:cs="Calibri"/>
          <w:sz w:val="22"/>
          <w:szCs w:val="22"/>
        </w:rPr>
        <w:t xml:space="preserve">boundaries </w:t>
      </w:r>
      <w:r w:rsidRPr="00AF2C71">
        <w:rPr>
          <w:rFonts w:ascii="Simplon Norm" w:eastAsia="Times New Roman" w:hAnsi="Simplon Norm" w:cs="Calibri"/>
          <w:sz w:val="22"/>
          <w:szCs w:val="22"/>
        </w:rPr>
        <w:t>for those working in community services and health industry.</w:t>
      </w:r>
    </w:p>
    <w:p w14:paraId="1CEA6314" w14:textId="70715129" w:rsidR="00FD011F" w:rsidRPr="00AF2C71" w:rsidRDefault="00FD011F" w:rsidP="00FD011F">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 xml:space="preserve">(Approximate word count: </w:t>
      </w:r>
      <w:r w:rsidR="00F604AE" w:rsidRPr="00AF2C71">
        <w:rPr>
          <w:rFonts w:ascii="Simplon Norm" w:eastAsia="Times New Roman" w:hAnsi="Simplon Norm" w:cs="Calibri"/>
          <w:sz w:val="22"/>
          <w:szCs w:val="22"/>
        </w:rPr>
        <w:t>4</w:t>
      </w:r>
      <w:r w:rsidR="00325C32" w:rsidRPr="00AF2C71">
        <w:rPr>
          <w:rFonts w:ascii="Simplon Norm" w:eastAsia="Times New Roman" w:hAnsi="Simplon Norm" w:cs="Calibri"/>
          <w:sz w:val="22"/>
          <w:szCs w:val="22"/>
        </w:rPr>
        <w:t>0</w:t>
      </w:r>
      <w:r w:rsidRPr="00AF2C71">
        <w:rPr>
          <w:rFonts w:ascii="Simplon Norm" w:eastAsia="Times New Roman" w:hAnsi="Simplon Norm" w:cs="Calibri"/>
          <w:sz w:val="22"/>
          <w:szCs w:val="22"/>
        </w:rPr>
        <w:t xml:space="preserve"> words</w:t>
      </w:r>
      <w:r w:rsidR="00496D92" w:rsidRPr="00AF2C71">
        <w:rPr>
          <w:rFonts w:ascii="Simplon Norm" w:eastAsia="Times New Roman" w:hAnsi="Simplon Norm" w:cs="Calibri"/>
          <w:sz w:val="22"/>
          <w:szCs w:val="22"/>
        </w:rPr>
        <w:t xml:space="preserve"> each</w:t>
      </w:r>
      <w:r w:rsidRPr="00AF2C71">
        <w:rPr>
          <w:rFonts w:ascii="Simplon Norm" w:eastAsia="Times New Roman" w:hAnsi="Simplon Norm" w:cs="Calibri"/>
          <w:sz w:val="22"/>
          <w:szCs w:val="22"/>
        </w:rPr>
        <w:t>)</w:t>
      </w:r>
    </w:p>
    <w:p w14:paraId="66E7ACE3" w14:textId="74393265" w:rsidR="00FD011F" w:rsidRPr="00AF2C71" w:rsidRDefault="00FD011F" w:rsidP="00FD011F">
      <w:pPr>
        <w:pStyle w:val="paragraph"/>
        <w:spacing w:before="0" w:beforeAutospacing="0" w:after="160" w:afterAutospacing="0"/>
        <w:textAlignment w:val="baseline"/>
        <w:rPr>
          <w:rFonts w:ascii="Simplon Norm" w:hAnsi="Simplon Norm" w:cs="Segoe UI"/>
          <w:sz w:val="18"/>
          <w:szCs w:val="18"/>
        </w:rPr>
      </w:pPr>
      <w:r w:rsidRPr="00AF2C71">
        <w:rPr>
          <w:rStyle w:val="normaltextrun"/>
          <w:rFonts w:ascii="Simplon Norm" w:hAnsi="Simplon Norm" w:cs="Segoe UI"/>
          <w:b/>
          <w:bCs/>
          <w:color w:val="FF0000"/>
          <w:sz w:val="22"/>
          <w:szCs w:val="22"/>
        </w:rPr>
        <w:t>Assessor instructions: </w:t>
      </w:r>
      <w:r w:rsidRPr="00AF2C71">
        <w:rPr>
          <w:rStyle w:val="normaltextrun"/>
          <w:rFonts w:ascii="Simplon Norm" w:hAnsi="Simplon Norm" w:cs="Segoe UI"/>
          <w:color w:val="FF0000"/>
          <w:sz w:val="22"/>
          <w:szCs w:val="22"/>
        </w:rPr>
        <w:t xml:space="preserve">Students must </w:t>
      </w:r>
      <w:r w:rsidR="007C1D20" w:rsidRPr="00AF2C71">
        <w:rPr>
          <w:rStyle w:val="normaltextrun"/>
          <w:rFonts w:ascii="Simplon Norm" w:hAnsi="Simplon Norm" w:cs="Segoe UI"/>
          <w:color w:val="FF0000"/>
          <w:sz w:val="22"/>
          <w:szCs w:val="22"/>
        </w:rPr>
        <w:t>identify 2 legal and 2 ethical work role responsibilities and limitations (boundaries)</w:t>
      </w:r>
      <w:r w:rsidR="008C0F35" w:rsidRPr="00AF2C71">
        <w:rPr>
          <w:rStyle w:val="normaltextrun"/>
          <w:rFonts w:ascii="Simplon Norm" w:hAnsi="Simplon Norm" w:cs="Segoe UI"/>
          <w:color w:val="FF0000"/>
          <w:sz w:val="22"/>
          <w:szCs w:val="22"/>
        </w:rPr>
        <w:t>.</w:t>
      </w:r>
      <w:r w:rsidR="00B471DD" w:rsidRPr="00AF2C71">
        <w:rPr>
          <w:rStyle w:val="normaltextrun"/>
          <w:rFonts w:ascii="Simplon Norm" w:hAnsi="Simplon Norm" w:cs="Segoe UI"/>
          <w:color w:val="FF0000"/>
          <w:sz w:val="22"/>
          <w:szCs w:val="22"/>
        </w:rPr>
        <w:t xml:space="preserve"> Each responsibility and limitation must be explained in the context of a role in the community services and health industry.</w:t>
      </w:r>
    </w:p>
    <w:p w14:paraId="4762385F" w14:textId="52A2661E" w:rsidR="003D3F46" w:rsidRPr="00AF2C71" w:rsidRDefault="00F675E6" w:rsidP="00FD011F">
      <w:pPr>
        <w:pStyle w:val="paragraph"/>
        <w:spacing w:before="0" w:beforeAutospacing="0" w:after="160" w:afterAutospacing="0"/>
        <w:textAlignment w:val="baseline"/>
        <w:rPr>
          <w:rFonts w:ascii="Simplon Norm" w:hAnsi="Simplon Norm" w:cs="Segoe UI"/>
          <w:sz w:val="18"/>
          <w:szCs w:val="18"/>
        </w:rPr>
      </w:pPr>
      <w:r w:rsidRPr="00AF2C71">
        <w:rPr>
          <w:rStyle w:val="normaltextrun"/>
          <w:rFonts w:ascii="Simplon Norm" w:hAnsi="Simplon Norm" w:cs="Segoe UI"/>
          <w:color w:val="FF0000"/>
          <w:sz w:val="22"/>
          <w:szCs w:val="22"/>
        </w:rPr>
        <w:t>S</w:t>
      </w:r>
      <w:r w:rsidR="00FD011F" w:rsidRPr="00AF2C71">
        <w:rPr>
          <w:rStyle w:val="normaltextrun"/>
          <w:rFonts w:ascii="Simplon Norm" w:hAnsi="Simplon Norm" w:cs="Segoe UI"/>
          <w:color w:val="FF0000"/>
          <w:sz w:val="22"/>
          <w:szCs w:val="22"/>
        </w:rPr>
        <w:t>ample answer</w:t>
      </w:r>
      <w:r w:rsidRPr="00AF2C71">
        <w:rPr>
          <w:rStyle w:val="normaltextrun"/>
          <w:rFonts w:ascii="Simplon Norm" w:hAnsi="Simplon Norm" w:cs="Segoe UI"/>
          <w:color w:val="FF0000"/>
          <w:sz w:val="22"/>
          <w:szCs w:val="22"/>
        </w:rPr>
        <w:t>s are</w:t>
      </w:r>
      <w:r w:rsidR="00FD011F" w:rsidRPr="00AF2C71">
        <w:rPr>
          <w:rStyle w:val="normaltextrun"/>
          <w:rFonts w:ascii="Simplon Norm" w:hAnsi="Simplon Norm" w:cs="Segoe UI"/>
          <w:color w:val="FF0000"/>
          <w:sz w:val="22"/>
          <w:szCs w:val="22"/>
        </w:rPr>
        <w:t xml:space="preserve"> provided below.</w:t>
      </w:r>
      <w:r w:rsidR="008C0F35" w:rsidRPr="00AF2C71">
        <w:rPr>
          <w:rStyle w:val="normaltextrun"/>
          <w:rFonts w:ascii="Simplon Norm" w:hAnsi="Simplon Norm" w:cs="Segoe UI"/>
          <w:color w:val="FF0000"/>
          <w:sz w:val="22"/>
          <w:szCs w:val="22"/>
        </w:rPr>
        <w:t xml:space="preserve"> Students answers may vary however they must reference 2 legal</w:t>
      </w:r>
      <w:r w:rsidR="00690777" w:rsidRPr="00AF2C71">
        <w:rPr>
          <w:rStyle w:val="normaltextrun"/>
          <w:rFonts w:ascii="Simplon Norm" w:hAnsi="Simplon Norm" w:cs="Segoe UI"/>
          <w:color w:val="FF0000"/>
          <w:sz w:val="22"/>
          <w:szCs w:val="22"/>
        </w:rPr>
        <w:t xml:space="preserve"> responsibilities and 2 legal limitations for this group of </w:t>
      </w:r>
      <w:r w:rsidR="00A67C79" w:rsidRPr="00AF2C71">
        <w:rPr>
          <w:rStyle w:val="normaltextrun"/>
          <w:rFonts w:ascii="Simplon Norm" w:hAnsi="Simplon Norm" w:cs="Segoe UI"/>
          <w:color w:val="FF0000"/>
          <w:sz w:val="22"/>
          <w:szCs w:val="22"/>
        </w:rPr>
        <w:t xml:space="preserve">care </w:t>
      </w:r>
      <w:r w:rsidR="00690777" w:rsidRPr="00AF2C71">
        <w:rPr>
          <w:rStyle w:val="normaltextrun"/>
          <w:rFonts w:ascii="Simplon Norm" w:hAnsi="Simplon Norm" w:cs="Segoe UI"/>
          <w:color w:val="FF0000"/>
          <w:sz w:val="22"/>
          <w:szCs w:val="22"/>
        </w:rPr>
        <w:t xml:space="preserve">workers. They must also capture 2 ethical </w:t>
      </w:r>
      <w:r w:rsidR="00A67C79" w:rsidRPr="00AF2C71">
        <w:rPr>
          <w:rStyle w:val="normaltextrun"/>
          <w:rFonts w:ascii="Simplon Norm" w:hAnsi="Simplon Norm" w:cs="Segoe UI"/>
          <w:color w:val="FF0000"/>
          <w:sz w:val="22"/>
          <w:szCs w:val="22"/>
        </w:rPr>
        <w:t>responsibilities and 2 ethical limitations for this group of care workers.</w:t>
      </w:r>
    </w:p>
    <w:tbl>
      <w:tblPr>
        <w:tblStyle w:val="TableGrid0"/>
        <w:tblW w:w="0" w:type="auto"/>
        <w:tblLayout w:type="fixed"/>
        <w:tblLook w:val="04A0" w:firstRow="1" w:lastRow="0" w:firstColumn="1" w:lastColumn="0" w:noHBand="0" w:noVBand="1"/>
      </w:tblPr>
      <w:tblGrid>
        <w:gridCol w:w="1263"/>
        <w:gridCol w:w="575"/>
        <w:gridCol w:w="4309"/>
        <w:gridCol w:w="4309"/>
      </w:tblGrid>
      <w:tr w:rsidR="00E20AD0" w:rsidRPr="00AF2C71" w14:paraId="7B5C8B09" w14:textId="77777777" w:rsidTr="003D3F46">
        <w:trPr>
          <w:trHeight w:val="609"/>
        </w:trPr>
        <w:tc>
          <w:tcPr>
            <w:tcW w:w="1838" w:type="dxa"/>
            <w:gridSpan w:val="2"/>
            <w:shd w:val="clear" w:color="auto" w:fill="F2F2F2" w:themeFill="background1" w:themeFillShade="F2"/>
            <w:vAlign w:val="center"/>
          </w:tcPr>
          <w:p w14:paraId="45743A88" w14:textId="32CD17A0" w:rsidR="00E20AD0" w:rsidRPr="00AF2C71" w:rsidRDefault="00E20AD0" w:rsidP="00E35BE0">
            <w:pPr>
              <w:tabs>
                <w:tab w:val="left" w:pos="4536"/>
              </w:tabs>
              <w:jc w:val="center"/>
              <w:rPr>
                <w:rFonts w:ascii="Simplon Norm" w:eastAsia="Times New Roman" w:hAnsi="Simplon Norm" w:cs="Calibri"/>
                <w:b/>
                <w:bCs/>
                <w:sz w:val="22"/>
                <w:szCs w:val="22"/>
              </w:rPr>
            </w:pPr>
            <w:r w:rsidRPr="00AF2C71">
              <w:rPr>
                <w:rFonts w:ascii="Simplon Norm" w:eastAsia="Times New Roman" w:hAnsi="Simplon Norm" w:cs="Calibri"/>
                <w:b/>
                <w:bCs/>
                <w:sz w:val="22"/>
                <w:szCs w:val="22"/>
              </w:rPr>
              <w:lastRenderedPageBreak/>
              <w:t>TYPE</w:t>
            </w:r>
          </w:p>
        </w:tc>
        <w:tc>
          <w:tcPr>
            <w:tcW w:w="4309" w:type="dxa"/>
            <w:shd w:val="clear" w:color="auto" w:fill="F2F2F2" w:themeFill="background1" w:themeFillShade="F2"/>
            <w:vAlign w:val="center"/>
          </w:tcPr>
          <w:p w14:paraId="19BCBC3C" w14:textId="15ADBE8F" w:rsidR="00E20AD0" w:rsidRPr="00AF2C71" w:rsidRDefault="00E20AD0" w:rsidP="00E35BE0">
            <w:pPr>
              <w:tabs>
                <w:tab w:val="left" w:pos="4536"/>
              </w:tabs>
              <w:jc w:val="center"/>
              <w:rPr>
                <w:rFonts w:ascii="Simplon Norm" w:eastAsia="Times New Roman" w:hAnsi="Simplon Norm" w:cs="Calibri"/>
                <w:b/>
                <w:bCs/>
                <w:sz w:val="22"/>
                <w:szCs w:val="22"/>
              </w:rPr>
            </w:pPr>
            <w:r w:rsidRPr="00AF2C71">
              <w:rPr>
                <w:rFonts w:ascii="Simplon Norm" w:eastAsia="Times New Roman" w:hAnsi="Simplon Norm" w:cs="Calibri"/>
                <w:b/>
                <w:bCs/>
                <w:sz w:val="22"/>
                <w:szCs w:val="22"/>
              </w:rPr>
              <w:t>RESPONSIBILITY</w:t>
            </w:r>
          </w:p>
        </w:tc>
        <w:tc>
          <w:tcPr>
            <w:tcW w:w="4309" w:type="dxa"/>
            <w:shd w:val="clear" w:color="auto" w:fill="F2F2F2" w:themeFill="background1" w:themeFillShade="F2"/>
            <w:vAlign w:val="center"/>
          </w:tcPr>
          <w:p w14:paraId="788E04D6" w14:textId="056B8D3C" w:rsidR="00E20AD0" w:rsidRPr="00AF2C71" w:rsidRDefault="00E20AD0" w:rsidP="00E35BE0">
            <w:pPr>
              <w:tabs>
                <w:tab w:val="left" w:pos="4536"/>
              </w:tabs>
              <w:jc w:val="center"/>
              <w:rPr>
                <w:rFonts w:ascii="Simplon Norm" w:eastAsia="Times New Roman" w:hAnsi="Simplon Norm" w:cs="Calibri"/>
                <w:b/>
                <w:bCs/>
                <w:sz w:val="22"/>
                <w:szCs w:val="22"/>
              </w:rPr>
            </w:pPr>
            <w:r w:rsidRPr="00AF2C71">
              <w:rPr>
                <w:rFonts w:ascii="Simplon Norm" w:eastAsia="Times New Roman" w:hAnsi="Simplon Norm" w:cs="Calibri"/>
                <w:b/>
                <w:bCs/>
                <w:sz w:val="22"/>
                <w:szCs w:val="22"/>
              </w:rPr>
              <w:t>LIMITATION (BOUNDARY)</w:t>
            </w:r>
          </w:p>
        </w:tc>
      </w:tr>
      <w:tr w:rsidR="00BE66DD" w:rsidRPr="00AF2C71" w14:paraId="7B1A6A7E" w14:textId="77777777" w:rsidTr="00BE66DD">
        <w:trPr>
          <w:trHeight w:val="688"/>
        </w:trPr>
        <w:tc>
          <w:tcPr>
            <w:tcW w:w="1263" w:type="dxa"/>
            <w:vMerge w:val="restart"/>
            <w:shd w:val="clear" w:color="auto" w:fill="F2F2F2" w:themeFill="background1" w:themeFillShade="F2"/>
          </w:tcPr>
          <w:p w14:paraId="2C4DF69B" w14:textId="5BCCE2F4" w:rsidR="00BE66DD" w:rsidRPr="00AF2C71" w:rsidRDefault="00BE66DD"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Legal</w:t>
            </w:r>
          </w:p>
        </w:tc>
        <w:tc>
          <w:tcPr>
            <w:tcW w:w="575" w:type="dxa"/>
            <w:shd w:val="clear" w:color="auto" w:fill="F2F2F2" w:themeFill="background1" w:themeFillShade="F2"/>
          </w:tcPr>
          <w:p w14:paraId="065BE0C9" w14:textId="01A4E8DE" w:rsidR="00BE66DD" w:rsidRPr="00AF2C71" w:rsidRDefault="00BE66DD"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1.</w:t>
            </w:r>
          </w:p>
        </w:tc>
        <w:tc>
          <w:tcPr>
            <w:tcW w:w="4309" w:type="dxa"/>
          </w:tcPr>
          <w:p w14:paraId="45FA5AFF" w14:textId="71A9B5AC" w:rsidR="00BE66DD" w:rsidRPr="00AF2C71" w:rsidRDefault="00871D71"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Client confidentiality - They must ensure that client information is kept secure and only disclosed with the client's informed consent or as required by law.</w:t>
            </w:r>
          </w:p>
        </w:tc>
        <w:tc>
          <w:tcPr>
            <w:tcW w:w="4309" w:type="dxa"/>
          </w:tcPr>
          <w:p w14:paraId="3081B571" w14:textId="08073AB6" w:rsidR="00BE66DD" w:rsidRPr="00AF2C71" w:rsidRDefault="00F0680B"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Scope of Practice - Workers must operate within the boundaries of their defined scope of practice</w:t>
            </w:r>
            <w:r w:rsidR="00184598" w:rsidRPr="00AF2C71">
              <w:rPr>
                <w:rFonts w:ascii="Simplon Norm" w:eastAsia="Times New Roman" w:hAnsi="Simplon Norm" w:cs="Calibri"/>
                <w:color w:val="FF0000"/>
                <w:sz w:val="22"/>
                <w:szCs w:val="22"/>
              </w:rPr>
              <w:t>, which means</w:t>
            </w:r>
            <w:r w:rsidRPr="00AF2C71">
              <w:rPr>
                <w:rFonts w:ascii="Simplon Norm" w:eastAsia="Times New Roman" w:hAnsi="Simplon Norm" w:cs="Calibri"/>
                <w:color w:val="FF0000"/>
                <w:sz w:val="22"/>
                <w:szCs w:val="22"/>
              </w:rPr>
              <w:t xml:space="preserve"> </w:t>
            </w:r>
            <w:r w:rsidR="00184598" w:rsidRPr="00AF2C71">
              <w:rPr>
                <w:rFonts w:ascii="Simplon Norm" w:eastAsia="Times New Roman" w:hAnsi="Simplon Norm" w:cs="Calibri"/>
                <w:color w:val="FF0000"/>
                <w:sz w:val="22"/>
                <w:szCs w:val="22"/>
              </w:rPr>
              <w:t xml:space="preserve">they are </w:t>
            </w:r>
            <w:r w:rsidRPr="00AF2C71">
              <w:rPr>
                <w:rFonts w:ascii="Simplon Norm" w:eastAsia="Times New Roman" w:hAnsi="Simplon Norm" w:cs="Calibri"/>
                <w:color w:val="FF0000"/>
                <w:sz w:val="22"/>
                <w:szCs w:val="22"/>
              </w:rPr>
              <w:t xml:space="preserve">limited to providing services and interventions that are within their professional competence and qualifications. </w:t>
            </w:r>
          </w:p>
        </w:tc>
      </w:tr>
      <w:tr w:rsidR="00BE66DD" w:rsidRPr="00AF2C71" w14:paraId="658F9959" w14:textId="77777777" w:rsidTr="00BE66DD">
        <w:trPr>
          <w:trHeight w:val="688"/>
        </w:trPr>
        <w:tc>
          <w:tcPr>
            <w:tcW w:w="1263" w:type="dxa"/>
            <w:vMerge/>
            <w:shd w:val="clear" w:color="auto" w:fill="F2F2F2" w:themeFill="background1" w:themeFillShade="F2"/>
          </w:tcPr>
          <w:p w14:paraId="301E29AC" w14:textId="77777777" w:rsidR="00BE66DD" w:rsidRPr="00AF2C71" w:rsidRDefault="00BE66DD" w:rsidP="00E35BE0">
            <w:pPr>
              <w:tabs>
                <w:tab w:val="left" w:pos="4536"/>
              </w:tabs>
              <w:rPr>
                <w:rFonts w:ascii="Simplon Norm" w:eastAsia="Times New Roman" w:hAnsi="Simplon Norm" w:cs="Calibri"/>
                <w:sz w:val="22"/>
                <w:szCs w:val="22"/>
              </w:rPr>
            </w:pPr>
          </w:p>
        </w:tc>
        <w:tc>
          <w:tcPr>
            <w:tcW w:w="575" w:type="dxa"/>
            <w:shd w:val="clear" w:color="auto" w:fill="F2F2F2" w:themeFill="background1" w:themeFillShade="F2"/>
          </w:tcPr>
          <w:p w14:paraId="3E4D9CAC" w14:textId="2BF91923" w:rsidR="00BE66DD" w:rsidRPr="00AF2C71" w:rsidRDefault="00BE66DD"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2.</w:t>
            </w:r>
          </w:p>
        </w:tc>
        <w:tc>
          <w:tcPr>
            <w:tcW w:w="4309" w:type="dxa"/>
          </w:tcPr>
          <w:p w14:paraId="10317AD6" w14:textId="08CC0227" w:rsidR="00BE66DD" w:rsidRPr="00AF2C71" w:rsidRDefault="00687E8B"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Legal regulations and professional standards governing practice - This includes following licensing requirements, ensuring proper documentation and record-keeping, and adhering to health and safety regulations.</w:t>
            </w:r>
          </w:p>
        </w:tc>
        <w:tc>
          <w:tcPr>
            <w:tcW w:w="4309" w:type="dxa"/>
          </w:tcPr>
          <w:p w14:paraId="554224EE" w14:textId="149B1FEE" w:rsidR="00BE66DD" w:rsidRPr="00AF2C71" w:rsidRDefault="000D73C6"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Compliance with Regulations - Workers are obligated to comply with relevant laws, regulations, and licensing requirements. This includes following specific protocols, maintaining appropriate documentation, and adhering to health and safety regulations in the workplace.</w:t>
            </w:r>
          </w:p>
        </w:tc>
      </w:tr>
      <w:tr w:rsidR="00BE66DD" w:rsidRPr="00AF2C71" w14:paraId="71FF8844" w14:textId="77777777" w:rsidTr="00BE66DD">
        <w:trPr>
          <w:trHeight w:val="688"/>
        </w:trPr>
        <w:tc>
          <w:tcPr>
            <w:tcW w:w="1263" w:type="dxa"/>
            <w:vMerge w:val="restart"/>
            <w:shd w:val="clear" w:color="auto" w:fill="F2F2F2" w:themeFill="background1" w:themeFillShade="F2"/>
          </w:tcPr>
          <w:p w14:paraId="3F7457B0" w14:textId="3C326C48" w:rsidR="00BE66DD" w:rsidRPr="00AF2C71" w:rsidRDefault="00BE66DD"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Ethical</w:t>
            </w:r>
          </w:p>
        </w:tc>
        <w:tc>
          <w:tcPr>
            <w:tcW w:w="575" w:type="dxa"/>
            <w:shd w:val="clear" w:color="auto" w:fill="F2F2F2" w:themeFill="background1" w:themeFillShade="F2"/>
          </w:tcPr>
          <w:p w14:paraId="1E52C0FC" w14:textId="34CA3835" w:rsidR="00BE66DD" w:rsidRPr="00AF2C71" w:rsidRDefault="00BE66DD"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1.</w:t>
            </w:r>
          </w:p>
        </w:tc>
        <w:tc>
          <w:tcPr>
            <w:tcW w:w="4309" w:type="dxa"/>
          </w:tcPr>
          <w:p w14:paraId="6D54D4C6" w14:textId="1A4D4CDF" w:rsidR="00BE66DD" w:rsidRPr="00AF2C71" w:rsidRDefault="00687E8B"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Respect for Autonomy and Dignity - This involves actively involving clients in decision-making, seeking their informed consent, and promoting their rights to self-determination and privacy.</w:t>
            </w:r>
          </w:p>
        </w:tc>
        <w:tc>
          <w:tcPr>
            <w:tcW w:w="4309" w:type="dxa"/>
          </w:tcPr>
          <w:p w14:paraId="6A73A7F6" w14:textId="3B5D2AC5" w:rsidR="00BE66DD" w:rsidRPr="00AF2C71" w:rsidRDefault="000D73C6"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 xml:space="preserve">Boundaries and Dual Relationships </w:t>
            </w:r>
            <w:r w:rsidR="00325C32" w:rsidRPr="00AF2C71">
              <w:rPr>
                <w:rFonts w:ascii="Simplon Norm" w:eastAsia="Times New Roman" w:hAnsi="Simplon Norm" w:cs="Calibri"/>
                <w:color w:val="FF0000"/>
                <w:sz w:val="22"/>
                <w:szCs w:val="22"/>
              </w:rPr>
              <w:t>–</w:t>
            </w:r>
            <w:r w:rsidRPr="00AF2C71">
              <w:rPr>
                <w:rFonts w:ascii="Simplon Norm" w:eastAsia="Times New Roman" w:hAnsi="Simplon Norm" w:cs="Calibri"/>
                <w:color w:val="FF0000"/>
                <w:sz w:val="22"/>
                <w:szCs w:val="22"/>
              </w:rPr>
              <w:t xml:space="preserve"> </w:t>
            </w:r>
            <w:r w:rsidR="00325C32" w:rsidRPr="00AF2C71">
              <w:rPr>
                <w:rFonts w:ascii="Simplon Norm" w:eastAsia="Times New Roman" w:hAnsi="Simplon Norm" w:cs="Calibri"/>
                <w:color w:val="FF0000"/>
                <w:sz w:val="22"/>
                <w:szCs w:val="22"/>
              </w:rPr>
              <w:t xml:space="preserve">They must </w:t>
            </w:r>
            <w:r w:rsidRPr="00AF2C71">
              <w:rPr>
                <w:rFonts w:ascii="Simplon Norm" w:eastAsia="Times New Roman" w:hAnsi="Simplon Norm" w:cs="Calibri"/>
                <w:color w:val="FF0000"/>
                <w:sz w:val="22"/>
                <w:szCs w:val="22"/>
              </w:rPr>
              <w:t>maintain appropriate professional boundaries with clients</w:t>
            </w:r>
            <w:r w:rsidR="00325C32" w:rsidRPr="00AF2C71">
              <w:rPr>
                <w:rFonts w:ascii="Simplon Norm" w:eastAsia="Times New Roman" w:hAnsi="Simplon Norm" w:cs="Calibri"/>
                <w:color w:val="FF0000"/>
                <w:sz w:val="22"/>
                <w:szCs w:val="22"/>
              </w:rPr>
              <w:t xml:space="preserve">, </w:t>
            </w:r>
            <w:r w:rsidRPr="00AF2C71">
              <w:rPr>
                <w:rFonts w:ascii="Simplon Norm" w:eastAsia="Times New Roman" w:hAnsi="Simplon Norm" w:cs="Calibri"/>
                <w:color w:val="FF0000"/>
                <w:sz w:val="22"/>
                <w:szCs w:val="22"/>
              </w:rPr>
              <w:t>avoid</w:t>
            </w:r>
            <w:r w:rsidR="00325C32" w:rsidRPr="00AF2C71">
              <w:rPr>
                <w:rFonts w:ascii="Simplon Norm" w:eastAsia="Times New Roman" w:hAnsi="Simplon Norm" w:cs="Calibri"/>
                <w:color w:val="FF0000"/>
                <w:sz w:val="22"/>
                <w:szCs w:val="22"/>
              </w:rPr>
              <w:t>ing</w:t>
            </w:r>
            <w:r w:rsidRPr="00AF2C71">
              <w:rPr>
                <w:rFonts w:ascii="Simplon Norm" w:eastAsia="Times New Roman" w:hAnsi="Simplon Norm" w:cs="Calibri"/>
                <w:color w:val="FF0000"/>
                <w:sz w:val="22"/>
                <w:szCs w:val="22"/>
              </w:rPr>
              <w:t xml:space="preserve"> engaging in dual relationships that could compromise their objectivity, professional judgment, or harm the client.</w:t>
            </w:r>
          </w:p>
        </w:tc>
      </w:tr>
      <w:tr w:rsidR="00BE66DD" w:rsidRPr="00AF2C71" w14:paraId="1512E3A6" w14:textId="77777777" w:rsidTr="00BE66DD">
        <w:trPr>
          <w:trHeight w:val="688"/>
        </w:trPr>
        <w:tc>
          <w:tcPr>
            <w:tcW w:w="1263" w:type="dxa"/>
            <w:vMerge/>
            <w:shd w:val="clear" w:color="auto" w:fill="F2F2F2" w:themeFill="background1" w:themeFillShade="F2"/>
          </w:tcPr>
          <w:p w14:paraId="15C267BB" w14:textId="77777777" w:rsidR="00BE66DD" w:rsidRPr="00AF2C71" w:rsidRDefault="00BE66DD" w:rsidP="00E35BE0">
            <w:pPr>
              <w:tabs>
                <w:tab w:val="left" w:pos="4536"/>
              </w:tabs>
              <w:rPr>
                <w:rFonts w:ascii="Simplon Norm" w:eastAsia="Times New Roman" w:hAnsi="Simplon Norm" w:cs="Calibri"/>
                <w:sz w:val="22"/>
                <w:szCs w:val="22"/>
              </w:rPr>
            </w:pPr>
          </w:p>
        </w:tc>
        <w:tc>
          <w:tcPr>
            <w:tcW w:w="575" w:type="dxa"/>
            <w:shd w:val="clear" w:color="auto" w:fill="F2F2F2" w:themeFill="background1" w:themeFillShade="F2"/>
          </w:tcPr>
          <w:p w14:paraId="3BC7A671" w14:textId="0D76A60D" w:rsidR="00BE66DD" w:rsidRPr="00AF2C71" w:rsidRDefault="00BE66DD"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2.</w:t>
            </w:r>
          </w:p>
        </w:tc>
        <w:tc>
          <w:tcPr>
            <w:tcW w:w="4309" w:type="dxa"/>
          </w:tcPr>
          <w:p w14:paraId="5E1228FA" w14:textId="2A4C2EB5" w:rsidR="00BE66DD" w:rsidRPr="00AF2C71" w:rsidRDefault="00684C51"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Cultural Sensitivity – They must provide services without discrimination based on factors such as race, gender, religion, or disability. They should also strive to be culturally competent, understanding and respecting the diverse backgrounds and perspectives of clients.</w:t>
            </w:r>
          </w:p>
        </w:tc>
        <w:tc>
          <w:tcPr>
            <w:tcW w:w="4309" w:type="dxa"/>
          </w:tcPr>
          <w:p w14:paraId="79BAF9ED" w14:textId="04DE23DB" w:rsidR="00BE66DD" w:rsidRPr="00AF2C71" w:rsidRDefault="00325C32"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 xml:space="preserve">Confidentiality and Privacy - Workers </w:t>
            </w:r>
            <w:r w:rsidR="00F604AE" w:rsidRPr="00AF2C71">
              <w:rPr>
                <w:rFonts w:ascii="Simplon Norm" w:eastAsia="Times New Roman" w:hAnsi="Simplon Norm" w:cs="Calibri"/>
                <w:color w:val="FF0000"/>
                <w:sz w:val="22"/>
                <w:szCs w:val="22"/>
              </w:rPr>
              <w:t xml:space="preserve">must </w:t>
            </w:r>
            <w:r w:rsidRPr="00AF2C71">
              <w:rPr>
                <w:rFonts w:ascii="Simplon Norm" w:eastAsia="Times New Roman" w:hAnsi="Simplon Norm" w:cs="Calibri"/>
                <w:color w:val="FF0000"/>
                <w:sz w:val="22"/>
                <w:szCs w:val="22"/>
              </w:rPr>
              <w:t>protect the confidentiality and privacy of client information</w:t>
            </w:r>
            <w:r w:rsidR="00F604AE" w:rsidRPr="00AF2C71">
              <w:rPr>
                <w:rFonts w:ascii="Simplon Norm" w:eastAsia="Times New Roman" w:hAnsi="Simplon Norm" w:cs="Calibri"/>
                <w:color w:val="FF0000"/>
                <w:sz w:val="22"/>
                <w:szCs w:val="22"/>
              </w:rPr>
              <w:t xml:space="preserve">, </w:t>
            </w:r>
            <w:r w:rsidRPr="00AF2C71">
              <w:rPr>
                <w:rFonts w:ascii="Simplon Norm" w:eastAsia="Times New Roman" w:hAnsi="Simplon Norm" w:cs="Calibri"/>
                <w:color w:val="FF0000"/>
                <w:sz w:val="22"/>
                <w:szCs w:val="22"/>
              </w:rPr>
              <w:t>only disclos</w:t>
            </w:r>
            <w:r w:rsidR="00F604AE" w:rsidRPr="00AF2C71">
              <w:rPr>
                <w:rFonts w:ascii="Simplon Norm" w:eastAsia="Times New Roman" w:hAnsi="Simplon Norm" w:cs="Calibri"/>
                <w:color w:val="FF0000"/>
                <w:sz w:val="22"/>
                <w:szCs w:val="22"/>
              </w:rPr>
              <w:t>ing</w:t>
            </w:r>
            <w:r w:rsidRPr="00AF2C71">
              <w:rPr>
                <w:rFonts w:ascii="Simplon Norm" w:eastAsia="Times New Roman" w:hAnsi="Simplon Norm" w:cs="Calibri"/>
                <w:color w:val="FF0000"/>
                <w:sz w:val="22"/>
                <w:szCs w:val="22"/>
              </w:rPr>
              <w:t xml:space="preserve"> information on a need-to-know basis and with the client's informed consent, except in situations where disclosure is required by law or to prevent harm to the client or others. </w:t>
            </w:r>
          </w:p>
        </w:tc>
      </w:tr>
    </w:tbl>
    <w:p w14:paraId="55E4AA50" w14:textId="77777777" w:rsidR="00FD011F" w:rsidRPr="00AF2C71" w:rsidRDefault="00FD011F" w:rsidP="00FD011F">
      <w:pPr>
        <w:tabs>
          <w:tab w:val="left" w:pos="4536"/>
        </w:tabs>
        <w:rPr>
          <w:rFonts w:ascii="Simplon Norm" w:eastAsia="Times New Roman" w:hAnsi="Simplon Norm" w:cs="Calibri"/>
          <w:sz w:val="22"/>
          <w:szCs w:val="22"/>
        </w:rPr>
      </w:pPr>
    </w:p>
    <w:p w14:paraId="40669BF9" w14:textId="7B00E31D" w:rsidR="00FD011F" w:rsidRPr="00AF2C71" w:rsidRDefault="00FD011F" w:rsidP="00FD011F">
      <w:pPr>
        <w:tabs>
          <w:tab w:val="left" w:pos="4536"/>
        </w:tabs>
        <w:rPr>
          <w:rFonts w:ascii="Simplon Norm" w:eastAsia="Times New Roman" w:hAnsi="Simplon Norm" w:cs="Calibri"/>
          <w:b/>
          <w:bCs/>
          <w:sz w:val="22"/>
          <w:szCs w:val="22"/>
        </w:rPr>
      </w:pPr>
      <w:r w:rsidRPr="00AF2C71">
        <w:rPr>
          <w:rFonts w:ascii="Simplon Norm" w:hAnsi="Simplon Norm"/>
          <w:b/>
          <w:bCs/>
          <w:color w:val="ED1B2E"/>
          <w:sz w:val="22"/>
          <w:szCs w:val="22"/>
        </w:rPr>
        <w:t xml:space="preserve">Question </w:t>
      </w:r>
      <w:r w:rsidR="00AC447D" w:rsidRPr="00AF2C71">
        <w:rPr>
          <w:rFonts w:ascii="Simplon Norm" w:hAnsi="Simplon Norm"/>
          <w:b/>
          <w:bCs/>
          <w:color w:val="ED1B2E"/>
          <w:sz w:val="22"/>
          <w:szCs w:val="22"/>
        </w:rPr>
        <w:t>6</w:t>
      </w:r>
    </w:p>
    <w:p w14:paraId="3B7A824A" w14:textId="3A401C29" w:rsidR="00FD011F" w:rsidRPr="00AF2C71" w:rsidRDefault="00AC447D" w:rsidP="00FD011F">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Explain the</w:t>
      </w:r>
      <w:r w:rsidR="00B67151" w:rsidRPr="00AF2C71">
        <w:rPr>
          <w:rFonts w:ascii="Simplon Norm" w:eastAsia="Times New Roman" w:hAnsi="Simplon Norm" w:cs="Calibri"/>
          <w:sz w:val="22"/>
          <w:szCs w:val="22"/>
        </w:rPr>
        <w:t xml:space="preserve"> interrelationships, similarities and differences that may exist between legal and ethical frameworks in the community services and health industry</w:t>
      </w:r>
      <w:r w:rsidR="005C37C6" w:rsidRPr="00AF2C71">
        <w:rPr>
          <w:rFonts w:ascii="Simplon Norm" w:eastAsia="Times New Roman" w:hAnsi="Simplon Norm" w:cs="Calibri"/>
          <w:sz w:val="22"/>
          <w:szCs w:val="22"/>
        </w:rPr>
        <w:t xml:space="preserve"> using at least 2 examples for each</w:t>
      </w:r>
      <w:r w:rsidR="00012A1E" w:rsidRPr="00AF2C71">
        <w:rPr>
          <w:rFonts w:ascii="Simplon Norm" w:eastAsia="Times New Roman" w:hAnsi="Simplon Norm" w:cs="Calibri"/>
          <w:sz w:val="22"/>
          <w:szCs w:val="22"/>
        </w:rPr>
        <w:t>.</w:t>
      </w:r>
    </w:p>
    <w:p w14:paraId="65E51AC3" w14:textId="3ECE1D7A" w:rsidR="00FD011F" w:rsidRPr="00AF2C71" w:rsidRDefault="00FD011F" w:rsidP="00FD011F">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 xml:space="preserve">(Approximate word count: </w:t>
      </w:r>
      <w:r w:rsidR="00496D92" w:rsidRPr="00AF2C71">
        <w:rPr>
          <w:rFonts w:ascii="Simplon Norm" w:eastAsia="Times New Roman" w:hAnsi="Simplon Norm" w:cs="Calibri"/>
          <w:sz w:val="22"/>
          <w:szCs w:val="22"/>
        </w:rPr>
        <w:t>50</w:t>
      </w:r>
      <w:r w:rsidRPr="00AF2C71">
        <w:rPr>
          <w:rFonts w:ascii="Simplon Norm" w:eastAsia="Times New Roman" w:hAnsi="Simplon Norm" w:cs="Calibri"/>
          <w:sz w:val="22"/>
          <w:szCs w:val="22"/>
        </w:rPr>
        <w:t xml:space="preserve"> words</w:t>
      </w:r>
      <w:r w:rsidR="00496D92" w:rsidRPr="00AF2C71">
        <w:rPr>
          <w:rFonts w:ascii="Simplon Norm" w:eastAsia="Times New Roman" w:hAnsi="Simplon Norm" w:cs="Calibri"/>
          <w:sz w:val="22"/>
          <w:szCs w:val="22"/>
        </w:rPr>
        <w:t xml:space="preserve"> each</w:t>
      </w:r>
      <w:r w:rsidRPr="00AF2C71">
        <w:rPr>
          <w:rFonts w:ascii="Simplon Norm" w:eastAsia="Times New Roman" w:hAnsi="Simplon Norm" w:cs="Calibri"/>
          <w:sz w:val="22"/>
          <w:szCs w:val="22"/>
        </w:rPr>
        <w:t>)</w:t>
      </w:r>
    </w:p>
    <w:p w14:paraId="2140886D" w14:textId="02C139E3" w:rsidR="00FD011F" w:rsidRPr="00AF2C71" w:rsidRDefault="00FD011F" w:rsidP="00FD011F">
      <w:pPr>
        <w:pStyle w:val="paragraph"/>
        <w:spacing w:before="0" w:beforeAutospacing="0" w:after="160" w:afterAutospacing="0"/>
        <w:textAlignment w:val="baseline"/>
        <w:rPr>
          <w:rFonts w:ascii="Simplon Norm" w:hAnsi="Simplon Norm" w:cs="Segoe UI"/>
          <w:sz w:val="18"/>
          <w:szCs w:val="18"/>
        </w:rPr>
      </w:pPr>
      <w:r w:rsidRPr="00AF2C71">
        <w:rPr>
          <w:rStyle w:val="normaltextrun"/>
          <w:rFonts w:ascii="Simplon Norm" w:hAnsi="Simplon Norm" w:cs="Segoe UI"/>
          <w:b/>
          <w:bCs/>
          <w:color w:val="FF0000"/>
          <w:sz w:val="22"/>
          <w:szCs w:val="22"/>
        </w:rPr>
        <w:t>Assessor instructions: </w:t>
      </w:r>
      <w:r w:rsidRPr="00AF2C71">
        <w:rPr>
          <w:rStyle w:val="normaltextrun"/>
          <w:rFonts w:ascii="Simplon Norm" w:hAnsi="Simplon Norm" w:cs="Segoe UI"/>
          <w:color w:val="FF0000"/>
          <w:sz w:val="22"/>
          <w:szCs w:val="22"/>
        </w:rPr>
        <w:t>Students mu</w:t>
      </w:r>
      <w:r w:rsidR="00220589" w:rsidRPr="00AF2C71">
        <w:rPr>
          <w:rStyle w:val="normaltextrun"/>
          <w:rFonts w:ascii="Simplon Norm" w:hAnsi="Simplon Norm" w:cs="Segoe UI"/>
          <w:color w:val="FF0000"/>
          <w:sz w:val="22"/>
          <w:szCs w:val="22"/>
        </w:rPr>
        <w:t>st capture and explain the interrelationships, similarities and differences in legal and ethical frameworks based on at least 2 elements/examples.</w:t>
      </w:r>
    </w:p>
    <w:p w14:paraId="43BE926B" w14:textId="560D4C9C" w:rsidR="00FD011F" w:rsidRPr="00AF2C71" w:rsidRDefault="00220589" w:rsidP="00FD011F">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S</w:t>
      </w:r>
      <w:r w:rsidR="00FD011F" w:rsidRPr="00AF2C71">
        <w:rPr>
          <w:rStyle w:val="normaltextrun"/>
          <w:rFonts w:ascii="Simplon Norm" w:hAnsi="Simplon Norm" w:cs="Segoe UI"/>
          <w:color w:val="FF0000"/>
          <w:sz w:val="22"/>
          <w:szCs w:val="22"/>
        </w:rPr>
        <w:t>ample answe</w:t>
      </w:r>
      <w:r w:rsidRPr="00AF2C71">
        <w:rPr>
          <w:rStyle w:val="normaltextrun"/>
          <w:rFonts w:ascii="Simplon Norm" w:hAnsi="Simplon Norm" w:cs="Segoe UI"/>
          <w:color w:val="FF0000"/>
          <w:sz w:val="22"/>
          <w:szCs w:val="22"/>
        </w:rPr>
        <w:t>rs are</w:t>
      </w:r>
      <w:r w:rsidR="00FD011F" w:rsidRPr="00AF2C71">
        <w:rPr>
          <w:rStyle w:val="normaltextrun"/>
          <w:rFonts w:ascii="Simplon Norm" w:hAnsi="Simplon Norm" w:cs="Segoe UI"/>
          <w:color w:val="FF0000"/>
          <w:sz w:val="22"/>
          <w:szCs w:val="22"/>
        </w:rPr>
        <w:t xml:space="preserve"> provided below.</w:t>
      </w:r>
      <w:r w:rsidRPr="00AF2C71">
        <w:rPr>
          <w:rStyle w:val="normaltextrun"/>
          <w:rFonts w:ascii="Simplon Norm" w:hAnsi="Simplon Norm" w:cs="Segoe UI"/>
          <w:color w:val="FF0000"/>
          <w:sz w:val="22"/>
          <w:szCs w:val="22"/>
        </w:rPr>
        <w:t xml:space="preserve"> Students answers may vary however they must incorporate 2 ways in which legal and ethical considerations are interrelated, similar and different.</w:t>
      </w:r>
    </w:p>
    <w:tbl>
      <w:tblPr>
        <w:tblStyle w:val="TableGrid0"/>
        <w:tblW w:w="0" w:type="auto"/>
        <w:tblLayout w:type="fixed"/>
        <w:tblLook w:val="04A0" w:firstRow="1" w:lastRow="0" w:firstColumn="1" w:lastColumn="0" w:noHBand="0" w:noVBand="1"/>
      </w:tblPr>
      <w:tblGrid>
        <w:gridCol w:w="575"/>
        <w:gridCol w:w="9768"/>
      </w:tblGrid>
      <w:tr w:rsidR="00522E07" w:rsidRPr="00AF2C71" w14:paraId="40DA5629" w14:textId="77777777" w:rsidTr="00E35BE0">
        <w:trPr>
          <w:trHeight w:val="608"/>
        </w:trPr>
        <w:tc>
          <w:tcPr>
            <w:tcW w:w="10343" w:type="dxa"/>
            <w:gridSpan w:val="2"/>
            <w:shd w:val="clear" w:color="auto" w:fill="F2F2F2" w:themeFill="background1" w:themeFillShade="F2"/>
            <w:vAlign w:val="center"/>
          </w:tcPr>
          <w:p w14:paraId="5E0A0122" w14:textId="77777777" w:rsidR="00522E07" w:rsidRPr="00AF2C71" w:rsidRDefault="00522E07" w:rsidP="00E35BE0">
            <w:pPr>
              <w:tabs>
                <w:tab w:val="left" w:pos="4536"/>
              </w:tabs>
              <w:rPr>
                <w:rFonts w:ascii="Simplon Norm" w:eastAsia="Times New Roman" w:hAnsi="Simplon Norm" w:cs="Calibri"/>
                <w:b/>
                <w:bCs/>
                <w:sz w:val="22"/>
                <w:szCs w:val="22"/>
              </w:rPr>
            </w:pPr>
            <w:r w:rsidRPr="00AF2C71">
              <w:rPr>
                <w:rFonts w:ascii="Simplon Norm" w:eastAsia="Times New Roman" w:hAnsi="Simplon Norm" w:cs="Calibri"/>
                <w:b/>
                <w:bCs/>
                <w:sz w:val="22"/>
                <w:szCs w:val="22"/>
              </w:rPr>
              <w:t>INTERRELATIONSHIPS</w:t>
            </w:r>
          </w:p>
        </w:tc>
      </w:tr>
      <w:tr w:rsidR="00522E07" w:rsidRPr="00AF2C71" w14:paraId="6C6B3269" w14:textId="77777777" w:rsidTr="00E35BE0">
        <w:trPr>
          <w:trHeight w:val="688"/>
        </w:trPr>
        <w:tc>
          <w:tcPr>
            <w:tcW w:w="575" w:type="dxa"/>
            <w:shd w:val="clear" w:color="auto" w:fill="F2F2F2" w:themeFill="background1" w:themeFillShade="F2"/>
          </w:tcPr>
          <w:p w14:paraId="13283073" w14:textId="77777777" w:rsidR="00522E07" w:rsidRPr="00AF2C71" w:rsidRDefault="00522E07"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1.</w:t>
            </w:r>
          </w:p>
        </w:tc>
        <w:tc>
          <w:tcPr>
            <w:tcW w:w="9768" w:type="dxa"/>
          </w:tcPr>
          <w:p w14:paraId="07D75F2F" w14:textId="0DB3C96F" w:rsidR="00522E07" w:rsidRPr="00AF2C71" w:rsidRDefault="00E84B0D"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Overlapping Objectives: Both legal and ethical frameworks aim to ensure the well-being, safety, and rights of individuals receiving services in the community services and health industry. They seek to promote fairness, justice, and the highest standards of care.</w:t>
            </w:r>
          </w:p>
        </w:tc>
      </w:tr>
      <w:tr w:rsidR="00522E07" w:rsidRPr="00AF2C71" w14:paraId="487B6265" w14:textId="77777777" w:rsidTr="00E35BE0">
        <w:trPr>
          <w:trHeight w:val="688"/>
        </w:trPr>
        <w:tc>
          <w:tcPr>
            <w:tcW w:w="575" w:type="dxa"/>
            <w:shd w:val="clear" w:color="auto" w:fill="F2F2F2" w:themeFill="background1" w:themeFillShade="F2"/>
          </w:tcPr>
          <w:p w14:paraId="6779EA04" w14:textId="77777777" w:rsidR="00522E07" w:rsidRPr="00AF2C71" w:rsidRDefault="00522E07"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2.</w:t>
            </w:r>
          </w:p>
        </w:tc>
        <w:tc>
          <w:tcPr>
            <w:tcW w:w="9768" w:type="dxa"/>
          </w:tcPr>
          <w:p w14:paraId="671E5E74" w14:textId="77777777" w:rsidR="00522E07" w:rsidRPr="00AF2C71" w:rsidRDefault="00DE31F2"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 xml:space="preserve">Informative Nature: Ethical frameworks often inform legal frameworks by setting standards and guidelines for professional conduct. Ethical considerations can help shape and influence the development of laws and regulations in </w:t>
            </w:r>
            <w:proofErr w:type="gramStart"/>
            <w:r w:rsidRPr="00AF2C71">
              <w:rPr>
                <w:rFonts w:ascii="Simplon Norm" w:eastAsia="Times New Roman" w:hAnsi="Simplon Norm" w:cs="Calibri"/>
                <w:color w:val="FF0000"/>
                <w:sz w:val="22"/>
                <w:szCs w:val="22"/>
              </w:rPr>
              <w:t>the industry</w:t>
            </w:r>
            <w:proofErr w:type="gramEnd"/>
            <w:r w:rsidRPr="00AF2C71">
              <w:rPr>
                <w:rFonts w:ascii="Simplon Norm" w:eastAsia="Times New Roman" w:hAnsi="Simplon Norm" w:cs="Calibri"/>
                <w:color w:val="FF0000"/>
                <w:sz w:val="22"/>
                <w:szCs w:val="22"/>
              </w:rPr>
              <w:t>.</w:t>
            </w:r>
          </w:p>
          <w:p w14:paraId="7783BC76" w14:textId="77777777" w:rsidR="00DE31F2" w:rsidRPr="00AF2C71" w:rsidRDefault="00DE31F2" w:rsidP="00E35BE0">
            <w:pPr>
              <w:tabs>
                <w:tab w:val="left" w:pos="4536"/>
              </w:tabs>
              <w:rPr>
                <w:rFonts w:ascii="Simplon Norm" w:eastAsia="Times New Roman" w:hAnsi="Simplon Norm" w:cs="Calibri"/>
                <w:color w:val="FF0000"/>
                <w:sz w:val="22"/>
                <w:szCs w:val="22"/>
              </w:rPr>
            </w:pPr>
          </w:p>
          <w:p w14:paraId="7B1FA6ED" w14:textId="77777777" w:rsidR="00DE31F2" w:rsidRPr="00AF2C71" w:rsidRDefault="00DE31F2"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Alternative answers may include:</w:t>
            </w:r>
          </w:p>
          <w:p w14:paraId="4B138FAB" w14:textId="5E6C5454" w:rsidR="00DE31F2" w:rsidRPr="00AF2C71" w:rsidRDefault="00DE31F2" w:rsidP="00C90936">
            <w:pPr>
              <w:pStyle w:val="ListParagraph"/>
              <w:numPr>
                <w:ilvl w:val="0"/>
                <w:numId w:val="20"/>
              </w:num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lastRenderedPageBreak/>
              <w:t>Compliance and Alignment: Professionals in the community services and health industry must navigate and comply with both legal and ethical frameworks simultaneously. They need to adhere to legal requirements while also upholding ethical principles and responsibilities.</w:t>
            </w:r>
          </w:p>
        </w:tc>
      </w:tr>
      <w:tr w:rsidR="00522E07" w:rsidRPr="00AF2C71" w14:paraId="2D7BE9EB" w14:textId="77777777" w:rsidTr="00522E07">
        <w:trPr>
          <w:trHeight w:val="608"/>
        </w:trPr>
        <w:tc>
          <w:tcPr>
            <w:tcW w:w="10343" w:type="dxa"/>
            <w:gridSpan w:val="2"/>
            <w:shd w:val="clear" w:color="auto" w:fill="F2F2F2" w:themeFill="background1" w:themeFillShade="F2"/>
            <w:vAlign w:val="center"/>
          </w:tcPr>
          <w:p w14:paraId="25D46821" w14:textId="3A0BBE34" w:rsidR="00522E07" w:rsidRPr="00AF2C71" w:rsidRDefault="00E84B0D" w:rsidP="00522E07">
            <w:pPr>
              <w:tabs>
                <w:tab w:val="left" w:pos="4536"/>
              </w:tabs>
              <w:rPr>
                <w:rFonts w:ascii="Simplon Norm" w:eastAsia="Times New Roman" w:hAnsi="Simplon Norm" w:cs="Calibri"/>
                <w:b/>
                <w:bCs/>
                <w:sz w:val="22"/>
                <w:szCs w:val="22"/>
              </w:rPr>
            </w:pPr>
            <w:r w:rsidRPr="00AF2C71">
              <w:rPr>
                <w:rFonts w:ascii="Simplon Norm" w:eastAsia="Times New Roman" w:hAnsi="Simplon Norm" w:cs="Calibri"/>
                <w:b/>
                <w:bCs/>
                <w:sz w:val="22"/>
                <w:szCs w:val="22"/>
              </w:rPr>
              <w:lastRenderedPageBreak/>
              <w:t>SIMILARITIES</w:t>
            </w:r>
          </w:p>
        </w:tc>
      </w:tr>
      <w:tr w:rsidR="00522E07" w:rsidRPr="00AF2C71" w14:paraId="541C0320" w14:textId="77777777" w:rsidTr="00522E07">
        <w:trPr>
          <w:trHeight w:val="688"/>
        </w:trPr>
        <w:tc>
          <w:tcPr>
            <w:tcW w:w="575" w:type="dxa"/>
            <w:shd w:val="clear" w:color="auto" w:fill="F2F2F2" w:themeFill="background1" w:themeFillShade="F2"/>
          </w:tcPr>
          <w:p w14:paraId="24CD9966" w14:textId="77777777" w:rsidR="00522E07" w:rsidRPr="00AF2C71" w:rsidRDefault="00522E07"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1.</w:t>
            </w:r>
          </w:p>
        </w:tc>
        <w:tc>
          <w:tcPr>
            <w:tcW w:w="9768" w:type="dxa"/>
          </w:tcPr>
          <w:p w14:paraId="7E829293" w14:textId="49DD0BA2" w:rsidR="00522E07" w:rsidRPr="00AF2C71" w:rsidRDefault="005A5E2A"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 xml:space="preserve">Protection of Rights: Both legal and ethical frameworks are concerned with safeguarding the rights and dignity of individuals. They </w:t>
            </w:r>
            <w:proofErr w:type="spellStart"/>
            <w:r w:rsidRPr="00AF2C71">
              <w:rPr>
                <w:rFonts w:ascii="Simplon Norm" w:eastAsia="Times New Roman" w:hAnsi="Simplon Norm" w:cs="Calibri"/>
                <w:color w:val="FF0000"/>
                <w:sz w:val="22"/>
                <w:szCs w:val="22"/>
              </w:rPr>
              <w:t>emphasi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e</w:t>
            </w:r>
            <w:proofErr w:type="spellEnd"/>
            <w:r w:rsidRPr="00AF2C71">
              <w:rPr>
                <w:rFonts w:ascii="Simplon Norm" w:eastAsia="Times New Roman" w:hAnsi="Simplon Norm" w:cs="Calibri"/>
                <w:color w:val="FF0000"/>
                <w:sz w:val="22"/>
                <w:szCs w:val="22"/>
              </w:rPr>
              <w:t xml:space="preserve"> the importance of respect, non-discrimination, confidentiality, informed consent, and the right to receive quality care and support.</w:t>
            </w:r>
          </w:p>
        </w:tc>
      </w:tr>
      <w:tr w:rsidR="00522E07" w:rsidRPr="00AF2C71" w14:paraId="330B78DC" w14:textId="77777777" w:rsidTr="00522E07">
        <w:trPr>
          <w:trHeight w:val="688"/>
        </w:trPr>
        <w:tc>
          <w:tcPr>
            <w:tcW w:w="575" w:type="dxa"/>
            <w:shd w:val="clear" w:color="auto" w:fill="F2F2F2" w:themeFill="background1" w:themeFillShade="F2"/>
          </w:tcPr>
          <w:p w14:paraId="03497DC5" w14:textId="77777777" w:rsidR="00522E07" w:rsidRPr="00AF2C71" w:rsidRDefault="00522E07"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2.</w:t>
            </w:r>
          </w:p>
        </w:tc>
        <w:tc>
          <w:tcPr>
            <w:tcW w:w="9768" w:type="dxa"/>
          </w:tcPr>
          <w:p w14:paraId="5BC0CC93" w14:textId="5DD74911" w:rsidR="00522E07" w:rsidRPr="00AF2C71" w:rsidRDefault="005A5E2A"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 xml:space="preserve">Professional Standards: Both frameworks establish standards of conduct for workers in the industry. They guide professionals in their decision-making, behavior, and interactions with clients, </w:t>
            </w:r>
            <w:proofErr w:type="spellStart"/>
            <w:r w:rsidRPr="00AF2C71">
              <w:rPr>
                <w:rFonts w:ascii="Simplon Norm" w:eastAsia="Times New Roman" w:hAnsi="Simplon Norm" w:cs="Calibri"/>
                <w:color w:val="FF0000"/>
                <w:sz w:val="22"/>
                <w:szCs w:val="22"/>
              </w:rPr>
              <w:t>emphasi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ing</w:t>
            </w:r>
            <w:proofErr w:type="spellEnd"/>
            <w:r w:rsidRPr="00AF2C71">
              <w:rPr>
                <w:rFonts w:ascii="Simplon Norm" w:eastAsia="Times New Roman" w:hAnsi="Simplon Norm" w:cs="Calibri"/>
                <w:color w:val="FF0000"/>
                <w:sz w:val="22"/>
                <w:szCs w:val="22"/>
              </w:rPr>
              <w:t xml:space="preserve"> professionalism, integrity, and competence.</w:t>
            </w:r>
          </w:p>
          <w:p w14:paraId="3871CD37" w14:textId="77777777" w:rsidR="005A5E2A" w:rsidRPr="00AF2C71" w:rsidRDefault="005A5E2A" w:rsidP="00E35BE0">
            <w:pPr>
              <w:tabs>
                <w:tab w:val="left" w:pos="4536"/>
              </w:tabs>
              <w:rPr>
                <w:rFonts w:ascii="Simplon Norm" w:eastAsia="Times New Roman" w:hAnsi="Simplon Norm" w:cs="Calibri"/>
                <w:color w:val="FF0000"/>
                <w:sz w:val="22"/>
                <w:szCs w:val="22"/>
              </w:rPr>
            </w:pPr>
          </w:p>
          <w:p w14:paraId="59ED313D" w14:textId="77777777" w:rsidR="005A5E2A" w:rsidRPr="00AF2C71" w:rsidRDefault="005A5E2A" w:rsidP="005A5E2A">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Alternative answers may include:</w:t>
            </w:r>
          </w:p>
          <w:p w14:paraId="356AA27E" w14:textId="1F06CB11" w:rsidR="005A5E2A" w:rsidRPr="00AF2C71" w:rsidRDefault="005A5E2A" w:rsidP="00C90936">
            <w:pPr>
              <w:pStyle w:val="ListParagraph"/>
              <w:numPr>
                <w:ilvl w:val="0"/>
                <w:numId w:val="20"/>
              </w:num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Client-Centered Focus: Both frameworks prioriti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 xml:space="preserve">e the best interests and well-being of clients. They </w:t>
            </w:r>
            <w:proofErr w:type="spellStart"/>
            <w:r w:rsidRPr="00AF2C71">
              <w:rPr>
                <w:rFonts w:ascii="Simplon Norm" w:eastAsia="Times New Roman" w:hAnsi="Simplon Norm" w:cs="Calibri"/>
                <w:color w:val="FF0000"/>
                <w:sz w:val="22"/>
                <w:szCs w:val="22"/>
              </w:rPr>
              <w:t>emphasi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e</w:t>
            </w:r>
            <w:proofErr w:type="spellEnd"/>
            <w:r w:rsidRPr="00AF2C71">
              <w:rPr>
                <w:rFonts w:ascii="Simplon Norm" w:eastAsia="Times New Roman" w:hAnsi="Simplon Norm" w:cs="Calibri"/>
                <w:color w:val="FF0000"/>
                <w:sz w:val="22"/>
                <w:szCs w:val="22"/>
              </w:rPr>
              <w:t xml:space="preserve"> the need for client autonomy, empowerment, and participation in decision-making regarding their care and services.</w:t>
            </w:r>
          </w:p>
        </w:tc>
      </w:tr>
      <w:tr w:rsidR="00522E07" w:rsidRPr="00AF2C71" w14:paraId="6F4B8C9E" w14:textId="77777777" w:rsidTr="00E35BE0">
        <w:trPr>
          <w:trHeight w:val="608"/>
        </w:trPr>
        <w:tc>
          <w:tcPr>
            <w:tcW w:w="10343" w:type="dxa"/>
            <w:gridSpan w:val="2"/>
            <w:shd w:val="clear" w:color="auto" w:fill="F2F2F2" w:themeFill="background1" w:themeFillShade="F2"/>
            <w:vAlign w:val="center"/>
          </w:tcPr>
          <w:p w14:paraId="563CA324" w14:textId="1F78ED66" w:rsidR="00522E07" w:rsidRPr="00AF2C71" w:rsidRDefault="00E84B0D" w:rsidP="00E35BE0">
            <w:pPr>
              <w:tabs>
                <w:tab w:val="left" w:pos="4536"/>
              </w:tabs>
              <w:rPr>
                <w:rFonts w:ascii="Simplon Norm" w:eastAsia="Times New Roman" w:hAnsi="Simplon Norm" w:cs="Calibri"/>
                <w:b/>
                <w:bCs/>
                <w:sz w:val="22"/>
                <w:szCs w:val="22"/>
              </w:rPr>
            </w:pPr>
            <w:r w:rsidRPr="00AF2C71">
              <w:rPr>
                <w:rFonts w:ascii="Simplon Norm" w:eastAsia="Times New Roman" w:hAnsi="Simplon Norm" w:cs="Calibri"/>
                <w:b/>
                <w:bCs/>
                <w:sz w:val="22"/>
                <w:szCs w:val="22"/>
              </w:rPr>
              <w:t>DIFFERENCES</w:t>
            </w:r>
          </w:p>
        </w:tc>
      </w:tr>
      <w:tr w:rsidR="00522E07" w:rsidRPr="00AF2C71" w14:paraId="12CCEE81" w14:textId="77777777" w:rsidTr="00E35BE0">
        <w:trPr>
          <w:trHeight w:val="688"/>
        </w:trPr>
        <w:tc>
          <w:tcPr>
            <w:tcW w:w="575" w:type="dxa"/>
            <w:shd w:val="clear" w:color="auto" w:fill="F2F2F2" w:themeFill="background1" w:themeFillShade="F2"/>
          </w:tcPr>
          <w:p w14:paraId="405E82DC" w14:textId="77777777" w:rsidR="00522E07" w:rsidRPr="00AF2C71" w:rsidRDefault="00522E07"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1.</w:t>
            </w:r>
          </w:p>
        </w:tc>
        <w:tc>
          <w:tcPr>
            <w:tcW w:w="9768" w:type="dxa"/>
          </w:tcPr>
          <w:p w14:paraId="04CEF656" w14:textId="08068051" w:rsidR="00522E07" w:rsidRPr="00AF2C71" w:rsidRDefault="00754B86"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Binding Nature: Legal frameworks are enforceable through legislation, regulations, and court systems. They provide clear guidelines and consequences for non-compliance, and violations can result in legal penalties or sanctions. Ethical frameworks, on the other hand, are not legally binding but provide guidance and principles for ethical decision-making and professional behavior.</w:t>
            </w:r>
          </w:p>
        </w:tc>
      </w:tr>
      <w:tr w:rsidR="00522E07" w:rsidRPr="00AF2C71" w14:paraId="1547C25E" w14:textId="77777777" w:rsidTr="00E35BE0">
        <w:trPr>
          <w:trHeight w:val="688"/>
        </w:trPr>
        <w:tc>
          <w:tcPr>
            <w:tcW w:w="575" w:type="dxa"/>
            <w:shd w:val="clear" w:color="auto" w:fill="F2F2F2" w:themeFill="background1" w:themeFillShade="F2"/>
          </w:tcPr>
          <w:p w14:paraId="5AE67340" w14:textId="77777777" w:rsidR="00522E07" w:rsidRPr="00AF2C71" w:rsidRDefault="00522E07"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2.</w:t>
            </w:r>
          </w:p>
        </w:tc>
        <w:tc>
          <w:tcPr>
            <w:tcW w:w="9768" w:type="dxa"/>
          </w:tcPr>
          <w:p w14:paraId="574C89B5" w14:textId="0D31C54F" w:rsidR="00522E07" w:rsidRPr="00AF2C71" w:rsidRDefault="00754B86"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 xml:space="preserve">Source of Authority: Legal frameworks derive their authority from statutory law, regulations, and government bodies. They are established and enforced by legislative bodies and regulatory agencies. Ethical frameworks, however, are based on professional codes of conduct, moral principles, and professional </w:t>
            </w:r>
            <w:proofErr w:type="spellStart"/>
            <w:r w:rsidRPr="00AF2C71">
              <w:rPr>
                <w:rFonts w:ascii="Simplon Norm" w:eastAsia="Times New Roman" w:hAnsi="Simplon Norm" w:cs="Calibri"/>
                <w:color w:val="FF0000"/>
                <w:sz w:val="22"/>
                <w:szCs w:val="22"/>
              </w:rPr>
              <w:t>organi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ations'</w:t>
            </w:r>
            <w:proofErr w:type="spellEnd"/>
            <w:r w:rsidRPr="00AF2C71">
              <w:rPr>
                <w:rFonts w:ascii="Simplon Norm" w:eastAsia="Times New Roman" w:hAnsi="Simplon Norm" w:cs="Calibri"/>
                <w:color w:val="FF0000"/>
                <w:sz w:val="22"/>
                <w:szCs w:val="22"/>
              </w:rPr>
              <w:t xml:space="preserve"> guidelines.</w:t>
            </w:r>
          </w:p>
          <w:p w14:paraId="2BBBD4CE" w14:textId="77777777" w:rsidR="00754B86" w:rsidRPr="00AF2C71" w:rsidRDefault="00754B86" w:rsidP="00E35BE0">
            <w:pPr>
              <w:tabs>
                <w:tab w:val="left" w:pos="4536"/>
              </w:tabs>
              <w:rPr>
                <w:rFonts w:ascii="Simplon Norm" w:eastAsia="Times New Roman" w:hAnsi="Simplon Norm" w:cs="Calibri"/>
                <w:color w:val="FF0000"/>
                <w:sz w:val="22"/>
                <w:szCs w:val="22"/>
              </w:rPr>
            </w:pPr>
          </w:p>
          <w:p w14:paraId="0BEB6A6E" w14:textId="77777777" w:rsidR="00754B86" w:rsidRPr="00AF2C71" w:rsidRDefault="00754B86" w:rsidP="00754B86">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Alternative answers may include:</w:t>
            </w:r>
          </w:p>
          <w:p w14:paraId="55E0346B" w14:textId="24705074" w:rsidR="00754B86" w:rsidRPr="00AF2C71" w:rsidRDefault="00754B86" w:rsidP="00C90936">
            <w:pPr>
              <w:pStyle w:val="ListParagraph"/>
              <w:numPr>
                <w:ilvl w:val="0"/>
                <w:numId w:val="20"/>
              </w:num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Specificity and Flexibility: Legal frameworks tend to be more specific and prescriptive, outlining detailed requirements and procedures that must be followed. Ethical frameworks, on the other hand, offer more general principles and values, allowing for flexibility and interpretation in diverse situations.</w:t>
            </w:r>
          </w:p>
        </w:tc>
      </w:tr>
    </w:tbl>
    <w:p w14:paraId="438CB334" w14:textId="77777777" w:rsidR="00FD011F" w:rsidRPr="00AF2C71" w:rsidRDefault="00FD011F" w:rsidP="00FD011F">
      <w:pPr>
        <w:tabs>
          <w:tab w:val="left" w:pos="4536"/>
        </w:tabs>
        <w:rPr>
          <w:rFonts w:ascii="Simplon Norm" w:eastAsia="Times New Roman" w:hAnsi="Simplon Norm" w:cs="Calibri"/>
          <w:sz w:val="22"/>
          <w:szCs w:val="22"/>
        </w:rPr>
      </w:pPr>
    </w:p>
    <w:p w14:paraId="07C3AEEB" w14:textId="1A8CA9F7" w:rsidR="00FD011F" w:rsidRPr="00AF2C71" w:rsidRDefault="00FD011F" w:rsidP="00FD011F">
      <w:pPr>
        <w:tabs>
          <w:tab w:val="left" w:pos="4536"/>
        </w:tabs>
        <w:rPr>
          <w:rFonts w:ascii="Simplon Norm" w:eastAsia="Times New Roman" w:hAnsi="Simplon Norm" w:cs="Calibri"/>
          <w:b/>
          <w:bCs/>
          <w:sz w:val="22"/>
          <w:szCs w:val="22"/>
        </w:rPr>
      </w:pPr>
      <w:r w:rsidRPr="00AF2C71">
        <w:rPr>
          <w:rFonts w:ascii="Simplon Norm" w:hAnsi="Simplon Norm"/>
          <w:b/>
          <w:bCs/>
          <w:color w:val="ED1B2E"/>
          <w:sz w:val="22"/>
          <w:szCs w:val="22"/>
        </w:rPr>
        <w:t xml:space="preserve">Question </w:t>
      </w:r>
      <w:r w:rsidR="000E3291" w:rsidRPr="00AF2C71">
        <w:rPr>
          <w:rFonts w:ascii="Simplon Norm" w:hAnsi="Simplon Norm"/>
          <w:b/>
          <w:bCs/>
          <w:color w:val="ED1B2E"/>
          <w:sz w:val="22"/>
          <w:szCs w:val="22"/>
        </w:rPr>
        <w:t>7</w:t>
      </w:r>
    </w:p>
    <w:p w14:paraId="791A2112" w14:textId="4907EE4F" w:rsidR="00FD011F" w:rsidRPr="00AF2C71" w:rsidRDefault="00A25D79" w:rsidP="00FD011F">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 xml:space="preserve">Read the case studies below. </w:t>
      </w:r>
      <w:r w:rsidR="006A6FC9" w:rsidRPr="00AF2C71">
        <w:rPr>
          <w:rFonts w:ascii="Simplon Norm" w:eastAsia="Times New Roman" w:hAnsi="Simplon Norm" w:cs="Calibri"/>
          <w:sz w:val="22"/>
          <w:szCs w:val="22"/>
        </w:rPr>
        <w:t>For each of the case studies provided</w:t>
      </w:r>
      <w:r w:rsidR="00A81452" w:rsidRPr="00AF2C71">
        <w:rPr>
          <w:rFonts w:ascii="Simplon Norm" w:eastAsia="Times New Roman" w:hAnsi="Simplon Norm" w:cs="Calibri"/>
          <w:sz w:val="22"/>
          <w:szCs w:val="22"/>
        </w:rPr>
        <w:t xml:space="preserve">, identify 1 legal issue </w:t>
      </w:r>
      <w:proofErr w:type="gramStart"/>
      <w:r w:rsidR="00A81452" w:rsidRPr="00AF2C71">
        <w:rPr>
          <w:rFonts w:ascii="Simplon Norm" w:eastAsia="Times New Roman" w:hAnsi="Simplon Norm" w:cs="Calibri"/>
          <w:sz w:val="22"/>
          <w:szCs w:val="22"/>
        </w:rPr>
        <w:t>present</w:t>
      </w:r>
      <w:proofErr w:type="gramEnd"/>
      <w:r w:rsidR="00A81452" w:rsidRPr="00AF2C71">
        <w:rPr>
          <w:rFonts w:ascii="Simplon Norm" w:eastAsia="Times New Roman" w:hAnsi="Simplon Norm" w:cs="Calibri"/>
          <w:sz w:val="22"/>
          <w:szCs w:val="22"/>
        </w:rPr>
        <w:t xml:space="preserve"> and propose </w:t>
      </w:r>
      <w:r w:rsidR="00E52F33" w:rsidRPr="00AF2C71">
        <w:rPr>
          <w:rFonts w:ascii="Simplon Norm" w:eastAsia="Times New Roman" w:hAnsi="Simplon Norm" w:cs="Calibri"/>
          <w:sz w:val="22"/>
          <w:szCs w:val="22"/>
        </w:rPr>
        <w:t>2</w:t>
      </w:r>
      <w:r w:rsidR="00A81452" w:rsidRPr="00AF2C71">
        <w:rPr>
          <w:rFonts w:ascii="Simplon Norm" w:eastAsia="Times New Roman" w:hAnsi="Simplon Norm" w:cs="Calibri"/>
          <w:sz w:val="22"/>
          <w:szCs w:val="22"/>
        </w:rPr>
        <w:t xml:space="preserve"> appropriate response</w:t>
      </w:r>
      <w:r w:rsidR="00E52F33" w:rsidRPr="00AF2C71">
        <w:rPr>
          <w:rFonts w:ascii="Simplon Norm" w:eastAsia="Times New Roman" w:hAnsi="Simplon Norm" w:cs="Calibri"/>
          <w:sz w:val="22"/>
          <w:szCs w:val="22"/>
        </w:rPr>
        <w:t>s</w:t>
      </w:r>
      <w:r w:rsidR="006A6FC9" w:rsidRPr="00AF2C71">
        <w:rPr>
          <w:rFonts w:ascii="Simplon Norm" w:eastAsia="Times New Roman" w:hAnsi="Simplon Norm" w:cs="Calibri"/>
          <w:sz w:val="22"/>
          <w:szCs w:val="22"/>
        </w:rPr>
        <w:t>.</w:t>
      </w:r>
      <w:r w:rsidR="001631DC" w:rsidRPr="00AF2C71">
        <w:rPr>
          <w:rFonts w:ascii="Simplon Norm" w:eastAsia="Times New Roman" w:hAnsi="Simplon Norm" w:cs="Calibri"/>
          <w:sz w:val="22"/>
          <w:szCs w:val="22"/>
        </w:rPr>
        <w:t xml:space="preserve"> For the legal issue, include the legislation name and a short description of the breach.</w:t>
      </w:r>
    </w:p>
    <w:p w14:paraId="73176EE6" w14:textId="7765A9F1" w:rsidR="001631DC" w:rsidRPr="00AF2C71" w:rsidRDefault="001631DC" w:rsidP="00E35BE0">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b/>
          <w:bCs/>
          <w:color w:val="FF0000"/>
          <w:sz w:val="22"/>
          <w:szCs w:val="22"/>
        </w:rPr>
        <w:t>Assessor instructions: </w:t>
      </w:r>
      <w:r w:rsidRPr="00AF2C71">
        <w:rPr>
          <w:rStyle w:val="normaltextrun"/>
          <w:rFonts w:ascii="Simplon Norm" w:hAnsi="Simplon Norm" w:cs="Segoe UI"/>
          <w:color w:val="FF0000"/>
          <w:sz w:val="22"/>
          <w:szCs w:val="22"/>
        </w:rPr>
        <w:t xml:space="preserve">Students must identify 1 legal issue present in each case study and propose </w:t>
      </w:r>
      <w:r w:rsidR="000071AD" w:rsidRPr="00AF2C71">
        <w:rPr>
          <w:rStyle w:val="normaltextrun"/>
          <w:rFonts w:ascii="Simplon Norm" w:hAnsi="Simplon Norm" w:cs="Segoe UI"/>
          <w:color w:val="FF0000"/>
          <w:sz w:val="22"/>
          <w:szCs w:val="22"/>
        </w:rPr>
        <w:t>2</w:t>
      </w:r>
      <w:r w:rsidRPr="00AF2C71">
        <w:rPr>
          <w:rStyle w:val="normaltextrun"/>
          <w:rFonts w:ascii="Simplon Norm" w:hAnsi="Simplon Norm" w:cs="Segoe UI"/>
          <w:color w:val="FF0000"/>
          <w:sz w:val="22"/>
          <w:szCs w:val="22"/>
        </w:rPr>
        <w:t xml:space="preserve"> appropriate response</w:t>
      </w:r>
      <w:r w:rsidR="000071AD" w:rsidRPr="00AF2C71">
        <w:rPr>
          <w:rStyle w:val="normaltextrun"/>
          <w:rFonts w:ascii="Simplon Norm" w:hAnsi="Simplon Norm" w:cs="Segoe UI"/>
          <w:color w:val="FF0000"/>
          <w:sz w:val="22"/>
          <w:szCs w:val="22"/>
        </w:rPr>
        <w:t>s</w:t>
      </w:r>
      <w:r w:rsidRPr="00AF2C71">
        <w:rPr>
          <w:rStyle w:val="normaltextrun"/>
          <w:rFonts w:ascii="Simplon Norm" w:hAnsi="Simplon Norm" w:cs="Segoe UI"/>
          <w:color w:val="FF0000"/>
          <w:sz w:val="22"/>
          <w:szCs w:val="22"/>
        </w:rPr>
        <w:t>.</w:t>
      </w:r>
    </w:p>
    <w:p w14:paraId="6506670D" w14:textId="525E493B" w:rsidR="001631DC" w:rsidRPr="00AF2C71" w:rsidRDefault="001631DC" w:rsidP="001631D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Sample answers are provided below. Students answers may vary however they must reflect the legal issues (the legislation/act and a short description of the breach) and potential solution</w:t>
      </w:r>
      <w:r w:rsidR="00DA3C95" w:rsidRPr="00AF2C71">
        <w:rPr>
          <w:rStyle w:val="normaltextrun"/>
          <w:rFonts w:ascii="Simplon Norm" w:hAnsi="Simplon Norm" w:cs="Segoe UI"/>
          <w:color w:val="FF0000"/>
          <w:sz w:val="22"/>
          <w:szCs w:val="22"/>
        </w:rPr>
        <w:t>s</w:t>
      </w:r>
      <w:r w:rsidRPr="00AF2C71">
        <w:rPr>
          <w:rStyle w:val="normaltextrun"/>
          <w:rFonts w:ascii="Simplon Norm" w:hAnsi="Simplon Norm" w:cs="Segoe UI"/>
          <w:color w:val="FF0000"/>
          <w:sz w:val="22"/>
          <w:szCs w:val="22"/>
        </w:rPr>
        <w:t xml:space="preserve"> in line with each case stud</w:t>
      </w:r>
      <w:r w:rsidR="00DA3C95" w:rsidRPr="00AF2C71">
        <w:rPr>
          <w:rStyle w:val="normaltextrun"/>
          <w:rFonts w:ascii="Simplon Norm" w:hAnsi="Simplon Norm" w:cs="Segoe UI"/>
          <w:color w:val="FF0000"/>
          <w:sz w:val="22"/>
          <w:szCs w:val="22"/>
        </w:rPr>
        <w:t>y</w:t>
      </w:r>
      <w:r w:rsidRPr="00AF2C71">
        <w:rPr>
          <w:rStyle w:val="normaltextrun"/>
          <w:rFonts w:ascii="Simplon Norm" w:hAnsi="Simplon Norm" w:cs="Segoe UI"/>
          <w:color w:val="FF0000"/>
          <w:sz w:val="22"/>
          <w:szCs w:val="22"/>
        </w:rPr>
        <w:t>.</w:t>
      </w:r>
    </w:p>
    <w:tbl>
      <w:tblPr>
        <w:tblStyle w:val="TableGrid0"/>
        <w:tblW w:w="0" w:type="auto"/>
        <w:tblLayout w:type="fixed"/>
        <w:tblLook w:val="04A0" w:firstRow="1" w:lastRow="0" w:firstColumn="1" w:lastColumn="0" w:noHBand="0" w:noVBand="1"/>
      </w:tblPr>
      <w:tblGrid>
        <w:gridCol w:w="2972"/>
        <w:gridCol w:w="2126"/>
        <w:gridCol w:w="426"/>
        <w:gridCol w:w="4932"/>
      </w:tblGrid>
      <w:tr w:rsidR="003D3F46" w:rsidRPr="00AF2C71" w14:paraId="7CC22613" w14:textId="77777777" w:rsidTr="005E27A7">
        <w:trPr>
          <w:trHeight w:val="609"/>
        </w:trPr>
        <w:tc>
          <w:tcPr>
            <w:tcW w:w="2972" w:type="dxa"/>
            <w:shd w:val="clear" w:color="auto" w:fill="F2F2F2" w:themeFill="background1" w:themeFillShade="F2"/>
            <w:vAlign w:val="center"/>
          </w:tcPr>
          <w:p w14:paraId="1F5DA1E1" w14:textId="5BB7B69E" w:rsidR="003D3F46" w:rsidRPr="00AF2C71" w:rsidRDefault="00357E30" w:rsidP="00E35BE0">
            <w:pPr>
              <w:tabs>
                <w:tab w:val="left" w:pos="4536"/>
              </w:tabs>
              <w:jc w:val="center"/>
              <w:rPr>
                <w:rFonts w:ascii="Simplon Norm" w:eastAsia="Times New Roman" w:hAnsi="Simplon Norm" w:cs="Calibri"/>
                <w:b/>
                <w:bCs/>
                <w:sz w:val="22"/>
                <w:szCs w:val="22"/>
              </w:rPr>
            </w:pPr>
            <w:r w:rsidRPr="00AF2C71">
              <w:rPr>
                <w:rFonts w:ascii="Simplon Norm" w:eastAsia="Times New Roman" w:hAnsi="Simplon Norm" w:cs="Calibri"/>
                <w:b/>
                <w:bCs/>
                <w:sz w:val="22"/>
                <w:szCs w:val="22"/>
              </w:rPr>
              <w:t>CASE STUDY</w:t>
            </w:r>
          </w:p>
        </w:tc>
        <w:tc>
          <w:tcPr>
            <w:tcW w:w="2126" w:type="dxa"/>
            <w:shd w:val="clear" w:color="auto" w:fill="F2F2F2" w:themeFill="background1" w:themeFillShade="F2"/>
            <w:vAlign w:val="center"/>
          </w:tcPr>
          <w:p w14:paraId="21E7E57C" w14:textId="77777777" w:rsidR="003D3F46" w:rsidRPr="00AF2C71" w:rsidRDefault="00357E30" w:rsidP="00E35BE0">
            <w:pPr>
              <w:tabs>
                <w:tab w:val="left" w:pos="4536"/>
              </w:tabs>
              <w:jc w:val="center"/>
              <w:rPr>
                <w:rFonts w:ascii="Simplon Norm" w:eastAsia="Times New Roman" w:hAnsi="Simplon Norm" w:cs="Calibri"/>
                <w:b/>
                <w:bCs/>
                <w:sz w:val="22"/>
                <w:szCs w:val="22"/>
              </w:rPr>
            </w:pPr>
            <w:r w:rsidRPr="00AF2C71">
              <w:rPr>
                <w:rFonts w:ascii="Simplon Norm" w:eastAsia="Times New Roman" w:hAnsi="Simplon Norm" w:cs="Calibri"/>
                <w:b/>
                <w:bCs/>
                <w:sz w:val="22"/>
                <w:szCs w:val="22"/>
              </w:rPr>
              <w:t>LEGAL ISSUE</w:t>
            </w:r>
          </w:p>
          <w:p w14:paraId="6617F27A" w14:textId="28305B3A" w:rsidR="00D404AE" w:rsidRPr="00AF2C71" w:rsidRDefault="00D404AE" w:rsidP="00E35BE0">
            <w:pPr>
              <w:tabs>
                <w:tab w:val="left" w:pos="4536"/>
              </w:tabs>
              <w:jc w:val="center"/>
              <w:rPr>
                <w:rFonts w:ascii="Simplon Norm" w:eastAsia="Times New Roman" w:hAnsi="Simplon Norm" w:cs="Calibri"/>
                <w:sz w:val="22"/>
                <w:szCs w:val="22"/>
              </w:rPr>
            </w:pPr>
            <w:r w:rsidRPr="00AF2C71">
              <w:rPr>
                <w:rFonts w:ascii="Simplon Norm" w:eastAsia="Times New Roman" w:hAnsi="Simplon Norm" w:cs="Calibri"/>
                <w:sz w:val="22"/>
                <w:szCs w:val="22"/>
              </w:rPr>
              <w:t>(</w:t>
            </w:r>
            <w:r w:rsidRPr="00AF2C71">
              <w:rPr>
                <w:rFonts w:ascii="Simplon Norm" w:eastAsia="Times New Roman" w:hAnsi="Simplon Norm" w:cs="Calibri"/>
                <w:sz w:val="20"/>
                <w:szCs w:val="20"/>
              </w:rPr>
              <w:t>Word count: Up to 20 words</w:t>
            </w:r>
            <w:r w:rsidR="00E64401" w:rsidRPr="00AF2C71">
              <w:rPr>
                <w:rFonts w:ascii="Simplon Norm" w:eastAsia="Times New Roman" w:hAnsi="Simplon Norm" w:cs="Calibri"/>
                <w:sz w:val="20"/>
                <w:szCs w:val="20"/>
              </w:rPr>
              <w:t xml:space="preserve"> each</w:t>
            </w:r>
            <w:r w:rsidRPr="00AF2C71">
              <w:rPr>
                <w:rFonts w:ascii="Simplon Norm" w:eastAsia="Times New Roman" w:hAnsi="Simplon Norm" w:cs="Calibri"/>
                <w:sz w:val="20"/>
                <w:szCs w:val="20"/>
              </w:rPr>
              <w:t>)</w:t>
            </w:r>
          </w:p>
        </w:tc>
        <w:tc>
          <w:tcPr>
            <w:tcW w:w="5358" w:type="dxa"/>
            <w:gridSpan w:val="2"/>
            <w:shd w:val="clear" w:color="auto" w:fill="F2F2F2" w:themeFill="background1" w:themeFillShade="F2"/>
            <w:vAlign w:val="center"/>
          </w:tcPr>
          <w:p w14:paraId="418C6C81" w14:textId="42C131D3" w:rsidR="003D3F46" w:rsidRPr="00AF2C71" w:rsidRDefault="004408FA" w:rsidP="00E35BE0">
            <w:pPr>
              <w:tabs>
                <w:tab w:val="left" w:pos="4536"/>
              </w:tabs>
              <w:jc w:val="center"/>
              <w:rPr>
                <w:rFonts w:ascii="Simplon Norm" w:eastAsia="Times New Roman" w:hAnsi="Simplon Norm" w:cs="Calibri"/>
                <w:b/>
                <w:bCs/>
                <w:sz w:val="22"/>
                <w:szCs w:val="22"/>
              </w:rPr>
            </w:pPr>
            <w:r w:rsidRPr="00AF2C71">
              <w:rPr>
                <w:rFonts w:ascii="Simplon Norm" w:eastAsia="Times New Roman" w:hAnsi="Simplon Norm" w:cs="Calibri"/>
                <w:b/>
                <w:bCs/>
                <w:sz w:val="22"/>
                <w:szCs w:val="22"/>
              </w:rPr>
              <w:t>PROPOSED RESPONSE</w:t>
            </w:r>
            <w:r w:rsidR="00261668" w:rsidRPr="00AF2C71">
              <w:rPr>
                <w:rFonts w:ascii="Simplon Norm" w:eastAsia="Times New Roman" w:hAnsi="Simplon Norm" w:cs="Calibri"/>
                <w:b/>
                <w:bCs/>
                <w:sz w:val="22"/>
                <w:szCs w:val="22"/>
              </w:rPr>
              <w:t>S</w:t>
            </w:r>
          </w:p>
          <w:p w14:paraId="3FBE25EF" w14:textId="739B4583" w:rsidR="00D404AE" w:rsidRPr="00AF2C71" w:rsidRDefault="00D404AE" w:rsidP="00E35BE0">
            <w:pPr>
              <w:tabs>
                <w:tab w:val="left" w:pos="4536"/>
              </w:tabs>
              <w:jc w:val="center"/>
              <w:rPr>
                <w:rFonts w:ascii="Simplon Norm" w:eastAsia="Times New Roman" w:hAnsi="Simplon Norm" w:cs="Calibri"/>
                <w:b/>
                <w:bCs/>
                <w:sz w:val="22"/>
                <w:szCs w:val="22"/>
              </w:rPr>
            </w:pPr>
            <w:r w:rsidRPr="00AF2C71">
              <w:rPr>
                <w:rFonts w:ascii="Simplon Norm" w:eastAsia="Times New Roman" w:hAnsi="Simplon Norm" w:cs="Calibri"/>
                <w:sz w:val="20"/>
                <w:szCs w:val="20"/>
              </w:rPr>
              <w:t xml:space="preserve">Word count: Up to </w:t>
            </w:r>
            <w:r w:rsidR="00E64401" w:rsidRPr="00AF2C71">
              <w:rPr>
                <w:rFonts w:ascii="Simplon Norm" w:eastAsia="Times New Roman" w:hAnsi="Simplon Norm" w:cs="Calibri"/>
                <w:sz w:val="20"/>
                <w:szCs w:val="20"/>
              </w:rPr>
              <w:t>5</w:t>
            </w:r>
            <w:r w:rsidRPr="00AF2C71">
              <w:rPr>
                <w:rFonts w:ascii="Simplon Norm" w:eastAsia="Times New Roman" w:hAnsi="Simplon Norm" w:cs="Calibri"/>
                <w:sz w:val="20"/>
                <w:szCs w:val="20"/>
              </w:rPr>
              <w:t>0 words</w:t>
            </w:r>
            <w:r w:rsidR="00E64401" w:rsidRPr="00AF2C71">
              <w:rPr>
                <w:rFonts w:ascii="Simplon Norm" w:eastAsia="Times New Roman" w:hAnsi="Simplon Norm" w:cs="Calibri"/>
                <w:sz w:val="20"/>
                <w:szCs w:val="20"/>
              </w:rPr>
              <w:t xml:space="preserve"> each</w:t>
            </w:r>
            <w:r w:rsidRPr="00AF2C71">
              <w:rPr>
                <w:rFonts w:ascii="Simplon Norm" w:eastAsia="Times New Roman" w:hAnsi="Simplon Norm" w:cs="Calibri"/>
                <w:sz w:val="20"/>
                <w:szCs w:val="20"/>
              </w:rPr>
              <w:t>)</w:t>
            </w:r>
          </w:p>
        </w:tc>
      </w:tr>
      <w:tr w:rsidR="00261668" w:rsidRPr="00AF2C71" w14:paraId="03957977" w14:textId="77777777" w:rsidTr="005E27A7">
        <w:trPr>
          <w:trHeight w:val="2251"/>
        </w:trPr>
        <w:tc>
          <w:tcPr>
            <w:tcW w:w="2972" w:type="dxa"/>
            <w:vMerge w:val="restart"/>
            <w:shd w:val="clear" w:color="auto" w:fill="F2F2F2" w:themeFill="background1" w:themeFillShade="F2"/>
          </w:tcPr>
          <w:p w14:paraId="086A0E49" w14:textId="77777777" w:rsidR="00261668" w:rsidRPr="00AF2C71" w:rsidRDefault="00261668" w:rsidP="00C90936">
            <w:pPr>
              <w:pStyle w:val="ListParagraph"/>
              <w:numPr>
                <w:ilvl w:val="0"/>
                <w:numId w:val="21"/>
              </w:num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lastRenderedPageBreak/>
              <w:t xml:space="preserve">You work as a Carer in a community organisation. While eating lunch at a busy cafeteria within your workplace you overhear a conversation between two work colleagues who are gossiping about a client’s health condition. </w:t>
            </w:r>
          </w:p>
          <w:p w14:paraId="293AA695" w14:textId="77777777" w:rsidR="00261668" w:rsidRPr="00AF2C71" w:rsidRDefault="00261668" w:rsidP="000E3291">
            <w:pPr>
              <w:pStyle w:val="ListParagraph"/>
              <w:tabs>
                <w:tab w:val="left" w:pos="4536"/>
              </w:tabs>
              <w:ind w:left="360"/>
              <w:rPr>
                <w:rFonts w:ascii="Simplon Norm" w:eastAsia="Times New Roman" w:hAnsi="Simplon Norm" w:cs="Calibri"/>
                <w:sz w:val="22"/>
                <w:szCs w:val="22"/>
              </w:rPr>
            </w:pPr>
            <w:r w:rsidRPr="00AF2C71">
              <w:rPr>
                <w:rFonts w:ascii="Simplon Norm" w:eastAsia="Times New Roman" w:hAnsi="Simplon Norm" w:cs="Calibri"/>
                <w:sz w:val="22"/>
                <w:szCs w:val="22"/>
              </w:rPr>
              <w:t xml:space="preserve">Your colleagues mention the </w:t>
            </w:r>
            <w:proofErr w:type="gramStart"/>
            <w:r w:rsidRPr="00AF2C71">
              <w:rPr>
                <w:rFonts w:ascii="Simplon Norm" w:eastAsia="Times New Roman" w:hAnsi="Simplon Norm" w:cs="Calibri"/>
                <w:sz w:val="22"/>
                <w:szCs w:val="22"/>
              </w:rPr>
              <w:t>clients</w:t>
            </w:r>
            <w:proofErr w:type="gramEnd"/>
            <w:r w:rsidRPr="00AF2C71">
              <w:rPr>
                <w:rFonts w:ascii="Simplon Norm" w:eastAsia="Times New Roman" w:hAnsi="Simplon Norm" w:cs="Calibri"/>
                <w:sz w:val="22"/>
                <w:szCs w:val="22"/>
              </w:rPr>
              <w:t xml:space="preserve"> name and the seriousness of their illness. You also overhear them talking about the client’s family and how they don’t often visit. </w:t>
            </w:r>
          </w:p>
          <w:p w14:paraId="55C9A4AB" w14:textId="35236085" w:rsidR="00261668" w:rsidRPr="00AF2C71" w:rsidRDefault="00261668" w:rsidP="000E3291">
            <w:pPr>
              <w:pStyle w:val="ListParagraph"/>
              <w:tabs>
                <w:tab w:val="left" w:pos="4536"/>
              </w:tabs>
              <w:ind w:left="360"/>
              <w:rPr>
                <w:rFonts w:ascii="Simplon Norm" w:eastAsia="Times New Roman" w:hAnsi="Simplon Norm" w:cs="Calibri"/>
                <w:sz w:val="22"/>
                <w:szCs w:val="22"/>
              </w:rPr>
            </w:pPr>
            <w:r w:rsidRPr="00AF2C71">
              <w:rPr>
                <w:rFonts w:ascii="Simplon Norm" w:eastAsia="Times New Roman" w:hAnsi="Simplon Norm" w:cs="Calibri"/>
                <w:sz w:val="22"/>
                <w:szCs w:val="22"/>
              </w:rPr>
              <w:t xml:space="preserve">The cafeteria is an open public place and is accessed by a lot of people including staff, </w:t>
            </w:r>
            <w:proofErr w:type="gramStart"/>
            <w:r w:rsidRPr="00AF2C71">
              <w:rPr>
                <w:rFonts w:ascii="Simplon Norm" w:eastAsia="Times New Roman" w:hAnsi="Simplon Norm" w:cs="Calibri"/>
                <w:sz w:val="22"/>
                <w:szCs w:val="22"/>
              </w:rPr>
              <w:t>clients</w:t>
            </w:r>
            <w:proofErr w:type="gramEnd"/>
            <w:r w:rsidRPr="00AF2C71">
              <w:rPr>
                <w:rFonts w:ascii="Simplon Norm" w:eastAsia="Times New Roman" w:hAnsi="Simplon Norm" w:cs="Calibri"/>
                <w:sz w:val="22"/>
                <w:szCs w:val="22"/>
              </w:rPr>
              <w:t xml:space="preserve"> and visitors on a daily basis.</w:t>
            </w:r>
          </w:p>
        </w:tc>
        <w:tc>
          <w:tcPr>
            <w:tcW w:w="2126" w:type="dxa"/>
            <w:vMerge w:val="restart"/>
            <w:shd w:val="clear" w:color="auto" w:fill="auto"/>
          </w:tcPr>
          <w:p w14:paraId="33BF0DA9" w14:textId="37C91CA3" w:rsidR="00261668" w:rsidRPr="00AF2C71" w:rsidRDefault="00261668" w:rsidP="00357E3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 xml:space="preserve">This is a violation of the </w:t>
            </w:r>
            <w:proofErr w:type="gramStart"/>
            <w:r w:rsidRPr="00AF2C71">
              <w:rPr>
                <w:rFonts w:ascii="Simplon Norm" w:eastAsia="Times New Roman" w:hAnsi="Simplon Norm" w:cs="Calibri"/>
                <w:color w:val="FF0000"/>
                <w:sz w:val="22"/>
                <w:szCs w:val="22"/>
              </w:rPr>
              <w:t>clients</w:t>
            </w:r>
            <w:proofErr w:type="gramEnd"/>
            <w:r w:rsidRPr="00AF2C71">
              <w:rPr>
                <w:rFonts w:ascii="Simplon Norm" w:eastAsia="Times New Roman" w:hAnsi="Simplon Norm" w:cs="Calibri"/>
                <w:color w:val="FF0000"/>
                <w:sz w:val="22"/>
                <w:szCs w:val="22"/>
              </w:rPr>
              <w:t xml:space="preserve"> privacy and confidentiality in line with the Privacy Act 1988.</w:t>
            </w:r>
          </w:p>
        </w:tc>
        <w:tc>
          <w:tcPr>
            <w:tcW w:w="426" w:type="dxa"/>
            <w:shd w:val="clear" w:color="auto" w:fill="F2F2F2" w:themeFill="background1" w:themeFillShade="F2"/>
          </w:tcPr>
          <w:p w14:paraId="67EFEA93" w14:textId="5D6EAC52" w:rsidR="00261668" w:rsidRPr="00AF2C71" w:rsidRDefault="00261668" w:rsidP="00357E3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1.</w:t>
            </w:r>
          </w:p>
        </w:tc>
        <w:tc>
          <w:tcPr>
            <w:tcW w:w="4932" w:type="dxa"/>
            <w:shd w:val="clear" w:color="auto" w:fill="auto"/>
          </w:tcPr>
          <w:p w14:paraId="437BE88E" w14:textId="1AA97689" w:rsidR="00261668" w:rsidRPr="00AF2C71" w:rsidRDefault="00261668" w:rsidP="00261668">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You can intervene in the conversation and remind your colleagues about the importance of maintaining client confidentiality and privacy. Politely inform them that discussing sensitive client information in a public place is inappropriate and against professional standards.</w:t>
            </w:r>
          </w:p>
        </w:tc>
      </w:tr>
      <w:tr w:rsidR="00261668" w:rsidRPr="00AF2C71" w14:paraId="2FF64C54" w14:textId="77777777" w:rsidTr="005E27A7">
        <w:trPr>
          <w:trHeight w:val="2370"/>
        </w:trPr>
        <w:tc>
          <w:tcPr>
            <w:tcW w:w="2972" w:type="dxa"/>
            <w:vMerge/>
            <w:shd w:val="clear" w:color="auto" w:fill="F2F2F2" w:themeFill="background1" w:themeFillShade="F2"/>
          </w:tcPr>
          <w:p w14:paraId="13A08633" w14:textId="77777777" w:rsidR="00261668" w:rsidRPr="00AF2C71" w:rsidRDefault="00261668" w:rsidP="00C90936">
            <w:pPr>
              <w:pStyle w:val="ListParagraph"/>
              <w:numPr>
                <w:ilvl w:val="0"/>
                <w:numId w:val="21"/>
              </w:numPr>
              <w:tabs>
                <w:tab w:val="left" w:pos="4536"/>
              </w:tabs>
              <w:rPr>
                <w:rFonts w:ascii="Simplon Norm" w:eastAsia="Times New Roman" w:hAnsi="Simplon Norm" w:cs="Calibri"/>
                <w:sz w:val="22"/>
                <w:szCs w:val="22"/>
              </w:rPr>
            </w:pPr>
          </w:p>
        </w:tc>
        <w:tc>
          <w:tcPr>
            <w:tcW w:w="2126" w:type="dxa"/>
            <w:vMerge/>
            <w:shd w:val="clear" w:color="auto" w:fill="auto"/>
          </w:tcPr>
          <w:p w14:paraId="1048FCA4" w14:textId="77777777" w:rsidR="00261668" w:rsidRPr="00AF2C71" w:rsidRDefault="00261668" w:rsidP="00357E30">
            <w:pPr>
              <w:tabs>
                <w:tab w:val="left" w:pos="4536"/>
              </w:tabs>
              <w:rPr>
                <w:rFonts w:ascii="Simplon Norm" w:eastAsia="Times New Roman" w:hAnsi="Simplon Norm" w:cs="Calibri"/>
                <w:color w:val="FF0000"/>
                <w:sz w:val="22"/>
                <w:szCs w:val="22"/>
              </w:rPr>
            </w:pPr>
          </w:p>
        </w:tc>
        <w:tc>
          <w:tcPr>
            <w:tcW w:w="426" w:type="dxa"/>
            <w:shd w:val="clear" w:color="auto" w:fill="F2F2F2" w:themeFill="background1" w:themeFillShade="F2"/>
          </w:tcPr>
          <w:p w14:paraId="5870A85D" w14:textId="5E8D6B23" w:rsidR="00261668" w:rsidRPr="00AF2C71" w:rsidRDefault="00261668" w:rsidP="00357E3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2.</w:t>
            </w:r>
          </w:p>
        </w:tc>
        <w:tc>
          <w:tcPr>
            <w:tcW w:w="4932" w:type="dxa"/>
            <w:shd w:val="clear" w:color="auto" w:fill="auto"/>
          </w:tcPr>
          <w:p w14:paraId="5FF18476" w14:textId="77777777" w:rsidR="00261668" w:rsidRPr="00AF2C71" w:rsidRDefault="00261668" w:rsidP="00261668">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Report the incident to the appropriate authority within your workplace, such as a supervisor, manager, or HR department. Provide a detailed account of the incident, including the individuals involved, the content of the conversation, and any potential impact on the client's privacy.</w:t>
            </w:r>
          </w:p>
          <w:p w14:paraId="0F973E12" w14:textId="77777777" w:rsidR="000D7A8E" w:rsidRPr="00AF2C71" w:rsidRDefault="000D7A8E" w:rsidP="00261668">
            <w:pPr>
              <w:tabs>
                <w:tab w:val="left" w:pos="4536"/>
              </w:tabs>
              <w:rPr>
                <w:rFonts w:ascii="Simplon Norm" w:eastAsia="Times New Roman" w:hAnsi="Simplon Norm" w:cs="Calibri"/>
                <w:color w:val="FF0000"/>
                <w:sz w:val="22"/>
                <w:szCs w:val="22"/>
              </w:rPr>
            </w:pPr>
          </w:p>
          <w:p w14:paraId="60E4CBE9" w14:textId="77777777" w:rsidR="000D7A8E" w:rsidRPr="00AF2C71" w:rsidRDefault="000D7A8E" w:rsidP="000D7A8E">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Alternative answers may include:</w:t>
            </w:r>
          </w:p>
          <w:p w14:paraId="446F820F" w14:textId="77777777" w:rsidR="000D7A8E" w:rsidRPr="00AF2C71" w:rsidRDefault="000D7A8E" w:rsidP="00C90936">
            <w:pPr>
              <w:pStyle w:val="ListParagraph"/>
              <w:numPr>
                <w:ilvl w:val="0"/>
                <w:numId w:val="20"/>
              </w:num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Advocate for ongoing education and training programs on privacy, confidentiality, and professional conduct within your workplace. This can help reinforce the importance of privacy and confidentiality obligations and ensure that all staff members are aware of their responsibilities.</w:t>
            </w:r>
          </w:p>
          <w:p w14:paraId="5B10D633" w14:textId="04DD602E" w:rsidR="000D7A8E" w:rsidRPr="00AF2C71" w:rsidRDefault="000D7A8E" w:rsidP="00C90936">
            <w:pPr>
              <w:pStyle w:val="ListParagraph"/>
              <w:numPr>
                <w:ilvl w:val="0"/>
                <w:numId w:val="20"/>
              </w:num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Ensure that your workplace has clear policies and procedures in place regarding privacy and confidentiality. If they do not exist, advocate for their development. Enforce these policies by holding staff accountable for any breaches and implementing appropriate consequences.</w:t>
            </w:r>
          </w:p>
        </w:tc>
      </w:tr>
      <w:tr w:rsidR="000D7A8E" w:rsidRPr="00AF2C71" w14:paraId="5C10F11E" w14:textId="77777777" w:rsidTr="005E27A7">
        <w:trPr>
          <w:trHeight w:val="2393"/>
        </w:trPr>
        <w:tc>
          <w:tcPr>
            <w:tcW w:w="2972" w:type="dxa"/>
            <w:vMerge w:val="restart"/>
            <w:shd w:val="clear" w:color="auto" w:fill="F2F2F2" w:themeFill="background1" w:themeFillShade="F2"/>
          </w:tcPr>
          <w:p w14:paraId="6C51E39E" w14:textId="77777777" w:rsidR="000D7A8E" w:rsidRPr="00AF2C71" w:rsidRDefault="000D7A8E" w:rsidP="00C90936">
            <w:pPr>
              <w:pStyle w:val="ListParagraph"/>
              <w:numPr>
                <w:ilvl w:val="0"/>
                <w:numId w:val="21"/>
              </w:num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 xml:space="preserve">A day outing is being organised for clients at the care organisation you work for. </w:t>
            </w:r>
          </w:p>
          <w:p w14:paraId="6EB72740" w14:textId="06B86D9D" w:rsidR="000D7A8E" w:rsidRPr="00AF2C71" w:rsidRDefault="000D7A8E" w:rsidP="000E3291">
            <w:pPr>
              <w:pStyle w:val="ListParagraph"/>
              <w:tabs>
                <w:tab w:val="left" w:pos="4536"/>
              </w:tabs>
              <w:ind w:left="360"/>
              <w:rPr>
                <w:rFonts w:ascii="Simplon Norm" w:eastAsia="Times New Roman" w:hAnsi="Simplon Norm" w:cs="Calibri"/>
                <w:sz w:val="22"/>
                <w:szCs w:val="22"/>
              </w:rPr>
            </w:pPr>
            <w:r w:rsidRPr="00AF2C71">
              <w:rPr>
                <w:rFonts w:ascii="Simplon Norm" w:eastAsia="Times New Roman" w:hAnsi="Simplon Norm" w:cs="Calibri"/>
                <w:sz w:val="22"/>
                <w:szCs w:val="22"/>
              </w:rPr>
              <w:t xml:space="preserve">The </w:t>
            </w:r>
            <w:proofErr w:type="spellStart"/>
            <w:r w:rsidRPr="00AF2C71">
              <w:rPr>
                <w:rFonts w:ascii="Simplon Norm" w:eastAsia="Times New Roman" w:hAnsi="Simplon Norm" w:cs="Calibri"/>
                <w:sz w:val="22"/>
                <w:szCs w:val="22"/>
              </w:rPr>
              <w:t>organisers</w:t>
            </w:r>
            <w:proofErr w:type="spellEnd"/>
            <w:r w:rsidRPr="00AF2C71">
              <w:rPr>
                <w:rFonts w:ascii="Simplon Norm" w:eastAsia="Times New Roman" w:hAnsi="Simplon Norm" w:cs="Calibri"/>
                <w:sz w:val="22"/>
                <w:szCs w:val="22"/>
              </w:rPr>
              <w:t xml:space="preserve"> decide to exclude a wheelchair bound client as they think it is too difficult to work around his disability and that he probably wouldn’t want to go anyway.</w:t>
            </w:r>
          </w:p>
        </w:tc>
        <w:tc>
          <w:tcPr>
            <w:tcW w:w="2126" w:type="dxa"/>
            <w:vMerge w:val="restart"/>
            <w:shd w:val="clear" w:color="auto" w:fill="auto"/>
          </w:tcPr>
          <w:p w14:paraId="0369A4C9" w14:textId="648D7F47" w:rsidR="000D7A8E" w:rsidRPr="00AF2C71" w:rsidRDefault="000D7A8E" w:rsidP="00357E3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The legal breach in this scenario is discrimination based on disability in opposition to the Anti-Discrimination Act 1992.</w:t>
            </w:r>
          </w:p>
        </w:tc>
        <w:tc>
          <w:tcPr>
            <w:tcW w:w="426" w:type="dxa"/>
            <w:shd w:val="clear" w:color="auto" w:fill="F2F2F2" w:themeFill="background1" w:themeFillShade="F2"/>
          </w:tcPr>
          <w:p w14:paraId="515BAD67" w14:textId="2CAB2B75" w:rsidR="000D7A8E" w:rsidRPr="00AF2C71" w:rsidRDefault="000D7A8E" w:rsidP="00135B04">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1.</w:t>
            </w:r>
          </w:p>
        </w:tc>
        <w:tc>
          <w:tcPr>
            <w:tcW w:w="4932" w:type="dxa"/>
            <w:shd w:val="clear" w:color="auto" w:fill="auto"/>
          </w:tcPr>
          <w:p w14:paraId="06E3611B" w14:textId="182C52C2" w:rsidR="000D7A8E" w:rsidRPr="00AF2C71" w:rsidRDefault="000D7A8E" w:rsidP="000D7A8E">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 xml:space="preserve">Engage in open and respectful communication with the wheelchair-bound client. Consult with them about their preferences, desires, and any specific accommodations they may require </w:t>
            </w:r>
            <w:proofErr w:type="gramStart"/>
            <w:r w:rsidRPr="00AF2C71">
              <w:rPr>
                <w:rFonts w:ascii="Simplon Norm" w:eastAsia="Times New Roman" w:hAnsi="Simplon Norm" w:cs="Calibri"/>
                <w:color w:val="FF0000"/>
                <w:sz w:val="22"/>
                <w:szCs w:val="22"/>
              </w:rPr>
              <w:t>to participate</w:t>
            </w:r>
            <w:proofErr w:type="gramEnd"/>
            <w:r w:rsidRPr="00AF2C71">
              <w:rPr>
                <w:rFonts w:ascii="Simplon Norm" w:eastAsia="Times New Roman" w:hAnsi="Simplon Norm" w:cs="Calibri"/>
                <w:color w:val="FF0000"/>
                <w:sz w:val="22"/>
                <w:szCs w:val="22"/>
              </w:rPr>
              <w:t xml:space="preserve"> in the outing. Ensure their wishes are respected and integrated into the planning process.</w:t>
            </w:r>
          </w:p>
        </w:tc>
      </w:tr>
      <w:tr w:rsidR="000D7A8E" w:rsidRPr="00AF2C71" w14:paraId="23792BF4" w14:textId="77777777" w:rsidTr="005E27A7">
        <w:trPr>
          <w:trHeight w:val="85"/>
        </w:trPr>
        <w:tc>
          <w:tcPr>
            <w:tcW w:w="2972" w:type="dxa"/>
            <w:vMerge/>
            <w:shd w:val="clear" w:color="auto" w:fill="F2F2F2" w:themeFill="background1" w:themeFillShade="F2"/>
          </w:tcPr>
          <w:p w14:paraId="7CA53CD0" w14:textId="77777777" w:rsidR="000D7A8E" w:rsidRPr="00AF2C71" w:rsidRDefault="000D7A8E" w:rsidP="00C90936">
            <w:pPr>
              <w:pStyle w:val="ListParagraph"/>
              <w:numPr>
                <w:ilvl w:val="0"/>
                <w:numId w:val="21"/>
              </w:numPr>
              <w:tabs>
                <w:tab w:val="left" w:pos="4536"/>
              </w:tabs>
              <w:rPr>
                <w:rFonts w:ascii="Simplon Norm" w:eastAsia="Times New Roman" w:hAnsi="Simplon Norm" w:cs="Calibri"/>
                <w:sz w:val="22"/>
                <w:szCs w:val="22"/>
              </w:rPr>
            </w:pPr>
          </w:p>
        </w:tc>
        <w:tc>
          <w:tcPr>
            <w:tcW w:w="2126" w:type="dxa"/>
            <w:vMerge/>
            <w:shd w:val="clear" w:color="auto" w:fill="auto"/>
          </w:tcPr>
          <w:p w14:paraId="6A1AFBA9" w14:textId="77777777" w:rsidR="000D7A8E" w:rsidRPr="00AF2C71" w:rsidRDefault="000D7A8E" w:rsidP="00357E30">
            <w:pPr>
              <w:tabs>
                <w:tab w:val="left" w:pos="4536"/>
              </w:tabs>
              <w:rPr>
                <w:rFonts w:ascii="Simplon Norm" w:eastAsia="Times New Roman" w:hAnsi="Simplon Norm" w:cs="Calibri"/>
                <w:color w:val="FF0000"/>
                <w:sz w:val="22"/>
                <w:szCs w:val="22"/>
              </w:rPr>
            </w:pPr>
          </w:p>
        </w:tc>
        <w:tc>
          <w:tcPr>
            <w:tcW w:w="426" w:type="dxa"/>
            <w:shd w:val="clear" w:color="auto" w:fill="F2F2F2" w:themeFill="background1" w:themeFillShade="F2"/>
          </w:tcPr>
          <w:p w14:paraId="7CF60960" w14:textId="7C2FB185" w:rsidR="000D7A8E" w:rsidRPr="00AF2C71" w:rsidRDefault="000D7A8E" w:rsidP="00357E3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2.</w:t>
            </w:r>
          </w:p>
        </w:tc>
        <w:tc>
          <w:tcPr>
            <w:tcW w:w="4932" w:type="dxa"/>
            <w:shd w:val="clear" w:color="auto" w:fill="auto"/>
          </w:tcPr>
          <w:p w14:paraId="3E244CE6" w14:textId="77777777" w:rsidR="000D7A8E" w:rsidRPr="00AF2C71" w:rsidRDefault="000D7A8E" w:rsidP="000D7A8E">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Report the incident to the appropriate authority within your workplace, such as a supervisor, manager, or HR department. Provide a detailed account of the incident, including the individuals involved, the discrimination and justification provided.</w:t>
            </w:r>
          </w:p>
          <w:p w14:paraId="711B410B" w14:textId="77777777" w:rsidR="000D7A8E" w:rsidRPr="00AF2C71" w:rsidRDefault="000D7A8E" w:rsidP="000D7A8E">
            <w:pPr>
              <w:tabs>
                <w:tab w:val="left" w:pos="4536"/>
              </w:tabs>
              <w:rPr>
                <w:rFonts w:ascii="Simplon Norm" w:eastAsia="Times New Roman" w:hAnsi="Simplon Norm" w:cs="Calibri"/>
                <w:color w:val="FF0000"/>
                <w:sz w:val="22"/>
                <w:szCs w:val="22"/>
              </w:rPr>
            </w:pPr>
          </w:p>
          <w:p w14:paraId="1EC82D51" w14:textId="4A671EF4" w:rsidR="000D7A8E" w:rsidRPr="00AF2C71" w:rsidRDefault="000D7A8E" w:rsidP="000D7A8E">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Alternative answers may include:</w:t>
            </w:r>
          </w:p>
          <w:p w14:paraId="2AADFEF8" w14:textId="77777777" w:rsidR="000D7A8E" w:rsidRPr="00AF2C71" w:rsidRDefault="000D7A8E" w:rsidP="00C90936">
            <w:pPr>
              <w:pStyle w:val="ListParagraph"/>
              <w:numPr>
                <w:ilvl w:val="0"/>
                <w:numId w:val="20"/>
              </w:num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Assess the outing venue and activities to determine if reasonable accommodations can be made to facilitate the wheelchair-bound client's participation. This may include accessible transportation, ramps, mobility aids, and any necessary support or assistance.</w:t>
            </w:r>
          </w:p>
          <w:p w14:paraId="2835653A" w14:textId="701B492F" w:rsidR="000D7A8E" w:rsidRPr="00AF2C71" w:rsidRDefault="000D7A8E" w:rsidP="00C90936">
            <w:pPr>
              <w:pStyle w:val="ListParagraph"/>
              <w:numPr>
                <w:ilvl w:val="0"/>
                <w:numId w:val="20"/>
              </w:num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 xml:space="preserve">Ensure that the care organisation has clear policies and procedures in place that promote </w:t>
            </w:r>
            <w:r w:rsidRPr="00AF2C71">
              <w:rPr>
                <w:rFonts w:ascii="Simplon Norm" w:eastAsia="Times New Roman" w:hAnsi="Simplon Norm" w:cs="Calibri"/>
                <w:color w:val="FF0000"/>
                <w:sz w:val="22"/>
                <w:szCs w:val="22"/>
              </w:rPr>
              <w:lastRenderedPageBreak/>
              <w:t>inclusion, non-discrimination, and reasonable accommodations for clients with disabilities. Review and update these policies to align with relevant laws and regulations.</w:t>
            </w:r>
          </w:p>
        </w:tc>
      </w:tr>
    </w:tbl>
    <w:p w14:paraId="6335BB41" w14:textId="77777777" w:rsidR="003D3F46" w:rsidRPr="00AF2C71" w:rsidRDefault="003D3F46" w:rsidP="009F7233">
      <w:pPr>
        <w:tabs>
          <w:tab w:val="left" w:pos="4536"/>
        </w:tabs>
        <w:rPr>
          <w:rFonts w:ascii="Simplon Norm" w:eastAsia="Times New Roman" w:hAnsi="Simplon Norm" w:cs="Calibri"/>
          <w:sz w:val="22"/>
          <w:szCs w:val="22"/>
        </w:rPr>
      </w:pPr>
    </w:p>
    <w:p w14:paraId="0F917DAA" w14:textId="2A54CBD5" w:rsidR="009F7233" w:rsidRPr="00AF2C71" w:rsidRDefault="009F7233" w:rsidP="009F7233">
      <w:pPr>
        <w:tabs>
          <w:tab w:val="left" w:pos="4536"/>
        </w:tabs>
        <w:rPr>
          <w:rFonts w:ascii="Simplon Norm" w:eastAsia="Times New Roman" w:hAnsi="Simplon Norm" w:cs="Calibri"/>
          <w:b/>
          <w:bCs/>
          <w:sz w:val="22"/>
          <w:szCs w:val="22"/>
        </w:rPr>
      </w:pPr>
      <w:r w:rsidRPr="00AF2C71">
        <w:rPr>
          <w:rFonts w:ascii="Simplon Norm" w:hAnsi="Simplon Norm"/>
          <w:b/>
          <w:bCs/>
          <w:color w:val="ED1B2E"/>
          <w:sz w:val="22"/>
          <w:szCs w:val="22"/>
        </w:rPr>
        <w:t>Question 8</w:t>
      </w:r>
    </w:p>
    <w:p w14:paraId="5B8E9A6E" w14:textId="057119AA" w:rsidR="009F7233" w:rsidRPr="00AF2C71" w:rsidRDefault="009F7233" w:rsidP="009F7233">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 xml:space="preserve">Read the case studies below. For each of the case studies provided, identify 1 ethical issue </w:t>
      </w:r>
      <w:proofErr w:type="gramStart"/>
      <w:r w:rsidRPr="00AF2C71">
        <w:rPr>
          <w:rFonts w:ascii="Simplon Norm" w:eastAsia="Times New Roman" w:hAnsi="Simplon Norm" w:cs="Calibri"/>
          <w:sz w:val="22"/>
          <w:szCs w:val="22"/>
        </w:rPr>
        <w:t>present</w:t>
      </w:r>
      <w:proofErr w:type="gramEnd"/>
      <w:r w:rsidRPr="00AF2C71">
        <w:rPr>
          <w:rFonts w:ascii="Simplon Norm" w:eastAsia="Times New Roman" w:hAnsi="Simplon Norm" w:cs="Calibri"/>
          <w:sz w:val="22"/>
          <w:szCs w:val="22"/>
        </w:rPr>
        <w:t xml:space="preserve"> and propose </w:t>
      </w:r>
      <w:r w:rsidR="000071AD" w:rsidRPr="00AF2C71">
        <w:rPr>
          <w:rFonts w:ascii="Simplon Norm" w:eastAsia="Times New Roman" w:hAnsi="Simplon Norm" w:cs="Calibri"/>
          <w:sz w:val="22"/>
          <w:szCs w:val="22"/>
        </w:rPr>
        <w:t xml:space="preserve">2 </w:t>
      </w:r>
      <w:r w:rsidRPr="00AF2C71">
        <w:rPr>
          <w:rFonts w:ascii="Simplon Norm" w:eastAsia="Times New Roman" w:hAnsi="Simplon Norm" w:cs="Calibri"/>
          <w:sz w:val="22"/>
          <w:szCs w:val="22"/>
        </w:rPr>
        <w:t>appropriate response</w:t>
      </w:r>
      <w:r w:rsidR="000071AD" w:rsidRPr="00AF2C71">
        <w:rPr>
          <w:rFonts w:ascii="Simplon Norm" w:eastAsia="Times New Roman" w:hAnsi="Simplon Norm" w:cs="Calibri"/>
          <w:sz w:val="22"/>
          <w:szCs w:val="22"/>
        </w:rPr>
        <w:t>s</w:t>
      </w:r>
      <w:r w:rsidRPr="00AF2C71">
        <w:rPr>
          <w:rFonts w:ascii="Simplon Norm" w:eastAsia="Times New Roman" w:hAnsi="Simplon Norm" w:cs="Calibri"/>
          <w:sz w:val="22"/>
          <w:szCs w:val="22"/>
        </w:rPr>
        <w:t>.</w:t>
      </w:r>
    </w:p>
    <w:p w14:paraId="08C7463B" w14:textId="1B90CB33" w:rsidR="009F7233" w:rsidRPr="00AF2C71" w:rsidRDefault="009F7233" w:rsidP="009F7233">
      <w:pPr>
        <w:pStyle w:val="paragraph"/>
        <w:spacing w:before="0" w:beforeAutospacing="0" w:after="160" w:afterAutospacing="0"/>
        <w:textAlignment w:val="baseline"/>
        <w:rPr>
          <w:rFonts w:ascii="Simplon Norm" w:hAnsi="Simplon Norm" w:cs="Segoe UI"/>
          <w:sz w:val="18"/>
          <w:szCs w:val="18"/>
        </w:rPr>
      </w:pPr>
      <w:r w:rsidRPr="00AF2C71">
        <w:rPr>
          <w:rStyle w:val="normaltextrun"/>
          <w:rFonts w:ascii="Simplon Norm" w:hAnsi="Simplon Norm" w:cs="Segoe UI"/>
          <w:b/>
          <w:bCs/>
          <w:color w:val="FF0000"/>
          <w:sz w:val="22"/>
          <w:szCs w:val="22"/>
        </w:rPr>
        <w:t>Assessor instructions: </w:t>
      </w:r>
      <w:r w:rsidRPr="00AF2C71">
        <w:rPr>
          <w:rStyle w:val="normaltextrun"/>
          <w:rFonts w:ascii="Simplon Norm" w:hAnsi="Simplon Norm" w:cs="Segoe UI"/>
          <w:color w:val="FF0000"/>
          <w:sz w:val="22"/>
          <w:szCs w:val="22"/>
        </w:rPr>
        <w:t xml:space="preserve">Students must identify 1 </w:t>
      </w:r>
      <w:r w:rsidR="001631DC" w:rsidRPr="00AF2C71">
        <w:rPr>
          <w:rStyle w:val="normaltextrun"/>
          <w:rFonts w:ascii="Simplon Norm" w:hAnsi="Simplon Norm" w:cs="Segoe UI"/>
          <w:color w:val="FF0000"/>
          <w:sz w:val="22"/>
          <w:szCs w:val="22"/>
        </w:rPr>
        <w:t>ethical</w:t>
      </w:r>
      <w:r w:rsidRPr="00AF2C71">
        <w:rPr>
          <w:rStyle w:val="normaltextrun"/>
          <w:rFonts w:ascii="Simplon Norm" w:hAnsi="Simplon Norm" w:cs="Segoe UI"/>
          <w:color w:val="FF0000"/>
          <w:sz w:val="22"/>
          <w:szCs w:val="22"/>
        </w:rPr>
        <w:t xml:space="preserve"> issue present in each case study and propose </w:t>
      </w:r>
      <w:r w:rsidR="000071AD" w:rsidRPr="00AF2C71">
        <w:rPr>
          <w:rStyle w:val="normaltextrun"/>
          <w:rFonts w:ascii="Simplon Norm" w:hAnsi="Simplon Norm" w:cs="Segoe UI"/>
          <w:color w:val="FF0000"/>
          <w:sz w:val="22"/>
          <w:szCs w:val="22"/>
        </w:rPr>
        <w:t>2</w:t>
      </w:r>
      <w:r w:rsidRPr="00AF2C71">
        <w:rPr>
          <w:rStyle w:val="normaltextrun"/>
          <w:rFonts w:ascii="Simplon Norm" w:hAnsi="Simplon Norm" w:cs="Segoe UI"/>
          <w:color w:val="FF0000"/>
          <w:sz w:val="22"/>
          <w:szCs w:val="22"/>
        </w:rPr>
        <w:t xml:space="preserve"> appropriate response</w:t>
      </w:r>
      <w:r w:rsidR="000071AD" w:rsidRPr="00AF2C71">
        <w:rPr>
          <w:rStyle w:val="normaltextrun"/>
          <w:rFonts w:ascii="Simplon Norm" w:hAnsi="Simplon Norm" w:cs="Segoe UI"/>
          <w:color w:val="FF0000"/>
          <w:sz w:val="22"/>
          <w:szCs w:val="22"/>
        </w:rPr>
        <w:t>s</w:t>
      </w:r>
      <w:r w:rsidRPr="00AF2C71">
        <w:rPr>
          <w:rStyle w:val="normaltextrun"/>
          <w:rFonts w:ascii="Simplon Norm" w:hAnsi="Simplon Norm" w:cs="Segoe UI"/>
          <w:color w:val="FF0000"/>
          <w:sz w:val="22"/>
          <w:szCs w:val="22"/>
        </w:rPr>
        <w:t>.</w:t>
      </w:r>
    </w:p>
    <w:p w14:paraId="5FDDF7DC" w14:textId="1555FB1F" w:rsidR="009F7233" w:rsidRPr="00AF2C71" w:rsidRDefault="009F7233" w:rsidP="009F723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Sample answers are provided below. Students answers may vary however they must reflect the </w:t>
      </w:r>
      <w:r w:rsidR="001631DC" w:rsidRPr="00AF2C71">
        <w:rPr>
          <w:rStyle w:val="normaltextrun"/>
          <w:rFonts w:ascii="Simplon Norm" w:hAnsi="Simplon Norm" w:cs="Segoe UI"/>
          <w:color w:val="FF0000"/>
          <w:sz w:val="22"/>
          <w:szCs w:val="22"/>
        </w:rPr>
        <w:t xml:space="preserve">ethical </w:t>
      </w:r>
      <w:r w:rsidRPr="00AF2C71">
        <w:rPr>
          <w:rStyle w:val="normaltextrun"/>
          <w:rFonts w:ascii="Simplon Norm" w:hAnsi="Simplon Norm" w:cs="Segoe UI"/>
          <w:color w:val="FF0000"/>
          <w:sz w:val="22"/>
          <w:szCs w:val="22"/>
        </w:rPr>
        <w:t>issues</w:t>
      </w:r>
      <w:r w:rsidR="001631DC" w:rsidRPr="00AF2C71">
        <w:rPr>
          <w:rStyle w:val="normaltextrun"/>
          <w:rFonts w:ascii="Simplon Norm" w:hAnsi="Simplon Norm" w:cs="Segoe UI"/>
          <w:color w:val="FF0000"/>
          <w:sz w:val="22"/>
          <w:szCs w:val="22"/>
        </w:rPr>
        <w:t xml:space="preserve"> </w:t>
      </w:r>
      <w:r w:rsidRPr="00AF2C71">
        <w:rPr>
          <w:rStyle w:val="normaltextrun"/>
          <w:rFonts w:ascii="Simplon Norm" w:hAnsi="Simplon Norm" w:cs="Segoe UI"/>
          <w:color w:val="FF0000"/>
          <w:sz w:val="22"/>
          <w:szCs w:val="22"/>
        </w:rPr>
        <w:t>and potential solution</w:t>
      </w:r>
      <w:r w:rsidR="00DA3C95" w:rsidRPr="00AF2C71">
        <w:rPr>
          <w:rStyle w:val="normaltextrun"/>
          <w:rFonts w:ascii="Simplon Norm" w:hAnsi="Simplon Norm" w:cs="Segoe UI"/>
          <w:color w:val="FF0000"/>
          <w:sz w:val="22"/>
          <w:szCs w:val="22"/>
        </w:rPr>
        <w:t>s</w:t>
      </w:r>
      <w:r w:rsidRPr="00AF2C71">
        <w:rPr>
          <w:rStyle w:val="normaltextrun"/>
          <w:rFonts w:ascii="Simplon Norm" w:hAnsi="Simplon Norm" w:cs="Segoe UI"/>
          <w:color w:val="FF0000"/>
          <w:sz w:val="22"/>
          <w:szCs w:val="22"/>
        </w:rPr>
        <w:t xml:space="preserve"> </w:t>
      </w:r>
      <w:r w:rsidR="001631DC" w:rsidRPr="00AF2C71">
        <w:rPr>
          <w:rStyle w:val="normaltextrun"/>
          <w:rFonts w:ascii="Simplon Norm" w:hAnsi="Simplon Norm" w:cs="Segoe UI"/>
          <w:color w:val="FF0000"/>
          <w:sz w:val="22"/>
          <w:szCs w:val="22"/>
        </w:rPr>
        <w:t xml:space="preserve">in line with each </w:t>
      </w:r>
      <w:r w:rsidRPr="00AF2C71">
        <w:rPr>
          <w:rStyle w:val="normaltextrun"/>
          <w:rFonts w:ascii="Simplon Norm" w:hAnsi="Simplon Norm" w:cs="Segoe UI"/>
          <w:color w:val="FF0000"/>
          <w:sz w:val="22"/>
          <w:szCs w:val="22"/>
        </w:rPr>
        <w:t>case stud</w:t>
      </w:r>
      <w:r w:rsidR="00DA3C95" w:rsidRPr="00AF2C71">
        <w:rPr>
          <w:rStyle w:val="normaltextrun"/>
          <w:rFonts w:ascii="Simplon Norm" w:hAnsi="Simplon Norm" w:cs="Segoe UI"/>
          <w:color w:val="FF0000"/>
          <w:sz w:val="22"/>
          <w:szCs w:val="22"/>
        </w:rPr>
        <w:t>y</w:t>
      </w:r>
      <w:r w:rsidRPr="00AF2C71">
        <w:rPr>
          <w:rStyle w:val="normaltextrun"/>
          <w:rFonts w:ascii="Simplon Norm" w:hAnsi="Simplon Norm" w:cs="Segoe UI"/>
          <w:color w:val="FF0000"/>
          <w:sz w:val="22"/>
          <w:szCs w:val="22"/>
        </w:rPr>
        <w:t>.</w:t>
      </w:r>
    </w:p>
    <w:tbl>
      <w:tblPr>
        <w:tblStyle w:val="TableGrid0"/>
        <w:tblW w:w="0" w:type="auto"/>
        <w:tblLayout w:type="fixed"/>
        <w:tblLook w:val="04A0" w:firstRow="1" w:lastRow="0" w:firstColumn="1" w:lastColumn="0" w:noHBand="0" w:noVBand="1"/>
      </w:tblPr>
      <w:tblGrid>
        <w:gridCol w:w="2972"/>
        <w:gridCol w:w="2126"/>
        <w:gridCol w:w="426"/>
        <w:gridCol w:w="4932"/>
      </w:tblGrid>
      <w:tr w:rsidR="000071AD" w:rsidRPr="00AF2C71" w14:paraId="57A4C53C" w14:textId="77777777" w:rsidTr="005E27A7">
        <w:trPr>
          <w:trHeight w:val="609"/>
        </w:trPr>
        <w:tc>
          <w:tcPr>
            <w:tcW w:w="2972" w:type="dxa"/>
            <w:shd w:val="clear" w:color="auto" w:fill="F2F2F2" w:themeFill="background1" w:themeFillShade="F2"/>
            <w:vAlign w:val="center"/>
          </w:tcPr>
          <w:p w14:paraId="7175757C" w14:textId="77777777" w:rsidR="000071AD" w:rsidRPr="00AF2C71" w:rsidRDefault="000071AD" w:rsidP="00E35BE0">
            <w:pPr>
              <w:tabs>
                <w:tab w:val="left" w:pos="4536"/>
              </w:tabs>
              <w:jc w:val="center"/>
              <w:rPr>
                <w:rFonts w:ascii="Simplon Norm" w:eastAsia="Times New Roman" w:hAnsi="Simplon Norm" w:cs="Calibri"/>
                <w:b/>
                <w:bCs/>
                <w:sz w:val="22"/>
                <w:szCs w:val="22"/>
              </w:rPr>
            </w:pPr>
            <w:r w:rsidRPr="00AF2C71">
              <w:rPr>
                <w:rFonts w:ascii="Simplon Norm" w:eastAsia="Times New Roman" w:hAnsi="Simplon Norm" w:cs="Calibri"/>
                <w:b/>
                <w:bCs/>
                <w:sz w:val="22"/>
                <w:szCs w:val="22"/>
              </w:rPr>
              <w:t>CASE STUDY</w:t>
            </w:r>
          </w:p>
        </w:tc>
        <w:tc>
          <w:tcPr>
            <w:tcW w:w="2126" w:type="dxa"/>
            <w:shd w:val="clear" w:color="auto" w:fill="F2F2F2" w:themeFill="background1" w:themeFillShade="F2"/>
            <w:vAlign w:val="center"/>
          </w:tcPr>
          <w:p w14:paraId="4229059E" w14:textId="57A1B84C" w:rsidR="000071AD" w:rsidRPr="00AF2C71" w:rsidRDefault="00DA3C95" w:rsidP="00E35BE0">
            <w:pPr>
              <w:tabs>
                <w:tab w:val="left" w:pos="4536"/>
              </w:tabs>
              <w:jc w:val="center"/>
              <w:rPr>
                <w:rFonts w:ascii="Simplon Norm" w:eastAsia="Times New Roman" w:hAnsi="Simplon Norm" w:cs="Calibri"/>
                <w:b/>
                <w:bCs/>
                <w:sz w:val="22"/>
                <w:szCs w:val="22"/>
              </w:rPr>
            </w:pPr>
            <w:r w:rsidRPr="00AF2C71">
              <w:rPr>
                <w:rFonts w:ascii="Simplon Norm" w:eastAsia="Times New Roman" w:hAnsi="Simplon Norm" w:cs="Calibri"/>
                <w:b/>
                <w:bCs/>
                <w:sz w:val="22"/>
                <w:szCs w:val="22"/>
              </w:rPr>
              <w:t>ETHICAL</w:t>
            </w:r>
            <w:r w:rsidR="000071AD" w:rsidRPr="00AF2C71">
              <w:rPr>
                <w:rFonts w:ascii="Simplon Norm" w:eastAsia="Times New Roman" w:hAnsi="Simplon Norm" w:cs="Calibri"/>
                <w:b/>
                <w:bCs/>
                <w:sz w:val="22"/>
                <w:szCs w:val="22"/>
              </w:rPr>
              <w:t xml:space="preserve"> ISSUE</w:t>
            </w:r>
          </w:p>
          <w:p w14:paraId="3AC943B5" w14:textId="6D561CEE" w:rsidR="000071AD" w:rsidRPr="00AF2C71" w:rsidRDefault="000071AD" w:rsidP="00E35BE0">
            <w:pPr>
              <w:tabs>
                <w:tab w:val="left" w:pos="4536"/>
              </w:tabs>
              <w:jc w:val="center"/>
              <w:rPr>
                <w:rFonts w:ascii="Simplon Norm" w:eastAsia="Times New Roman" w:hAnsi="Simplon Norm" w:cs="Calibri"/>
                <w:sz w:val="22"/>
                <w:szCs w:val="22"/>
              </w:rPr>
            </w:pPr>
            <w:r w:rsidRPr="00AF2C71">
              <w:rPr>
                <w:rFonts w:ascii="Simplon Norm" w:eastAsia="Times New Roman" w:hAnsi="Simplon Norm" w:cs="Calibri"/>
                <w:sz w:val="22"/>
                <w:szCs w:val="22"/>
              </w:rPr>
              <w:t>(</w:t>
            </w:r>
            <w:r w:rsidRPr="00AF2C71">
              <w:rPr>
                <w:rFonts w:ascii="Simplon Norm" w:eastAsia="Times New Roman" w:hAnsi="Simplon Norm" w:cs="Calibri"/>
                <w:sz w:val="20"/>
                <w:szCs w:val="20"/>
              </w:rPr>
              <w:t xml:space="preserve">Word count: Up to </w:t>
            </w:r>
            <w:r w:rsidR="005E27A7" w:rsidRPr="00AF2C71">
              <w:rPr>
                <w:rFonts w:ascii="Simplon Norm" w:eastAsia="Times New Roman" w:hAnsi="Simplon Norm" w:cs="Calibri"/>
                <w:sz w:val="20"/>
                <w:szCs w:val="20"/>
              </w:rPr>
              <w:t>4</w:t>
            </w:r>
            <w:r w:rsidRPr="00AF2C71">
              <w:rPr>
                <w:rFonts w:ascii="Simplon Norm" w:eastAsia="Times New Roman" w:hAnsi="Simplon Norm" w:cs="Calibri"/>
                <w:sz w:val="20"/>
                <w:szCs w:val="20"/>
              </w:rPr>
              <w:t>0 words each)</w:t>
            </w:r>
          </w:p>
        </w:tc>
        <w:tc>
          <w:tcPr>
            <w:tcW w:w="5358" w:type="dxa"/>
            <w:gridSpan w:val="2"/>
            <w:shd w:val="clear" w:color="auto" w:fill="F2F2F2" w:themeFill="background1" w:themeFillShade="F2"/>
            <w:vAlign w:val="center"/>
          </w:tcPr>
          <w:p w14:paraId="56375144" w14:textId="77777777" w:rsidR="000071AD" w:rsidRPr="00AF2C71" w:rsidRDefault="000071AD" w:rsidP="00E35BE0">
            <w:pPr>
              <w:tabs>
                <w:tab w:val="left" w:pos="4536"/>
              </w:tabs>
              <w:jc w:val="center"/>
              <w:rPr>
                <w:rFonts w:ascii="Simplon Norm" w:eastAsia="Times New Roman" w:hAnsi="Simplon Norm" w:cs="Calibri"/>
                <w:b/>
                <w:bCs/>
                <w:sz w:val="22"/>
                <w:szCs w:val="22"/>
              </w:rPr>
            </w:pPr>
            <w:r w:rsidRPr="00AF2C71">
              <w:rPr>
                <w:rFonts w:ascii="Simplon Norm" w:eastAsia="Times New Roman" w:hAnsi="Simplon Norm" w:cs="Calibri"/>
                <w:b/>
                <w:bCs/>
                <w:sz w:val="22"/>
                <w:szCs w:val="22"/>
              </w:rPr>
              <w:t>PROPOSED RESPONSES</w:t>
            </w:r>
          </w:p>
          <w:p w14:paraId="233587BB" w14:textId="77777777" w:rsidR="000071AD" w:rsidRPr="00AF2C71" w:rsidRDefault="000071AD" w:rsidP="00E35BE0">
            <w:pPr>
              <w:tabs>
                <w:tab w:val="left" w:pos="4536"/>
              </w:tabs>
              <w:jc w:val="center"/>
              <w:rPr>
                <w:rFonts w:ascii="Simplon Norm" w:eastAsia="Times New Roman" w:hAnsi="Simplon Norm" w:cs="Calibri"/>
                <w:b/>
                <w:bCs/>
                <w:sz w:val="22"/>
                <w:szCs w:val="22"/>
              </w:rPr>
            </w:pPr>
            <w:r w:rsidRPr="00AF2C71">
              <w:rPr>
                <w:rFonts w:ascii="Simplon Norm" w:eastAsia="Times New Roman" w:hAnsi="Simplon Norm" w:cs="Calibri"/>
                <w:sz w:val="20"/>
                <w:szCs w:val="20"/>
              </w:rPr>
              <w:t>Word count: Up to 50 words each)</w:t>
            </w:r>
          </w:p>
        </w:tc>
      </w:tr>
      <w:tr w:rsidR="000071AD" w:rsidRPr="00AF2C71" w14:paraId="223D1F2D" w14:textId="77777777" w:rsidTr="005E27A7">
        <w:trPr>
          <w:trHeight w:val="2251"/>
        </w:trPr>
        <w:tc>
          <w:tcPr>
            <w:tcW w:w="2972" w:type="dxa"/>
            <w:vMerge w:val="restart"/>
            <w:shd w:val="clear" w:color="auto" w:fill="F2F2F2" w:themeFill="background1" w:themeFillShade="F2"/>
          </w:tcPr>
          <w:p w14:paraId="21E5B666" w14:textId="4AD91AE6" w:rsidR="00EC53F8" w:rsidRPr="00AF2C71" w:rsidRDefault="00966A65" w:rsidP="00C90936">
            <w:pPr>
              <w:pStyle w:val="ListParagraph"/>
              <w:numPr>
                <w:ilvl w:val="0"/>
                <w:numId w:val="22"/>
              </w:num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You are</w:t>
            </w:r>
            <w:r w:rsidR="00EC53F8" w:rsidRPr="00AF2C71">
              <w:rPr>
                <w:rFonts w:ascii="Simplon Norm" w:eastAsia="Times New Roman" w:hAnsi="Simplon Norm" w:cs="Calibri"/>
                <w:sz w:val="22"/>
                <w:szCs w:val="22"/>
              </w:rPr>
              <w:t xml:space="preserve"> working </w:t>
            </w:r>
            <w:proofErr w:type="gramStart"/>
            <w:r w:rsidR="00EC53F8" w:rsidRPr="00AF2C71">
              <w:rPr>
                <w:rFonts w:ascii="Simplon Norm" w:eastAsia="Times New Roman" w:hAnsi="Simplon Norm" w:cs="Calibri"/>
                <w:sz w:val="22"/>
                <w:szCs w:val="22"/>
              </w:rPr>
              <w:t>in</w:t>
            </w:r>
            <w:proofErr w:type="gramEnd"/>
            <w:r w:rsidR="00EC53F8" w:rsidRPr="00AF2C71">
              <w:rPr>
                <w:rFonts w:ascii="Simplon Norm" w:eastAsia="Times New Roman" w:hAnsi="Simplon Norm" w:cs="Calibri"/>
                <w:sz w:val="22"/>
                <w:szCs w:val="22"/>
              </w:rPr>
              <w:t xml:space="preserve"> </w:t>
            </w:r>
            <w:r w:rsidR="00E05E95" w:rsidRPr="00AF2C71">
              <w:rPr>
                <w:rFonts w:ascii="Simplon Norm" w:eastAsia="Times New Roman" w:hAnsi="Simplon Norm" w:cs="Calibri"/>
                <w:sz w:val="22"/>
                <w:szCs w:val="22"/>
              </w:rPr>
              <w:t>a community services organisation</w:t>
            </w:r>
            <w:r w:rsidR="00EC53F8" w:rsidRPr="00AF2C71">
              <w:rPr>
                <w:rFonts w:ascii="Simplon Norm" w:eastAsia="Times New Roman" w:hAnsi="Simplon Norm" w:cs="Calibri"/>
                <w:sz w:val="22"/>
                <w:szCs w:val="22"/>
              </w:rPr>
              <w:t xml:space="preserve">. </w:t>
            </w:r>
          </w:p>
          <w:p w14:paraId="049329D2" w14:textId="0634B66B" w:rsidR="00EC53F8" w:rsidRPr="00AF2C71" w:rsidRDefault="00EC53F8" w:rsidP="00EC53F8">
            <w:pPr>
              <w:pStyle w:val="ListParagraph"/>
              <w:tabs>
                <w:tab w:val="left" w:pos="4536"/>
              </w:tabs>
              <w:ind w:left="360"/>
              <w:rPr>
                <w:rFonts w:ascii="Simplon Norm" w:eastAsia="Times New Roman" w:hAnsi="Simplon Norm" w:cs="Calibri"/>
                <w:sz w:val="22"/>
                <w:szCs w:val="22"/>
              </w:rPr>
            </w:pPr>
            <w:r w:rsidRPr="00AF2C71">
              <w:rPr>
                <w:rFonts w:ascii="Simplon Norm" w:eastAsia="Times New Roman" w:hAnsi="Simplon Norm" w:cs="Calibri"/>
                <w:sz w:val="22"/>
                <w:szCs w:val="22"/>
              </w:rPr>
              <w:t xml:space="preserve">One of </w:t>
            </w:r>
            <w:r w:rsidR="00966A65" w:rsidRPr="00AF2C71">
              <w:rPr>
                <w:rFonts w:ascii="Simplon Norm" w:eastAsia="Times New Roman" w:hAnsi="Simplon Norm" w:cs="Calibri"/>
                <w:sz w:val="22"/>
                <w:szCs w:val="22"/>
              </w:rPr>
              <w:t xml:space="preserve">your </w:t>
            </w:r>
            <w:proofErr w:type="gramStart"/>
            <w:r w:rsidRPr="00AF2C71">
              <w:rPr>
                <w:rFonts w:ascii="Simplon Norm" w:eastAsia="Times New Roman" w:hAnsi="Simplon Norm" w:cs="Calibri"/>
                <w:sz w:val="22"/>
                <w:szCs w:val="22"/>
              </w:rPr>
              <w:t>clients,</w:t>
            </w:r>
            <w:proofErr w:type="gramEnd"/>
            <w:r w:rsidRPr="00AF2C71">
              <w:rPr>
                <w:rFonts w:ascii="Simplon Norm" w:eastAsia="Times New Roman" w:hAnsi="Simplon Norm" w:cs="Calibri"/>
                <w:sz w:val="22"/>
                <w:szCs w:val="22"/>
              </w:rPr>
              <w:t xml:space="preserve"> has taken a liking to </w:t>
            </w:r>
            <w:r w:rsidR="00966A65" w:rsidRPr="00AF2C71">
              <w:rPr>
                <w:rFonts w:ascii="Simplon Norm" w:eastAsia="Times New Roman" w:hAnsi="Simplon Norm" w:cs="Calibri"/>
                <w:sz w:val="22"/>
                <w:szCs w:val="22"/>
              </w:rPr>
              <w:t>you</w:t>
            </w:r>
            <w:r w:rsidRPr="00AF2C71">
              <w:rPr>
                <w:rFonts w:ascii="Simplon Norm" w:eastAsia="Times New Roman" w:hAnsi="Simplon Norm" w:cs="Calibri"/>
                <w:sz w:val="22"/>
                <w:szCs w:val="22"/>
              </w:rPr>
              <w:t xml:space="preserve"> as he reminds him of his </w:t>
            </w:r>
            <w:r w:rsidR="00966A65" w:rsidRPr="00AF2C71">
              <w:rPr>
                <w:rFonts w:ascii="Simplon Norm" w:eastAsia="Times New Roman" w:hAnsi="Simplon Norm" w:cs="Calibri"/>
                <w:sz w:val="22"/>
                <w:szCs w:val="22"/>
              </w:rPr>
              <w:t>child</w:t>
            </w:r>
            <w:r w:rsidRPr="00AF2C71">
              <w:rPr>
                <w:rFonts w:ascii="Simplon Norm" w:eastAsia="Times New Roman" w:hAnsi="Simplon Norm" w:cs="Calibri"/>
                <w:sz w:val="22"/>
                <w:szCs w:val="22"/>
              </w:rPr>
              <w:t xml:space="preserve">. </w:t>
            </w:r>
          </w:p>
          <w:p w14:paraId="38A98BE2" w14:textId="1C0D3940" w:rsidR="000071AD" w:rsidRPr="00AF2C71" w:rsidRDefault="00966A65" w:rsidP="00EC53F8">
            <w:pPr>
              <w:pStyle w:val="ListParagraph"/>
              <w:tabs>
                <w:tab w:val="left" w:pos="4536"/>
              </w:tabs>
              <w:ind w:left="360"/>
              <w:rPr>
                <w:rFonts w:ascii="Simplon Norm" w:eastAsia="Times New Roman" w:hAnsi="Simplon Norm" w:cs="Calibri"/>
                <w:sz w:val="22"/>
                <w:szCs w:val="22"/>
              </w:rPr>
            </w:pPr>
            <w:r w:rsidRPr="00AF2C71">
              <w:rPr>
                <w:rFonts w:ascii="Simplon Norm" w:eastAsia="Times New Roman" w:hAnsi="Simplon Norm" w:cs="Calibri"/>
                <w:sz w:val="22"/>
                <w:szCs w:val="22"/>
              </w:rPr>
              <w:t xml:space="preserve">Your client </w:t>
            </w:r>
            <w:r w:rsidR="00EC53F8" w:rsidRPr="00AF2C71">
              <w:rPr>
                <w:rFonts w:ascii="Simplon Norm" w:eastAsia="Times New Roman" w:hAnsi="Simplon Norm" w:cs="Calibri"/>
                <w:sz w:val="22"/>
                <w:szCs w:val="22"/>
              </w:rPr>
              <w:t xml:space="preserve">often gives </w:t>
            </w:r>
            <w:r w:rsidRPr="00AF2C71">
              <w:rPr>
                <w:rFonts w:ascii="Simplon Norm" w:eastAsia="Times New Roman" w:hAnsi="Simplon Norm" w:cs="Calibri"/>
                <w:sz w:val="22"/>
                <w:szCs w:val="22"/>
              </w:rPr>
              <w:t xml:space="preserve">you </w:t>
            </w:r>
            <w:r w:rsidR="00EC53F8" w:rsidRPr="00AF2C71">
              <w:rPr>
                <w:rFonts w:ascii="Simplon Norm" w:eastAsia="Times New Roman" w:hAnsi="Simplon Norm" w:cs="Calibri"/>
                <w:sz w:val="22"/>
                <w:szCs w:val="22"/>
              </w:rPr>
              <w:t>small presents and has now offered to pay for a season ticket to the football</w:t>
            </w:r>
            <w:r w:rsidR="000C0DA8" w:rsidRPr="00AF2C71">
              <w:rPr>
                <w:rFonts w:ascii="Simplon Norm" w:eastAsia="Times New Roman" w:hAnsi="Simplon Norm" w:cs="Calibri"/>
                <w:sz w:val="22"/>
                <w:szCs w:val="22"/>
              </w:rPr>
              <w:t xml:space="preserve"> after discovering </w:t>
            </w:r>
            <w:r w:rsidRPr="00AF2C71">
              <w:rPr>
                <w:rFonts w:ascii="Simplon Norm" w:eastAsia="Times New Roman" w:hAnsi="Simplon Norm" w:cs="Calibri"/>
                <w:sz w:val="22"/>
                <w:szCs w:val="22"/>
              </w:rPr>
              <w:t>you</w:t>
            </w:r>
            <w:r w:rsidR="000C0DA8" w:rsidRPr="00AF2C71">
              <w:rPr>
                <w:rFonts w:ascii="Simplon Norm" w:eastAsia="Times New Roman" w:hAnsi="Simplon Norm" w:cs="Calibri"/>
                <w:sz w:val="22"/>
                <w:szCs w:val="22"/>
              </w:rPr>
              <w:t xml:space="preserve"> support the same team.</w:t>
            </w:r>
          </w:p>
        </w:tc>
        <w:tc>
          <w:tcPr>
            <w:tcW w:w="2126" w:type="dxa"/>
            <w:vMerge w:val="restart"/>
            <w:shd w:val="clear" w:color="auto" w:fill="auto"/>
          </w:tcPr>
          <w:p w14:paraId="5B68287A" w14:textId="0EE612CE" w:rsidR="000071AD" w:rsidRPr="00AF2C71" w:rsidRDefault="005E27A7"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The ethical breach in this scenario is a boundary violation and potential exploitation of the client's vulnerability. Accepting gifts or financial benefits from a client can compromise the professional relationship and create conflicts of interest.</w:t>
            </w:r>
          </w:p>
        </w:tc>
        <w:tc>
          <w:tcPr>
            <w:tcW w:w="426" w:type="dxa"/>
            <w:shd w:val="clear" w:color="auto" w:fill="F2F2F2" w:themeFill="background1" w:themeFillShade="F2"/>
          </w:tcPr>
          <w:p w14:paraId="45E5C62F" w14:textId="77777777" w:rsidR="000071AD" w:rsidRPr="00AF2C71" w:rsidRDefault="000071AD"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1.</w:t>
            </w:r>
          </w:p>
        </w:tc>
        <w:tc>
          <w:tcPr>
            <w:tcW w:w="4932" w:type="dxa"/>
            <w:shd w:val="clear" w:color="auto" w:fill="auto"/>
          </w:tcPr>
          <w:p w14:paraId="1AF0C833" w14:textId="7C570C88" w:rsidR="009E5579" w:rsidRPr="00AF2C71" w:rsidRDefault="009E5579"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 xml:space="preserve">It is important for </w:t>
            </w:r>
            <w:r w:rsidR="00C372C9" w:rsidRPr="00AF2C71">
              <w:rPr>
                <w:rFonts w:ascii="Simplon Norm" w:eastAsia="Times New Roman" w:hAnsi="Simplon Norm" w:cs="Calibri"/>
                <w:color w:val="FF0000"/>
                <w:sz w:val="22"/>
                <w:szCs w:val="22"/>
              </w:rPr>
              <w:t xml:space="preserve">me </w:t>
            </w:r>
            <w:r w:rsidRPr="00AF2C71">
              <w:rPr>
                <w:rFonts w:ascii="Simplon Norm" w:eastAsia="Times New Roman" w:hAnsi="Simplon Norm" w:cs="Calibri"/>
                <w:color w:val="FF0000"/>
                <w:sz w:val="22"/>
                <w:szCs w:val="22"/>
              </w:rPr>
              <w:t xml:space="preserve">to maintain professional boundaries with clients to ensure ethical practice. </w:t>
            </w:r>
            <w:r w:rsidR="00C372C9" w:rsidRPr="00AF2C71">
              <w:rPr>
                <w:rFonts w:ascii="Simplon Norm" w:eastAsia="Times New Roman" w:hAnsi="Simplon Norm" w:cs="Calibri"/>
                <w:color w:val="FF0000"/>
                <w:sz w:val="22"/>
                <w:szCs w:val="22"/>
              </w:rPr>
              <w:t>I s</w:t>
            </w:r>
            <w:r w:rsidRPr="00AF2C71">
              <w:rPr>
                <w:rFonts w:ascii="Simplon Norm" w:eastAsia="Times New Roman" w:hAnsi="Simplon Norm" w:cs="Calibri"/>
                <w:color w:val="FF0000"/>
                <w:sz w:val="22"/>
                <w:szCs w:val="22"/>
              </w:rPr>
              <w:t>hould refrain from accepting personal gifts or financial benefits from clients, as it can blur the lines of the professional relationship.</w:t>
            </w:r>
          </w:p>
        </w:tc>
      </w:tr>
      <w:tr w:rsidR="000071AD" w:rsidRPr="00AF2C71" w14:paraId="2377D358" w14:textId="77777777" w:rsidTr="005E27A7">
        <w:trPr>
          <w:trHeight w:val="2370"/>
        </w:trPr>
        <w:tc>
          <w:tcPr>
            <w:tcW w:w="2972" w:type="dxa"/>
            <w:vMerge/>
            <w:shd w:val="clear" w:color="auto" w:fill="F2F2F2" w:themeFill="background1" w:themeFillShade="F2"/>
          </w:tcPr>
          <w:p w14:paraId="1DE1C23D" w14:textId="77777777" w:rsidR="000071AD" w:rsidRPr="00AF2C71" w:rsidRDefault="000071AD" w:rsidP="00C90936">
            <w:pPr>
              <w:pStyle w:val="ListParagraph"/>
              <w:numPr>
                <w:ilvl w:val="0"/>
                <w:numId w:val="22"/>
              </w:numPr>
              <w:tabs>
                <w:tab w:val="left" w:pos="4536"/>
              </w:tabs>
              <w:rPr>
                <w:rFonts w:ascii="Simplon Norm" w:eastAsia="Times New Roman" w:hAnsi="Simplon Norm" w:cs="Calibri"/>
                <w:sz w:val="22"/>
                <w:szCs w:val="22"/>
              </w:rPr>
            </w:pPr>
          </w:p>
        </w:tc>
        <w:tc>
          <w:tcPr>
            <w:tcW w:w="2126" w:type="dxa"/>
            <w:vMerge/>
            <w:shd w:val="clear" w:color="auto" w:fill="auto"/>
          </w:tcPr>
          <w:p w14:paraId="78E55D2C" w14:textId="77777777" w:rsidR="000071AD" w:rsidRPr="00AF2C71" w:rsidRDefault="000071AD" w:rsidP="00E35BE0">
            <w:pPr>
              <w:tabs>
                <w:tab w:val="left" w:pos="4536"/>
              </w:tabs>
              <w:rPr>
                <w:rFonts w:ascii="Simplon Norm" w:eastAsia="Times New Roman" w:hAnsi="Simplon Norm" w:cs="Calibri"/>
                <w:color w:val="FF0000"/>
                <w:sz w:val="22"/>
                <w:szCs w:val="22"/>
              </w:rPr>
            </w:pPr>
          </w:p>
        </w:tc>
        <w:tc>
          <w:tcPr>
            <w:tcW w:w="426" w:type="dxa"/>
            <w:shd w:val="clear" w:color="auto" w:fill="F2F2F2" w:themeFill="background1" w:themeFillShade="F2"/>
          </w:tcPr>
          <w:p w14:paraId="123457F9" w14:textId="77777777" w:rsidR="000071AD" w:rsidRPr="00AF2C71" w:rsidRDefault="000071AD"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2.</w:t>
            </w:r>
          </w:p>
        </w:tc>
        <w:tc>
          <w:tcPr>
            <w:tcW w:w="4932" w:type="dxa"/>
            <w:shd w:val="clear" w:color="auto" w:fill="auto"/>
          </w:tcPr>
          <w:p w14:paraId="6626D4B6" w14:textId="037D9B5B" w:rsidR="000071AD" w:rsidRPr="00AF2C71" w:rsidRDefault="009E5579" w:rsidP="000071AD">
            <w:pPr>
              <w:pStyle w:val="ListParagraph"/>
              <w:tabs>
                <w:tab w:val="left" w:pos="4536"/>
              </w:tabs>
              <w:ind w:left="0"/>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 xml:space="preserve">If uncertain about the appropriate boundaries, </w:t>
            </w:r>
            <w:r w:rsidR="00C372C9" w:rsidRPr="00AF2C71">
              <w:rPr>
                <w:rFonts w:ascii="Simplon Norm" w:eastAsia="Times New Roman" w:hAnsi="Simplon Norm" w:cs="Calibri"/>
                <w:color w:val="FF0000"/>
                <w:sz w:val="22"/>
                <w:szCs w:val="22"/>
              </w:rPr>
              <w:t>I</w:t>
            </w:r>
            <w:r w:rsidRPr="00AF2C71">
              <w:rPr>
                <w:rFonts w:ascii="Simplon Norm" w:eastAsia="Times New Roman" w:hAnsi="Simplon Norm" w:cs="Calibri"/>
                <w:color w:val="FF0000"/>
                <w:sz w:val="22"/>
                <w:szCs w:val="22"/>
              </w:rPr>
              <w:t xml:space="preserve"> should seek guidance from </w:t>
            </w:r>
            <w:r w:rsidR="00C372C9" w:rsidRPr="00AF2C71">
              <w:rPr>
                <w:rFonts w:ascii="Simplon Norm" w:eastAsia="Times New Roman" w:hAnsi="Simplon Norm" w:cs="Calibri"/>
                <w:color w:val="FF0000"/>
                <w:sz w:val="22"/>
                <w:szCs w:val="22"/>
              </w:rPr>
              <w:t xml:space="preserve">my </w:t>
            </w:r>
            <w:r w:rsidRPr="00AF2C71">
              <w:rPr>
                <w:rFonts w:ascii="Simplon Norm" w:eastAsia="Times New Roman" w:hAnsi="Simplon Norm" w:cs="Calibri"/>
                <w:color w:val="FF0000"/>
                <w:sz w:val="22"/>
                <w:szCs w:val="22"/>
              </w:rPr>
              <w:t xml:space="preserve">supervisor or consult the </w:t>
            </w:r>
            <w:proofErr w:type="spellStart"/>
            <w:r w:rsidRPr="00AF2C71">
              <w:rPr>
                <w:rFonts w:ascii="Simplon Norm" w:eastAsia="Times New Roman" w:hAnsi="Simplon Norm" w:cs="Calibri"/>
                <w:color w:val="FF0000"/>
                <w:sz w:val="22"/>
                <w:szCs w:val="22"/>
              </w:rPr>
              <w:t>organi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ation's</w:t>
            </w:r>
            <w:proofErr w:type="spellEnd"/>
            <w:r w:rsidRPr="00AF2C71">
              <w:rPr>
                <w:rFonts w:ascii="Simplon Norm" w:eastAsia="Times New Roman" w:hAnsi="Simplon Norm" w:cs="Calibri"/>
                <w:color w:val="FF0000"/>
                <w:sz w:val="22"/>
                <w:szCs w:val="22"/>
              </w:rPr>
              <w:t xml:space="preserve"> policies and code of ethics. The organi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ation should provide clear guidelines and training to staff members regarding professional boundaries and ethical conduct.</w:t>
            </w:r>
          </w:p>
          <w:p w14:paraId="7903184D" w14:textId="77777777" w:rsidR="00196949" w:rsidRPr="00AF2C71" w:rsidRDefault="00196949" w:rsidP="000071AD">
            <w:pPr>
              <w:pStyle w:val="ListParagraph"/>
              <w:tabs>
                <w:tab w:val="left" w:pos="4536"/>
              </w:tabs>
              <w:ind w:left="0"/>
              <w:rPr>
                <w:rFonts w:ascii="Simplon Norm" w:eastAsia="Times New Roman" w:hAnsi="Simplon Norm" w:cs="Calibri"/>
                <w:color w:val="FF0000"/>
                <w:sz w:val="22"/>
                <w:szCs w:val="22"/>
              </w:rPr>
            </w:pPr>
          </w:p>
          <w:p w14:paraId="5DAA06D2" w14:textId="77777777" w:rsidR="00196949" w:rsidRPr="00AF2C71" w:rsidRDefault="00196949" w:rsidP="000071AD">
            <w:pPr>
              <w:pStyle w:val="ListParagraph"/>
              <w:tabs>
                <w:tab w:val="left" w:pos="4536"/>
              </w:tabs>
              <w:ind w:left="0"/>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Alternative answers may include:</w:t>
            </w:r>
          </w:p>
          <w:p w14:paraId="50854F77" w14:textId="78E37D31" w:rsidR="00196949" w:rsidRPr="00AF2C71" w:rsidRDefault="00075045" w:rsidP="00C90936">
            <w:pPr>
              <w:pStyle w:val="ListParagraph"/>
              <w:numPr>
                <w:ilvl w:val="0"/>
                <w:numId w:val="23"/>
              </w:num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 xml:space="preserve">I </w:t>
            </w:r>
            <w:r w:rsidR="00196949" w:rsidRPr="00AF2C71">
              <w:rPr>
                <w:rFonts w:ascii="Simplon Norm" w:eastAsia="Times New Roman" w:hAnsi="Simplon Norm" w:cs="Calibri"/>
                <w:color w:val="FF0000"/>
                <w:sz w:val="22"/>
                <w:szCs w:val="22"/>
              </w:rPr>
              <w:t xml:space="preserve">should have an open and honest conversation with </w:t>
            </w:r>
            <w:r w:rsidRPr="00AF2C71">
              <w:rPr>
                <w:rFonts w:ascii="Simplon Norm" w:eastAsia="Times New Roman" w:hAnsi="Simplon Norm" w:cs="Calibri"/>
                <w:color w:val="FF0000"/>
                <w:sz w:val="22"/>
                <w:szCs w:val="22"/>
              </w:rPr>
              <w:t xml:space="preserve">my client </w:t>
            </w:r>
            <w:r w:rsidR="00196949" w:rsidRPr="00AF2C71">
              <w:rPr>
                <w:rFonts w:ascii="Simplon Norm" w:eastAsia="Times New Roman" w:hAnsi="Simplon Norm" w:cs="Calibri"/>
                <w:color w:val="FF0000"/>
                <w:sz w:val="22"/>
                <w:szCs w:val="22"/>
              </w:rPr>
              <w:t xml:space="preserve">about the situation. </w:t>
            </w:r>
            <w:r w:rsidRPr="00AF2C71">
              <w:rPr>
                <w:rFonts w:ascii="Simplon Norm" w:eastAsia="Times New Roman" w:hAnsi="Simplon Norm" w:cs="Calibri"/>
                <w:color w:val="FF0000"/>
                <w:sz w:val="22"/>
                <w:szCs w:val="22"/>
              </w:rPr>
              <w:t xml:space="preserve">I would </w:t>
            </w:r>
            <w:r w:rsidR="00196949" w:rsidRPr="00AF2C71">
              <w:rPr>
                <w:rFonts w:ascii="Simplon Norm" w:eastAsia="Times New Roman" w:hAnsi="Simplon Norm" w:cs="Calibri"/>
                <w:color w:val="FF0000"/>
                <w:sz w:val="22"/>
                <w:szCs w:val="22"/>
              </w:rPr>
              <w:t xml:space="preserve">express appreciation for the gesture but explain that accepting gifts or financial support goes against professional boundaries. </w:t>
            </w:r>
            <w:r w:rsidRPr="00AF2C71">
              <w:rPr>
                <w:rFonts w:ascii="Simplon Norm" w:eastAsia="Times New Roman" w:hAnsi="Simplon Norm" w:cs="Calibri"/>
                <w:color w:val="FF0000"/>
                <w:sz w:val="22"/>
                <w:szCs w:val="22"/>
              </w:rPr>
              <w:t xml:space="preserve">I would </w:t>
            </w:r>
            <w:proofErr w:type="spellStart"/>
            <w:r w:rsidR="00196949" w:rsidRPr="00AF2C71">
              <w:rPr>
                <w:rFonts w:ascii="Simplon Norm" w:eastAsia="Times New Roman" w:hAnsi="Simplon Norm" w:cs="Calibri"/>
                <w:color w:val="FF0000"/>
                <w:sz w:val="22"/>
                <w:szCs w:val="22"/>
              </w:rPr>
              <w:t>emphasi</w:t>
            </w:r>
            <w:r w:rsidR="00FB0DE2">
              <w:rPr>
                <w:rFonts w:ascii="Simplon Norm" w:eastAsia="Times New Roman" w:hAnsi="Simplon Norm" w:cs="Calibri"/>
                <w:color w:val="FF0000"/>
                <w:sz w:val="22"/>
                <w:szCs w:val="22"/>
              </w:rPr>
              <w:t>s</w:t>
            </w:r>
            <w:r w:rsidR="00196949" w:rsidRPr="00AF2C71">
              <w:rPr>
                <w:rFonts w:ascii="Simplon Norm" w:eastAsia="Times New Roman" w:hAnsi="Simplon Norm" w:cs="Calibri"/>
                <w:color w:val="FF0000"/>
                <w:sz w:val="22"/>
                <w:szCs w:val="22"/>
              </w:rPr>
              <w:t>e</w:t>
            </w:r>
            <w:proofErr w:type="spellEnd"/>
            <w:r w:rsidR="00196949" w:rsidRPr="00AF2C71">
              <w:rPr>
                <w:rFonts w:ascii="Simplon Norm" w:eastAsia="Times New Roman" w:hAnsi="Simplon Norm" w:cs="Calibri"/>
                <w:color w:val="FF0000"/>
                <w:sz w:val="22"/>
                <w:szCs w:val="22"/>
              </w:rPr>
              <w:t xml:space="preserve"> that </w:t>
            </w:r>
            <w:r w:rsidRPr="00AF2C71">
              <w:rPr>
                <w:rFonts w:ascii="Simplon Norm" w:eastAsia="Times New Roman" w:hAnsi="Simplon Norm" w:cs="Calibri"/>
                <w:color w:val="FF0000"/>
                <w:sz w:val="22"/>
                <w:szCs w:val="22"/>
              </w:rPr>
              <w:t xml:space="preserve">my </w:t>
            </w:r>
            <w:r w:rsidR="00196949" w:rsidRPr="00AF2C71">
              <w:rPr>
                <w:rFonts w:ascii="Simplon Norm" w:eastAsia="Times New Roman" w:hAnsi="Simplon Norm" w:cs="Calibri"/>
                <w:color w:val="FF0000"/>
                <w:sz w:val="22"/>
                <w:szCs w:val="22"/>
              </w:rPr>
              <w:t xml:space="preserve">role is to provide support and assistance to </w:t>
            </w:r>
            <w:r w:rsidRPr="00AF2C71">
              <w:rPr>
                <w:rFonts w:ascii="Simplon Norm" w:eastAsia="Times New Roman" w:hAnsi="Simplon Norm" w:cs="Calibri"/>
                <w:color w:val="FF0000"/>
                <w:sz w:val="22"/>
                <w:szCs w:val="22"/>
              </w:rPr>
              <w:t>my client</w:t>
            </w:r>
            <w:r w:rsidR="00196949" w:rsidRPr="00AF2C71">
              <w:rPr>
                <w:rFonts w:ascii="Simplon Norm" w:eastAsia="Times New Roman" w:hAnsi="Simplon Norm" w:cs="Calibri"/>
                <w:color w:val="FF0000"/>
                <w:sz w:val="22"/>
                <w:szCs w:val="22"/>
              </w:rPr>
              <w:t>, and any personal relationships or financial transactions can compromise the integrity of their professional relationship.</w:t>
            </w:r>
          </w:p>
          <w:p w14:paraId="0143DCBC" w14:textId="50B0EB67" w:rsidR="00196949" w:rsidRPr="00AF2C71" w:rsidRDefault="00BD1A4F" w:rsidP="00C90936">
            <w:pPr>
              <w:pStyle w:val="ListParagraph"/>
              <w:numPr>
                <w:ilvl w:val="0"/>
                <w:numId w:val="23"/>
              </w:num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 xml:space="preserve">It is important for </w:t>
            </w:r>
            <w:r w:rsidR="00075045" w:rsidRPr="00AF2C71">
              <w:rPr>
                <w:rFonts w:ascii="Simplon Norm" w:eastAsia="Times New Roman" w:hAnsi="Simplon Norm" w:cs="Calibri"/>
                <w:color w:val="FF0000"/>
                <w:sz w:val="22"/>
                <w:szCs w:val="22"/>
              </w:rPr>
              <w:t xml:space="preserve">me </w:t>
            </w:r>
            <w:r w:rsidRPr="00AF2C71">
              <w:rPr>
                <w:rFonts w:ascii="Simplon Norm" w:eastAsia="Times New Roman" w:hAnsi="Simplon Norm" w:cs="Calibri"/>
                <w:color w:val="FF0000"/>
                <w:sz w:val="22"/>
                <w:szCs w:val="22"/>
              </w:rPr>
              <w:t xml:space="preserve">to document the situation and any conversations regarding the client's offers or gifts. If the behavior persists or becomes problematic, </w:t>
            </w:r>
            <w:r w:rsidR="0014681B" w:rsidRPr="00AF2C71">
              <w:rPr>
                <w:rFonts w:ascii="Simplon Norm" w:eastAsia="Times New Roman" w:hAnsi="Simplon Norm" w:cs="Calibri"/>
                <w:color w:val="FF0000"/>
                <w:sz w:val="22"/>
                <w:szCs w:val="22"/>
              </w:rPr>
              <w:t xml:space="preserve">I </w:t>
            </w:r>
            <w:proofErr w:type="gramStart"/>
            <w:r w:rsidR="0014681B" w:rsidRPr="00AF2C71">
              <w:rPr>
                <w:rFonts w:ascii="Simplon Norm" w:eastAsia="Times New Roman" w:hAnsi="Simplon Norm" w:cs="Calibri"/>
                <w:color w:val="FF0000"/>
                <w:sz w:val="22"/>
                <w:szCs w:val="22"/>
              </w:rPr>
              <w:t>would</w:t>
            </w:r>
            <w:proofErr w:type="gramEnd"/>
            <w:r w:rsidR="0014681B" w:rsidRPr="00AF2C71">
              <w:rPr>
                <w:rFonts w:ascii="Simplon Norm" w:eastAsia="Times New Roman" w:hAnsi="Simplon Norm" w:cs="Calibri"/>
                <w:color w:val="FF0000"/>
                <w:sz w:val="22"/>
                <w:szCs w:val="22"/>
              </w:rPr>
              <w:t xml:space="preserve"> </w:t>
            </w:r>
            <w:r w:rsidRPr="00AF2C71">
              <w:rPr>
                <w:rFonts w:ascii="Simplon Norm" w:eastAsia="Times New Roman" w:hAnsi="Simplon Norm" w:cs="Calibri"/>
                <w:color w:val="FF0000"/>
                <w:sz w:val="22"/>
                <w:szCs w:val="22"/>
              </w:rPr>
              <w:t xml:space="preserve">report the situation to </w:t>
            </w:r>
            <w:r w:rsidR="0014681B" w:rsidRPr="00AF2C71">
              <w:rPr>
                <w:rFonts w:ascii="Simplon Norm" w:eastAsia="Times New Roman" w:hAnsi="Simplon Norm" w:cs="Calibri"/>
                <w:color w:val="FF0000"/>
                <w:sz w:val="22"/>
                <w:szCs w:val="22"/>
              </w:rPr>
              <w:t xml:space="preserve">my </w:t>
            </w:r>
            <w:r w:rsidRPr="00AF2C71">
              <w:rPr>
                <w:rFonts w:ascii="Simplon Norm" w:eastAsia="Times New Roman" w:hAnsi="Simplon Norm" w:cs="Calibri"/>
                <w:color w:val="FF0000"/>
                <w:sz w:val="22"/>
                <w:szCs w:val="22"/>
              </w:rPr>
              <w:t>supervisor or the appropriate authority within the organi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 xml:space="preserve">ation, following the </w:t>
            </w:r>
            <w:proofErr w:type="spellStart"/>
            <w:r w:rsidRPr="00AF2C71">
              <w:rPr>
                <w:rFonts w:ascii="Simplon Norm" w:eastAsia="Times New Roman" w:hAnsi="Simplon Norm" w:cs="Calibri"/>
                <w:color w:val="FF0000"/>
                <w:sz w:val="22"/>
                <w:szCs w:val="22"/>
              </w:rPr>
              <w:t>organi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ation's</w:t>
            </w:r>
            <w:proofErr w:type="spellEnd"/>
            <w:r w:rsidRPr="00AF2C71">
              <w:rPr>
                <w:rFonts w:ascii="Simplon Norm" w:eastAsia="Times New Roman" w:hAnsi="Simplon Norm" w:cs="Calibri"/>
                <w:color w:val="FF0000"/>
                <w:sz w:val="22"/>
                <w:szCs w:val="22"/>
              </w:rPr>
              <w:t xml:space="preserve"> policies and procedures for addressing boundary violations or ethical breaches.</w:t>
            </w:r>
          </w:p>
        </w:tc>
      </w:tr>
      <w:tr w:rsidR="000071AD" w:rsidRPr="00AF2C71" w14:paraId="64EF995E" w14:textId="77777777" w:rsidTr="005E27A7">
        <w:trPr>
          <w:trHeight w:val="2393"/>
        </w:trPr>
        <w:tc>
          <w:tcPr>
            <w:tcW w:w="2972" w:type="dxa"/>
            <w:vMerge w:val="restart"/>
            <w:shd w:val="clear" w:color="auto" w:fill="F2F2F2" w:themeFill="background1" w:themeFillShade="F2"/>
          </w:tcPr>
          <w:p w14:paraId="6A98412F" w14:textId="77777777" w:rsidR="001C7721" w:rsidRPr="00AF2C71" w:rsidRDefault="001C7721" w:rsidP="00C90936">
            <w:pPr>
              <w:pStyle w:val="ListParagraph"/>
              <w:numPr>
                <w:ilvl w:val="0"/>
                <w:numId w:val="22"/>
              </w:num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lastRenderedPageBreak/>
              <w:t xml:space="preserve">You have been providing care and support to a wheelchair-bound young lady for the past six months. She lives independently in her own home. </w:t>
            </w:r>
          </w:p>
          <w:p w14:paraId="08D68BCC" w14:textId="01CE8385" w:rsidR="000071AD" w:rsidRPr="00AF2C71" w:rsidRDefault="001C7721" w:rsidP="001C7721">
            <w:pPr>
              <w:pStyle w:val="ListParagraph"/>
              <w:tabs>
                <w:tab w:val="left" w:pos="4536"/>
              </w:tabs>
              <w:ind w:left="360"/>
              <w:rPr>
                <w:rFonts w:ascii="Simplon Norm" w:eastAsia="Times New Roman" w:hAnsi="Simplon Norm" w:cs="Calibri"/>
                <w:sz w:val="22"/>
                <w:szCs w:val="22"/>
              </w:rPr>
            </w:pPr>
            <w:r w:rsidRPr="00AF2C71">
              <w:rPr>
                <w:rFonts w:ascii="Simplon Norm" w:eastAsia="Times New Roman" w:hAnsi="Simplon Norm" w:cs="Calibri"/>
                <w:sz w:val="22"/>
                <w:szCs w:val="22"/>
              </w:rPr>
              <w:t>Lately, you have observed a noticeable change in her behavior towards you. She has started expressing attraction towards you through suggestive comments, indicating that she desires a more intimate relationship. Additionally, she frequently seeks your advice on personal and financial matters that go beyond the scope of your role as a caregiver.</w:t>
            </w:r>
          </w:p>
        </w:tc>
        <w:tc>
          <w:tcPr>
            <w:tcW w:w="2126" w:type="dxa"/>
            <w:vMerge w:val="restart"/>
            <w:shd w:val="clear" w:color="auto" w:fill="auto"/>
          </w:tcPr>
          <w:p w14:paraId="611D75A4" w14:textId="77777777" w:rsidR="000071AD" w:rsidRPr="00AF2C71" w:rsidRDefault="00972B6D"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The ethical breach in this scenario is a violation of professional boundaries and potential exploitation of the client's vulnerability.</w:t>
            </w:r>
          </w:p>
          <w:p w14:paraId="29BDC70F" w14:textId="50E451EA" w:rsidR="00972B6D" w:rsidRPr="00AF2C71" w:rsidRDefault="00972B6D"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Depending on the degree of these comments and actions, this could escalate to sexual harassment towards the worker.</w:t>
            </w:r>
          </w:p>
        </w:tc>
        <w:tc>
          <w:tcPr>
            <w:tcW w:w="426" w:type="dxa"/>
            <w:shd w:val="clear" w:color="auto" w:fill="F2F2F2" w:themeFill="background1" w:themeFillShade="F2"/>
          </w:tcPr>
          <w:p w14:paraId="708A5BE5" w14:textId="77777777" w:rsidR="000071AD" w:rsidRPr="00AF2C71" w:rsidRDefault="000071AD"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1.</w:t>
            </w:r>
          </w:p>
        </w:tc>
        <w:tc>
          <w:tcPr>
            <w:tcW w:w="4932" w:type="dxa"/>
            <w:shd w:val="clear" w:color="auto" w:fill="auto"/>
          </w:tcPr>
          <w:p w14:paraId="06F44B0B" w14:textId="1F810051" w:rsidR="000071AD" w:rsidRPr="00AF2C71" w:rsidRDefault="005E6A15"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It is essential to establish and maintain clear professional boundaries with clients. Ensure that personal and intimate relationships are not pursued or encouraged. Remind yourself of the ethical responsibilities and obligations associated with your role as a caregiver.</w:t>
            </w:r>
          </w:p>
        </w:tc>
      </w:tr>
      <w:tr w:rsidR="000071AD" w:rsidRPr="00AF2C71" w14:paraId="4AF78521" w14:textId="77777777" w:rsidTr="005E27A7">
        <w:trPr>
          <w:trHeight w:val="2043"/>
        </w:trPr>
        <w:tc>
          <w:tcPr>
            <w:tcW w:w="2972" w:type="dxa"/>
            <w:vMerge/>
            <w:shd w:val="clear" w:color="auto" w:fill="F2F2F2" w:themeFill="background1" w:themeFillShade="F2"/>
          </w:tcPr>
          <w:p w14:paraId="56DBAA13" w14:textId="77777777" w:rsidR="000071AD" w:rsidRPr="00AF2C71" w:rsidRDefault="000071AD" w:rsidP="00C90936">
            <w:pPr>
              <w:pStyle w:val="ListParagraph"/>
              <w:numPr>
                <w:ilvl w:val="0"/>
                <w:numId w:val="22"/>
              </w:numPr>
              <w:tabs>
                <w:tab w:val="left" w:pos="4536"/>
              </w:tabs>
              <w:rPr>
                <w:rFonts w:ascii="Simplon Norm" w:eastAsia="Times New Roman" w:hAnsi="Simplon Norm" w:cs="Calibri"/>
                <w:sz w:val="22"/>
                <w:szCs w:val="22"/>
              </w:rPr>
            </w:pPr>
          </w:p>
        </w:tc>
        <w:tc>
          <w:tcPr>
            <w:tcW w:w="2126" w:type="dxa"/>
            <w:vMerge/>
            <w:shd w:val="clear" w:color="auto" w:fill="auto"/>
          </w:tcPr>
          <w:p w14:paraId="44188F91" w14:textId="77777777" w:rsidR="000071AD" w:rsidRPr="00AF2C71" w:rsidRDefault="000071AD" w:rsidP="00E35BE0">
            <w:pPr>
              <w:tabs>
                <w:tab w:val="left" w:pos="4536"/>
              </w:tabs>
              <w:rPr>
                <w:rFonts w:ascii="Simplon Norm" w:eastAsia="Times New Roman" w:hAnsi="Simplon Norm" w:cs="Calibri"/>
                <w:color w:val="FF0000"/>
                <w:sz w:val="22"/>
                <w:szCs w:val="22"/>
              </w:rPr>
            </w:pPr>
          </w:p>
        </w:tc>
        <w:tc>
          <w:tcPr>
            <w:tcW w:w="426" w:type="dxa"/>
            <w:shd w:val="clear" w:color="auto" w:fill="F2F2F2" w:themeFill="background1" w:themeFillShade="F2"/>
          </w:tcPr>
          <w:p w14:paraId="7D488065" w14:textId="77777777" w:rsidR="000071AD" w:rsidRPr="00AF2C71" w:rsidRDefault="000071AD"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2.</w:t>
            </w:r>
          </w:p>
        </w:tc>
        <w:tc>
          <w:tcPr>
            <w:tcW w:w="4932" w:type="dxa"/>
            <w:shd w:val="clear" w:color="auto" w:fill="auto"/>
          </w:tcPr>
          <w:p w14:paraId="2F943AB9" w14:textId="753316CB" w:rsidR="000071AD" w:rsidRPr="00AF2C71" w:rsidRDefault="005E6A15" w:rsidP="005E6A15">
            <w:pPr>
              <w:pStyle w:val="ListParagraph"/>
              <w:tabs>
                <w:tab w:val="left" w:pos="4536"/>
              </w:tabs>
              <w:ind w:left="0"/>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 xml:space="preserve">Have an open and honest conversation with the client, expressing your commitment to maintaining a professional relationship. Acknowledge her feelings but make it clear that personal relationships are outside the boundaries of your role. </w:t>
            </w:r>
            <w:proofErr w:type="spellStart"/>
            <w:r w:rsidRPr="00AF2C71">
              <w:rPr>
                <w:rFonts w:ascii="Simplon Norm" w:eastAsia="Times New Roman" w:hAnsi="Simplon Norm" w:cs="Calibri"/>
                <w:color w:val="FF0000"/>
                <w:sz w:val="22"/>
                <w:szCs w:val="22"/>
              </w:rPr>
              <w:t>Emphasi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e</w:t>
            </w:r>
            <w:proofErr w:type="spellEnd"/>
            <w:r w:rsidRPr="00AF2C71">
              <w:rPr>
                <w:rFonts w:ascii="Simplon Norm" w:eastAsia="Times New Roman" w:hAnsi="Simplon Norm" w:cs="Calibri"/>
                <w:color w:val="FF0000"/>
                <w:sz w:val="22"/>
                <w:szCs w:val="22"/>
              </w:rPr>
              <w:t xml:space="preserve"> that your primary focus is on providing care and support.</w:t>
            </w:r>
          </w:p>
          <w:p w14:paraId="0CB80738" w14:textId="77777777" w:rsidR="005E6A15" w:rsidRPr="00AF2C71" w:rsidRDefault="005E6A15" w:rsidP="005E6A15">
            <w:pPr>
              <w:pStyle w:val="ListParagraph"/>
              <w:tabs>
                <w:tab w:val="left" w:pos="4536"/>
              </w:tabs>
              <w:ind w:left="0"/>
              <w:rPr>
                <w:rFonts w:ascii="Simplon Norm" w:eastAsia="Times New Roman" w:hAnsi="Simplon Norm" w:cs="Calibri"/>
                <w:color w:val="FF0000"/>
                <w:sz w:val="22"/>
                <w:szCs w:val="22"/>
              </w:rPr>
            </w:pPr>
          </w:p>
          <w:p w14:paraId="7361DE68" w14:textId="77777777" w:rsidR="005E6A15" w:rsidRPr="00AF2C71" w:rsidRDefault="005E6A15" w:rsidP="005E6A15">
            <w:pPr>
              <w:pStyle w:val="ListParagraph"/>
              <w:tabs>
                <w:tab w:val="left" w:pos="4536"/>
              </w:tabs>
              <w:ind w:left="0"/>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Alternative answers may include:</w:t>
            </w:r>
          </w:p>
          <w:p w14:paraId="0809570B" w14:textId="50E9D47B" w:rsidR="005E6A15" w:rsidRPr="00AF2C71" w:rsidRDefault="005E6A15" w:rsidP="00C90936">
            <w:pPr>
              <w:pStyle w:val="ListParagraph"/>
              <w:numPr>
                <w:ilvl w:val="0"/>
                <w:numId w:val="24"/>
              </w:num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 xml:space="preserve">Consult your </w:t>
            </w:r>
            <w:proofErr w:type="spellStart"/>
            <w:r w:rsidRPr="00AF2C71">
              <w:rPr>
                <w:rFonts w:ascii="Simplon Norm" w:eastAsia="Times New Roman" w:hAnsi="Simplon Norm" w:cs="Calibri"/>
                <w:color w:val="FF0000"/>
                <w:sz w:val="22"/>
                <w:szCs w:val="22"/>
              </w:rPr>
              <w:t>organi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ation's</w:t>
            </w:r>
            <w:proofErr w:type="spellEnd"/>
            <w:r w:rsidRPr="00AF2C71">
              <w:rPr>
                <w:rFonts w:ascii="Simplon Norm" w:eastAsia="Times New Roman" w:hAnsi="Simplon Norm" w:cs="Calibri"/>
                <w:color w:val="FF0000"/>
                <w:sz w:val="22"/>
                <w:szCs w:val="22"/>
              </w:rPr>
              <w:t xml:space="preserve"> code of ethics and policies regarding professional boundaries and relationships with clients. </w:t>
            </w:r>
            <w:proofErr w:type="spellStart"/>
            <w:r w:rsidRPr="00AF2C71">
              <w:rPr>
                <w:rFonts w:ascii="Simplon Norm" w:eastAsia="Times New Roman" w:hAnsi="Simplon Norm" w:cs="Calibri"/>
                <w:color w:val="FF0000"/>
                <w:sz w:val="22"/>
                <w:szCs w:val="22"/>
              </w:rPr>
              <w:t>Familiari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e</w:t>
            </w:r>
            <w:proofErr w:type="spellEnd"/>
            <w:r w:rsidRPr="00AF2C71">
              <w:rPr>
                <w:rFonts w:ascii="Simplon Norm" w:eastAsia="Times New Roman" w:hAnsi="Simplon Norm" w:cs="Calibri"/>
                <w:color w:val="FF0000"/>
                <w:sz w:val="22"/>
                <w:szCs w:val="22"/>
              </w:rPr>
              <w:t xml:space="preserve"> yourself with the guidelines and standards set forth by your </w:t>
            </w:r>
            <w:proofErr w:type="gramStart"/>
            <w:r w:rsidRPr="00AF2C71">
              <w:rPr>
                <w:rFonts w:ascii="Simplon Norm" w:eastAsia="Times New Roman" w:hAnsi="Simplon Norm" w:cs="Calibri"/>
                <w:color w:val="FF0000"/>
                <w:sz w:val="22"/>
                <w:szCs w:val="22"/>
              </w:rPr>
              <w:t>organi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ation, and</w:t>
            </w:r>
            <w:proofErr w:type="gramEnd"/>
            <w:r w:rsidRPr="00AF2C71">
              <w:rPr>
                <w:rFonts w:ascii="Simplon Norm" w:eastAsia="Times New Roman" w:hAnsi="Simplon Norm" w:cs="Calibri"/>
                <w:color w:val="FF0000"/>
                <w:sz w:val="22"/>
                <w:szCs w:val="22"/>
              </w:rPr>
              <w:t xml:space="preserve"> ensure that your actions align with these principles.</w:t>
            </w:r>
          </w:p>
          <w:p w14:paraId="716179F9" w14:textId="720F8268" w:rsidR="005E6A15" w:rsidRPr="00AF2C71" w:rsidRDefault="00E22CB0" w:rsidP="00C90936">
            <w:pPr>
              <w:pStyle w:val="ListParagraph"/>
              <w:numPr>
                <w:ilvl w:val="0"/>
                <w:numId w:val="24"/>
              </w:num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Keep a record of any instances where the client has made suggestive comments or sought advice beyond the scope of your role. Report the situation to your supervisor or the appropriate authority within the organi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ation, following the established protocols for addressing boundary violations or ethical breaches.</w:t>
            </w:r>
          </w:p>
          <w:p w14:paraId="234B60FD" w14:textId="77777777" w:rsidR="00E22CB0" w:rsidRPr="00AF2C71" w:rsidRDefault="00E22CB0" w:rsidP="00C90936">
            <w:pPr>
              <w:pStyle w:val="ListParagraph"/>
              <w:numPr>
                <w:ilvl w:val="0"/>
                <w:numId w:val="24"/>
              </w:num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 xml:space="preserve">If you find yourself feeling uncomfortable or uncertain about how to handle the situation, seek support from your supervisor, a colleague, or a trusted professional. Consultation can provide guidance and help you navigate </w:t>
            </w:r>
            <w:proofErr w:type="gramStart"/>
            <w:r w:rsidRPr="00AF2C71">
              <w:rPr>
                <w:rFonts w:ascii="Simplon Norm" w:eastAsia="Times New Roman" w:hAnsi="Simplon Norm" w:cs="Calibri"/>
                <w:color w:val="FF0000"/>
                <w:sz w:val="22"/>
                <w:szCs w:val="22"/>
              </w:rPr>
              <w:t>the ethical</w:t>
            </w:r>
            <w:proofErr w:type="gramEnd"/>
            <w:r w:rsidRPr="00AF2C71">
              <w:rPr>
                <w:rFonts w:ascii="Simplon Norm" w:eastAsia="Times New Roman" w:hAnsi="Simplon Norm" w:cs="Calibri"/>
                <w:color w:val="FF0000"/>
                <w:sz w:val="22"/>
                <w:szCs w:val="22"/>
              </w:rPr>
              <w:t xml:space="preserve"> challenges effectively.</w:t>
            </w:r>
          </w:p>
          <w:p w14:paraId="6217ED4D" w14:textId="6ACB7307" w:rsidR="00E22CB0" w:rsidRPr="00AF2C71" w:rsidRDefault="00E22CB0" w:rsidP="00C90936">
            <w:pPr>
              <w:pStyle w:val="ListParagraph"/>
              <w:numPr>
                <w:ilvl w:val="0"/>
                <w:numId w:val="24"/>
              </w:num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 xml:space="preserve">If the client seeks advice on personal or financial matters, redirect her to appropriate resources, such as financial counselors or social workers, who are trained and qualified to </w:t>
            </w:r>
            <w:proofErr w:type="gramStart"/>
            <w:r w:rsidRPr="00AF2C71">
              <w:rPr>
                <w:rFonts w:ascii="Simplon Norm" w:eastAsia="Times New Roman" w:hAnsi="Simplon Norm" w:cs="Calibri"/>
                <w:color w:val="FF0000"/>
                <w:sz w:val="22"/>
                <w:szCs w:val="22"/>
              </w:rPr>
              <w:t>provide assistance</w:t>
            </w:r>
            <w:proofErr w:type="gramEnd"/>
            <w:r w:rsidRPr="00AF2C71">
              <w:rPr>
                <w:rFonts w:ascii="Simplon Norm" w:eastAsia="Times New Roman" w:hAnsi="Simplon Norm" w:cs="Calibri"/>
                <w:color w:val="FF0000"/>
                <w:sz w:val="22"/>
                <w:szCs w:val="22"/>
              </w:rPr>
              <w:t xml:space="preserve"> in those areas.</w:t>
            </w:r>
          </w:p>
        </w:tc>
      </w:tr>
    </w:tbl>
    <w:p w14:paraId="31F8F579" w14:textId="77777777" w:rsidR="00FD011F" w:rsidRPr="00AF2C71" w:rsidRDefault="00FD011F" w:rsidP="00FD011F">
      <w:pPr>
        <w:tabs>
          <w:tab w:val="left" w:pos="4536"/>
        </w:tabs>
        <w:rPr>
          <w:rFonts w:ascii="Simplon Norm" w:eastAsia="Times New Roman" w:hAnsi="Simplon Norm" w:cs="Calibri"/>
          <w:sz w:val="22"/>
          <w:szCs w:val="22"/>
        </w:rPr>
      </w:pPr>
    </w:p>
    <w:p w14:paraId="36EDF741" w14:textId="43F72165" w:rsidR="00FD011F" w:rsidRPr="00AF2C71" w:rsidRDefault="00FD011F" w:rsidP="00FD011F">
      <w:pPr>
        <w:tabs>
          <w:tab w:val="left" w:pos="4536"/>
        </w:tabs>
        <w:rPr>
          <w:rFonts w:ascii="Simplon Norm" w:eastAsia="Times New Roman" w:hAnsi="Simplon Norm" w:cs="Calibri"/>
          <w:b/>
          <w:bCs/>
          <w:sz w:val="22"/>
          <w:szCs w:val="22"/>
        </w:rPr>
      </w:pPr>
      <w:r w:rsidRPr="00AF2C71">
        <w:rPr>
          <w:rFonts w:ascii="Simplon Norm" w:hAnsi="Simplon Norm"/>
          <w:b/>
          <w:bCs/>
          <w:color w:val="ED1B2E"/>
          <w:sz w:val="22"/>
          <w:szCs w:val="22"/>
        </w:rPr>
        <w:t xml:space="preserve">Question </w:t>
      </w:r>
      <w:r w:rsidR="007063DF" w:rsidRPr="00AF2C71">
        <w:rPr>
          <w:rFonts w:ascii="Simplon Norm" w:hAnsi="Simplon Norm"/>
          <w:b/>
          <w:bCs/>
          <w:color w:val="ED1B2E"/>
          <w:sz w:val="22"/>
          <w:szCs w:val="22"/>
        </w:rPr>
        <w:t>9</w:t>
      </w:r>
    </w:p>
    <w:p w14:paraId="7E2E2E53" w14:textId="49E53161" w:rsidR="00724450" w:rsidRPr="00AF2C71" w:rsidRDefault="00724450" w:rsidP="0072445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 xml:space="preserve">Answer the following 2 questions on workplace policies, </w:t>
      </w:r>
      <w:proofErr w:type="gramStart"/>
      <w:r w:rsidRPr="00AF2C71">
        <w:rPr>
          <w:rFonts w:ascii="Simplon Norm" w:eastAsia="Times New Roman" w:hAnsi="Simplon Norm" w:cs="Calibri"/>
          <w:sz w:val="22"/>
          <w:szCs w:val="22"/>
        </w:rPr>
        <w:t>procedures</w:t>
      </w:r>
      <w:proofErr w:type="gramEnd"/>
      <w:r w:rsidRPr="00AF2C71">
        <w:rPr>
          <w:rFonts w:ascii="Simplon Norm" w:eastAsia="Times New Roman" w:hAnsi="Simplon Norm" w:cs="Calibri"/>
          <w:sz w:val="22"/>
          <w:szCs w:val="22"/>
        </w:rPr>
        <w:t xml:space="preserve"> and protocols.</w:t>
      </w:r>
    </w:p>
    <w:p w14:paraId="3B3C3150" w14:textId="66FC3BD4" w:rsidR="004D73A3" w:rsidRPr="00AF2C71" w:rsidRDefault="00415CF6" w:rsidP="00C90936">
      <w:pPr>
        <w:pStyle w:val="ListParagraph"/>
        <w:numPr>
          <w:ilvl w:val="0"/>
          <w:numId w:val="25"/>
        </w:numPr>
        <w:tabs>
          <w:tab w:val="left" w:pos="4536"/>
        </w:tabs>
        <w:ind w:left="709" w:hanging="425"/>
        <w:contextualSpacing w:val="0"/>
        <w:rPr>
          <w:rFonts w:ascii="Simplon Norm" w:eastAsia="Times New Roman" w:hAnsi="Simplon Norm" w:cs="Calibri"/>
          <w:sz w:val="22"/>
          <w:szCs w:val="22"/>
        </w:rPr>
      </w:pPr>
      <w:r w:rsidRPr="00AF2C71">
        <w:rPr>
          <w:rFonts w:ascii="Simplon Norm" w:eastAsia="Times New Roman" w:hAnsi="Simplon Norm" w:cs="Calibri"/>
          <w:sz w:val="22"/>
          <w:szCs w:val="22"/>
        </w:rPr>
        <w:t>How are workplace policies, procedure and protocols developed</w:t>
      </w:r>
      <w:r w:rsidR="00724450" w:rsidRPr="00AF2C71">
        <w:rPr>
          <w:rFonts w:ascii="Simplon Norm" w:eastAsia="Times New Roman" w:hAnsi="Simplon Norm" w:cs="Calibri"/>
          <w:sz w:val="22"/>
          <w:szCs w:val="22"/>
        </w:rPr>
        <w:t>?</w:t>
      </w:r>
      <w:r w:rsidR="004D73A3" w:rsidRPr="00AF2C71">
        <w:rPr>
          <w:rFonts w:ascii="Simplon Norm" w:eastAsia="Times New Roman" w:hAnsi="Simplon Norm" w:cs="Calibri"/>
          <w:sz w:val="22"/>
          <w:szCs w:val="22"/>
        </w:rPr>
        <w:t xml:space="preserve"> Outline the </w:t>
      </w:r>
      <w:r w:rsidR="00081D2B" w:rsidRPr="00AF2C71">
        <w:rPr>
          <w:rFonts w:ascii="Simplon Norm" w:eastAsia="Times New Roman" w:hAnsi="Simplon Norm" w:cs="Calibri"/>
          <w:sz w:val="22"/>
          <w:szCs w:val="22"/>
        </w:rPr>
        <w:t>8</w:t>
      </w:r>
      <w:r w:rsidR="004D73A3" w:rsidRPr="00AF2C71">
        <w:rPr>
          <w:rFonts w:ascii="Simplon Norm" w:eastAsia="Times New Roman" w:hAnsi="Simplon Norm" w:cs="Calibri"/>
          <w:sz w:val="22"/>
          <w:szCs w:val="22"/>
        </w:rPr>
        <w:t xml:space="preserve"> step process for </w:t>
      </w:r>
      <w:r w:rsidR="003B2E5C" w:rsidRPr="00AF2C71">
        <w:rPr>
          <w:rFonts w:ascii="Simplon Norm" w:eastAsia="Times New Roman" w:hAnsi="Simplon Norm" w:cs="Calibri"/>
          <w:sz w:val="22"/>
          <w:szCs w:val="22"/>
        </w:rPr>
        <w:t>developing</w:t>
      </w:r>
      <w:r w:rsidR="004D73A3" w:rsidRPr="00AF2C71">
        <w:rPr>
          <w:rFonts w:ascii="Simplon Norm" w:eastAsia="Times New Roman" w:hAnsi="Simplon Norm" w:cs="Calibri"/>
          <w:sz w:val="22"/>
          <w:szCs w:val="22"/>
        </w:rPr>
        <w:t xml:space="preserve"> workplace policies, </w:t>
      </w:r>
      <w:proofErr w:type="gramStart"/>
      <w:r w:rsidR="004D73A3" w:rsidRPr="00AF2C71">
        <w:rPr>
          <w:rFonts w:ascii="Simplon Norm" w:eastAsia="Times New Roman" w:hAnsi="Simplon Norm" w:cs="Calibri"/>
          <w:sz w:val="22"/>
          <w:szCs w:val="22"/>
        </w:rPr>
        <w:t>procedures</w:t>
      </w:r>
      <w:proofErr w:type="gramEnd"/>
      <w:r w:rsidR="004D73A3" w:rsidRPr="00AF2C71">
        <w:rPr>
          <w:rFonts w:ascii="Simplon Norm" w:eastAsia="Times New Roman" w:hAnsi="Simplon Norm" w:cs="Calibri"/>
          <w:sz w:val="22"/>
          <w:szCs w:val="22"/>
        </w:rPr>
        <w:t xml:space="preserve"> and protocols.</w:t>
      </w:r>
    </w:p>
    <w:p w14:paraId="0F3C8CD4" w14:textId="5356B801" w:rsidR="004D73A3" w:rsidRPr="00AF2C71" w:rsidRDefault="004D73A3" w:rsidP="004D73A3">
      <w:pPr>
        <w:tabs>
          <w:tab w:val="left" w:pos="4536"/>
        </w:tabs>
        <w:ind w:left="720"/>
        <w:rPr>
          <w:rFonts w:ascii="Simplon Norm" w:eastAsia="Times New Roman" w:hAnsi="Simplon Norm" w:cs="Calibri"/>
          <w:sz w:val="22"/>
          <w:szCs w:val="22"/>
        </w:rPr>
      </w:pPr>
      <w:r w:rsidRPr="00AF2C71">
        <w:rPr>
          <w:rFonts w:ascii="Simplon Norm" w:eastAsia="Times New Roman" w:hAnsi="Simplon Norm" w:cs="Calibri"/>
          <w:sz w:val="22"/>
          <w:szCs w:val="22"/>
        </w:rPr>
        <w:t xml:space="preserve">(Approximate word count: </w:t>
      </w:r>
      <w:r w:rsidR="00415B5E" w:rsidRPr="00AF2C71">
        <w:rPr>
          <w:rFonts w:ascii="Simplon Norm" w:eastAsia="Times New Roman" w:hAnsi="Simplon Norm" w:cs="Calibri"/>
          <w:sz w:val="22"/>
          <w:szCs w:val="22"/>
        </w:rPr>
        <w:t>40</w:t>
      </w:r>
      <w:r w:rsidRPr="00AF2C71">
        <w:rPr>
          <w:rFonts w:ascii="Simplon Norm" w:eastAsia="Times New Roman" w:hAnsi="Simplon Norm" w:cs="Calibri"/>
          <w:sz w:val="22"/>
          <w:szCs w:val="22"/>
        </w:rPr>
        <w:t xml:space="preserve"> words</w:t>
      </w:r>
      <w:r w:rsidR="00415B5E" w:rsidRPr="00AF2C71">
        <w:rPr>
          <w:rFonts w:ascii="Simplon Norm" w:eastAsia="Times New Roman" w:hAnsi="Simplon Norm" w:cs="Calibri"/>
          <w:sz w:val="22"/>
          <w:szCs w:val="22"/>
        </w:rPr>
        <w:t xml:space="preserve"> per step</w:t>
      </w:r>
      <w:r w:rsidRPr="00AF2C71">
        <w:rPr>
          <w:rFonts w:ascii="Simplon Norm" w:eastAsia="Times New Roman" w:hAnsi="Simplon Norm" w:cs="Calibri"/>
          <w:sz w:val="22"/>
          <w:szCs w:val="22"/>
        </w:rPr>
        <w:t>)</w:t>
      </w:r>
    </w:p>
    <w:p w14:paraId="185CC637" w14:textId="59AA583D" w:rsidR="00356CA4" w:rsidRPr="00AF2C71" w:rsidRDefault="004D73A3" w:rsidP="00E35BE0">
      <w:pPr>
        <w:pStyle w:val="paragraph"/>
        <w:spacing w:before="0" w:beforeAutospacing="0" w:after="160" w:afterAutospacing="0"/>
        <w:ind w:left="720"/>
        <w:textAlignment w:val="baseline"/>
        <w:rPr>
          <w:rFonts w:ascii="Simplon Norm" w:hAnsi="Simplon Norm" w:cs="Segoe UI"/>
          <w:sz w:val="18"/>
          <w:szCs w:val="18"/>
        </w:rPr>
      </w:pPr>
      <w:r w:rsidRPr="00AF2C71">
        <w:rPr>
          <w:rStyle w:val="normaltextrun"/>
          <w:rFonts w:ascii="Simplon Norm" w:hAnsi="Simplon Norm" w:cs="Segoe UI"/>
          <w:b/>
          <w:bCs/>
          <w:color w:val="FF0000"/>
          <w:sz w:val="22"/>
          <w:szCs w:val="22"/>
        </w:rPr>
        <w:t>Assessor instructions: </w:t>
      </w:r>
      <w:r w:rsidRPr="00AF2C71">
        <w:rPr>
          <w:rStyle w:val="normaltextrun"/>
          <w:rFonts w:ascii="Simplon Norm" w:hAnsi="Simplon Norm" w:cs="Segoe UI"/>
          <w:color w:val="FF0000"/>
          <w:sz w:val="22"/>
          <w:szCs w:val="22"/>
        </w:rPr>
        <w:t xml:space="preserve">Students must </w:t>
      </w:r>
      <w:r w:rsidR="00356CA4" w:rsidRPr="00AF2C71">
        <w:rPr>
          <w:rStyle w:val="normaltextrun"/>
          <w:rFonts w:ascii="Simplon Norm" w:hAnsi="Simplon Norm" w:cs="Segoe UI"/>
          <w:color w:val="FF0000"/>
          <w:sz w:val="22"/>
          <w:szCs w:val="22"/>
        </w:rPr>
        <w:t xml:space="preserve">identify and outline the 8 step process for developing workplace policies, </w:t>
      </w:r>
      <w:proofErr w:type="gramStart"/>
      <w:r w:rsidR="00356CA4" w:rsidRPr="00AF2C71">
        <w:rPr>
          <w:rStyle w:val="normaltextrun"/>
          <w:rFonts w:ascii="Simplon Norm" w:hAnsi="Simplon Norm" w:cs="Segoe UI"/>
          <w:color w:val="FF0000"/>
          <w:sz w:val="22"/>
          <w:szCs w:val="22"/>
        </w:rPr>
        <w:t>procedures</w:t>
      </w:r>
      <w:proofErr w:type="gramEnd"/>
      <w:r w:rsidR="00356CA4" w:rsidRPr="00AF2C71">
        <w:rPr>
          <w:rStyle w:val="normaltextrun"/>
          <w:rFonts w:ascii="Simplon Norm" w:hAnsi="Simplon Norm" w:cs="Segoe UI"/>
          <w:color w:val="FF0000"/>
          <w:sz w:val="22"/>
          <w:szCs w:val="22"/>
        </w:rPr>
        <w:t xml:space="preserve"> and protocols.</w:t>
      </w:r>
    </w:p>
    <w:p w14:paraId="3A2CF57C" w14:textId="52D5A171" w:rsidR="00356CA4" w:rsidRPr="00AF2C71" w:rsidRDefault="00356CA4" w:rsidP="00356CA4">
      <w:pPr>
        <w:pStyle w:val="paragraph"/>
        <w:spacing w:before="0" w:beforeAutospacing="0" w:after="160" w:afterAutospacing="0"/>
        <w:ind w:left="720"/>
        <w:textAlignment w:val="baseline"/>
        <w:rPr>
          <w:rFonts w:ascii="Simplon Norm" w:hAnsi="Simplon Norm" w:cs="Segoe UI"/>
          <w:sz w:val="18"/>
          <w:szCs w:val="18"/>
        </w:rPr>
      </w:pPr>
      <w:r w:rsidRPr="00AF2C71">
        <w:rPr>
          <w:rStyle w:val="normaltextrun"/>
          <w:rFonts w:ascii="Simplon Norm" w:hAnsi="Simplon Norm" w:cs="Segoe UI"/>
          <w:color w:val="FF0000"/>
          <w:sz w:val="22"/>
          <w:szCs w:val="22"/>
        </w:rPr>
        <w:lastRenderedPageBreak/>
        <w:t xml:space="preserve">A sample answer is provided below. Students wording may </w:t>
      </w:r>
      <w:proofErr w:type="gramStart"/>
      <w:r w:rsidRPr="00AF2C71">
        <w:rPr>
          <w:rStyle w:val="normaltextrun"/>
          <w:rFonts w:ascii="Simplon Norm" w:hAnsi="Simplon Norm" w:cs="Segoe UI"/>
          <w:color w:val="FF0000"/>
          <w:sz w:val="22"/>
          <w:szCs w:val="22"/>
        </w:rPr>
        <w:t>vary,</w:t>
      </w:r>
      <w:proofErr w:type="gramEnd"/>
      <w:r w:rsidRPr="00AF2C71">
        <w:rPr>
          <w:rStyle w:val="normaltextrun"/>
          <w:rFonts w:ascii="Simplon Norm" w:hAnsi="Simplon Norm" w:cs="Segoe UI"/>
          <w:color w:val="FF0000"/>
          <w:sz w:val="22"/>
          <w:szCs w:val="22"/>
        </w:rPr>
        <w:t xml:space="preserve"> however they must reflect the 8 steps as captured below.</w:t>
      </w:r>
    </w:p>
    <w:tbl>
      <w:tblPr>
        <w:tblStyle w:val="TableGrid0"/>
        <w:tblW w:w="0" w:type="auto"/>
        <w:tblInd w:w="704" w:type="dxa"/>
        <w:tblLook w:val="04A0" w:firstRow="1" w:lastRow="0" w:firstColumn="1" w:lastColumn="0" w:noHBand="0" w:noVBand="1"/>
      </w:tblPr>
      <w:tblGrid>
        <w:gridCol w:w="567"/>
        <w:gridCol w:w="9185"/>
      </w:tblGrid>
      <w:tr w:rsidR="004D73A3" w:rsidRPr="00AF2C71" w14:paraId="73D6D6C0" w14:textId="77777777" w:rsidTr="00E35BE0">
        <w:trPr>
          <w:trHeight w:val="536"/>
        </w:trPr>
        <w:tc>
          <w:tcPr>
            <w:tcW w:w="567" w:type="dxa"/>
            <w:shd w:val="clear" w:color="auto" w:fill="F2F2F2" w:themeFill="background1" w:themeFillShade="F2"/>
          </w:tcPr>
          <w:p w14:paraId="75FD68A8" w14:textId="77777777" w:rsidR="004D73A3" w:rsidRPr="00AF2C71" w:rsidRDefault="004D73A3"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1.</w:t>
            </w:r>
          </w:p>
        </w:tc>
        <w:tc>
          <w:tcPr>
            <w:tcW w:w="9185" w:type="dxa"/>
          </w:tcPr>
          <w:p w14:paraId="15A4F1A4" w14:textId="2568C2F4" w:rsidR="004D73A3" w:rsidRPr="00AF2C71" w:rsidRDefault="00081D2B" w:rsidP="00E35BE0">
            <w:pPr>
              <w:tabs>
                <w:tab w:val="left" w:pos="4536"/>
              </w:tabs>
              <w:spacing w:after="160"/>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Identify the Need: The development of policies, procedures, and protocols begins with recogni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ing the need for specific guidelines or rules within the organi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ation. This may arise from legal requirements, industry standards, or identified gaps in current practices.</w:t>
            </w:r>
          </w:p>
        </w:tc>
      </w:tr>
      <w:tr w:rsidR="004D73A3" w:rsidRPr="00AF2C71" w14:paraId="555556EA" w14:textId="77777777" w:rsidTr="00E35BE0">
        <w:trPr>
          <w:trHeight w:val="536"/>
        </w:trPr>
        <w:tc>
          <w:tcPr>
            <w:tcW w:w="567" w:type="dxa"/>
            <w:shd w:val="clear" w:color="auto" w:fill="F2F2F2" w:themeFill="background1" w:themeFillShade="F2"/>
          </w:tcPr>
          <w:p w14:paraId="13F96A1B" w14:textId="77777777" w:rsidR="004D73A3" w:rsidRPr="00AF2C71" w:rsidRDefault="004D73A3"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2.</w:t>
            </w:r>
          </w:p>
        </w:tc>
        <w:tc>
          <w:tcPr>
            <w:tcW w:w="9185" w:type="dxa"/>
          </w:tcPr>
          <w:p w14:paraId="62684614" w14:textId="1F173F0E" w:rsidR="004D73A3" w:rsidRPr="00AF2C71" w:rsidRDefault="00081D2B"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Research and Consultation: Conduct research to gather information on best practices, legal requirements, and industry standards related to the specific area of focus. Consult relevant stakeholders such as employees, managers, legal experts, regulatory bodies, and industry associations to gather input and ensure diverse perspectives are considered.</w:t>
            </w:r>
          </w:p>
        </w:tc>
      </w:tr>
      <w:tr w:rsidR="004D73A3" w:rsidRPr="00AF2C71" w14:paraId="378BD1E9" w14:textId="77777777" w:rsidTr="00E35BE0">
        <w:trPr>
          <w:trHeight w:val="536"/>
        </w:trPr>
        <w:tc>
          <w:tcPr>
            <w:tcW w:w="567" w:type="dxa"/>
            <w:shd w:val="clear" w:color="auto" w:fill="F2F2F2" w:themeFill="background1" w:themeFillShade="F2"/>
          </w:tcPr>
          <w:p w14:paraId="45F42D31" w14:textId="77777777" w:rsidR="004D73A3" w:rsidRPr="00AF2C71" w:rsidRDefault="004D73A3"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3.</w:t>
            </w:r>
          </w:p>
        </w:tc>
        <w:tc>
          <w:tcPr>
            <w:tcW w:w="9185" w:type="dxa"/>
          </w:tcPr>
          <w:p w14:paraId="43769701" w14:textId="41F0A668" w:rsidR="004D73A3" w:rsidRPr="00AF2C71" w:rsidRDefault="006C1E39"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 xml:space="preserve">Drafting: Based on the gathered information and input, draft the policies, procedures, or protocols. Ensure that they are clear, concise, and aligned with the </w:t>
            </w:r>
            <w:proofErr w:type="spellStart"/>
            <w:r w:rsidRPr="00AF2C71">
              <w:rPr>
                <w:rFonts w:ascii="Simplon Norm" w:eastAsia="Times New Roman" w:hAnsi="Simplon Norm" w:cs="Calibri"/>
                <w:color w:val="FF0000"/>
                <w:sz w:val="22"/>
                <w:szCs w:val="22"/>
              </w:rPr>
              <w:t>organi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ation's</w:t>
            </w:r>
            <w:proofErr w:type="spellEnd"/>
            <w:r w:rsidRPr="00AF2C71">
              <w:rPr>
                <w:rFonts w:ascii="Simplon Norm" w:eastAsia="Times New Roman" w:hAnsi="Simplon Norm" w:cs="Calibri"/>
                <w:color w:val="FF0000"/>
                <w:sz w:val="22"/>
                <w:szCs w:val="22"/>
              </w:rPr>
              <w:t xml:space="preserve"> mission, values, and goals. Use plain and accessible language to enhance understanding.</w:t>
            </w:r>
          </w:p>
        </w:tc>
      </w:tr>
      <w:tr w:rsidR="004D73A3" w:rsidRPr="00AF2C71" w14:paraId="320E4A79" w14:textId="77777777" w:rsidTr="00E35BE0">
        <w:trPr>
          <w:trHeight w:val="536"/>
        </w:trPr>
        <w:tc>
          <w:tcPr>
            <w:tcW w:w="567" w:type="dxa"/>
            <w:shd w:val="clear" w:color="auto" w:fill="F2F2F2" w:themeFill="background1" w:themeFillShade="F2"/>
          </w:tcPr>
          <w:p w14:paraId="0A00BB9A" w14:textId="77777777" w:rsidR="004D73A3" w:rsidRPr="00AF2C71" w:rsidRDefault="004D73A3"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4.</w:t>
            </w:r>
          </w:p>
        </w:tc>
        <w:tc>
          <w:tcPr>
            <w:tcW w:w="9185" w:type="dxa"/>
          </w:tcPr>
          <w:p w14:paraId="5929C242" w14:textId="55BE11B2" w:rsidR="004D73A3" w:rsidRPr="00AF2C71" w:rsidRDefault="006C1E39"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Review and Revision: Share the draft policies, procedures, or protocols with relevant stakeholders, including employees, managers, and legal or compliance departments, for review and feedback. Incorporate their suggestions and make necessary revisions to enhance clarity and effectiveness.</w:t>
            </w:r>
          </w:p>
        </w:tc>
      </w:tr>
      <w:tr w:rsidR="004D73A3" w:rsidRPr="00AF2C71" w14:paraId="6E8C9D2B" w14:textId="77777777" w:rsidTr="00E35BE0">
        <w:trPr>
          <w:trHeight w:val="536"/>
        </w:trPr>
        <w:tc>
          <w:tcPr>
            <w:tcW w:w="567" w:type="dxa"/>
            <w:shd w:val="clear" w:color="auto" w:fill="F2F2F2" w:themeFill="background1" w:themeFillShade="F2"/>
          </w:tcPr>
          <w:p w14:paraId="694BDE65" w14:textId="77777777" w:rsidR="004D73A3" w:rsidRPr="00AF2C71" w:rsidRDefault="004D73A3"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5.</w:t>
            </w:r>
          </w:p>
        </w:tc>
        <w:tc>
          <w:tcPr>
            <w:tcW w:w="9185" w:type="dxa"/>
          </w:tcPr>
          <w:p w14:paraId="1E9FABC0" w14:textId="74EC8B87" w:rsidR="004D73A3" w:rsidRPr="00AF2C71" w:rsidRDefault="006C1E39"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Approval and Adoption: Once the draft has undergone thorough review and revisions, seek approval from senior management or the appropriate decision-making authority within the organi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ation. Obtain any necessary legal or regulatory approvals, if applicable. Once approved, the policies, procedures, or protocols are officially adopted.</w:t>
            </w:r>
          </w:p>
        </w:tc>
      </w:tr>
      <w:tr w:rsidR="004D73A3" w:rsidRPr="00AF2C71" w14:paraId="5F54321D" w14:textId="77777777" w:rsidTr="00E35BE0">
        <w:trPr>
          <w:trHeight w:val="536"/>
        </w:trPr>
        <w:tc>
          <w:tcPr>
            <w:tcW w:w="567" w:type="dxa"/>
            <w:shd w:val="clear" w:color="auto" w:fill="F2F2F2" w:themeFill="background1" w:themeFillShade="F2"/>
          </w:tcPr>
          <w:p w14:paraId="23767235" w14:textId="77777777" w:rsidR="004D73A3" w:rsidRPr="00AF2C71" w:rsidRDefault="004D73A3"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6.</w:t>
            </w:r>
          </w:p>
        </w:tc>
        <w:tc>
          <w:tcPr>
            <w:tcW w:w="9185" w:type="dxa"/>
          </w:tcPr>
          <w:p w14:paraId="12083133" w14:textId="29397742" w:rsidR="004D73A3" w:rsidRPr="00AF2C71" w:rsidRDefault="002E76E2"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Communication and Training: Communicate the newly developed or revised policies, procedures, or protocols to all relevant stakeholders within the organi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 xml:space="preserve">ation. This may involve </w:t>
            </w:r>
            <w:proofErr w:type="spellStart"/>
            <w:r w:rsidRPr="00AF2C71">
              <w:rPr>
                <w:rFonts w:ascii="Simplon Norm" w:eastAsia="Times New Roman" w:hAnsi="Simplon Norm" w:cs="Calibri"/>
                <w:color w:val="FF0000"/>
                <w:sz w:val="22"/>
                <w:szCs w:val="22"/>
              </w:rPr>
              <w:t>organi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ing</w:t>
            </w:r>
            <w:proofErr w:type="spellEnd"/>
            <w:r w:rsidRPr="00AF2C71">
              <w:rPr>
                <w:rFonts w:ascii="Simplon Norm" w:eastAsia="Times New Roman" w:hAnsi="Simplon Norm" w:cs="Calibri"/>
                <w:color w:val="FF0000"/>
                <w:sz w:val="22"/>
                <w:szCs w:val="22"/>
              </w:rPr>
              <w:t xml:space="preserve"> training sessions, distributing written materials, and ensuring that employees understand the content and their obligations.</w:t>
            </w:r>
          </w:p>
        </w:tc>
      </w:tr>
      <w:tr w:rsidR="004D73A3" w:rsidRPr="00AF2C71" w14:paraId="3CB8901B" w14:textId="77777777" w:rsidTr="00E35BE0">
        <w:trPr>
          <w:trHeight w:val="536"/>
        </w:trPr>
        <w:tc>
          <w:tcPr>
            <w:tcW w:w="567" w:type="dxa"/>
            <w:shd w:val="clear" w:color="auto" w:fill="F2F2F2" w:themeFill="background1" w:themeFillShade="F2"/>
          </w:tcPr>
          <w:p w14:paraId="3C137267" w14:textId="77777777" w:rsidR="004D73A3" w:rsidRPr="00AF2C71" w:rsidRDefault="004D73A3"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7.</w:t>
            </w:r>
          </w:p>
        </w:tc>
        <w:tc>
          <w:tcPr>
            <w:tcW w:w="9185" w:type="dxa"/>
          </w:tcPr>
          <w:p w14:paraId="5118BA86" w14:textId="3C739C59" w:rsidR="004D73A3" w:rsidRPr="00AF2C71" w:rsidRDefault="002E76E2"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Implementation and Monitoring: Put the policies, procedures, or protocols into practice across the organi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ation. Monitor their implementation to ensure compliance and effectiveness. Regularly evaluate and update them as needed to reflect changes in laws, regulations, or organi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ational needs.</w:t>
            </w:r>
          </w:p>
        </w:tc>
      </w:tr>
      <w:tr w:rsidR="004D73A3" w:rsidRPr="00AF2C71" w14:paraId="01CFD061" w14:textId="77777777" w:rsidTr="00E35BE0">
        <w:trPr>
          <w:trHeight w:val="536"/>
        </w:trPr>
        <w:tc>
          <w:tcPr>
            <w:tcW w:w="567" w:type="dxa"/>
            <w:shd w:val="clear" w:color="auto" w:fill="F2F2F2" w:themeFill="background1" w:themeFillShade="F2"/>
          </w:tcPr>
          <w:p w14:paraId="0F7D2517" w14:textId="77777777" w:rsidR="004D73A3" w:rsidRPr="00AF2C71" w:rsidRDefault="004D73A3"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8.</w:t>
            </w:r>
          </w:p>
        </w:tc>
        <w:tc>
          <w:tcPr>
            <w:tcW w:w="9185" w:type="dxa"/>
          </w:tcPr>
          <w:p w14:paraId="4F04AF8F" w14:textId="2E6C7819" w:rsidR="004D73A3" w:rsidRPr="00AF2C71" w:rsidRDefault="002E76E2"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Accessibility</w:t>
            </w:r>
            <w:r w:rsidR="00EC6BB2" w:rsidRPr="00AF2C71">
              <w:rPr>
                <w:rFonts w:ascii="Simplon Norm" w:eastAsia="Times New Roman" w:hAnsi="Simplon Norm" w:cs="Calibri"/>
                <w:color w:val="FF0000"/>
                <w:sz w:val="22"/>
                <w:szCs w:val="22"/>
              </w:rPr>
              <w:t xml:space="preserve"> and Version Control</w:t>
            </w:r>
            <w:r w:rsidRPr="00AF2C71">
              <w:rPr>
                <w:rFonts w:ascii="Simplon Norm" w:eastAsia="Times New Roman" w:hAnsi="Simplon Norm" w:cs="Calibri"/>
                <w:color w:val="FF0000"/>
                <w:sz w:val="22"/>
                <w:szCs w:val="22"/>
              </w:rPr>
              <w:t>: Maintain a central repository or database where all policies, procedures, and protocols are documented and easily accessible to employees. Regularly update the documentation to reflect any changes or revisions</w:t>
            </w:r>
            <w:r w:rsidR="00EC6BB2" w:rsidRPr="00AF2C71">
              <w:rPr>
                <w:rFonts w:ascii="Simplon Norm" w:eastAsia="Times New Roman" w:hAnsi="Simplon Norm" w:cs="Calibri"/>
                <w:color w:val="FF0000"/>
                <w:sz w:val="22"/>
                <w:szCs w:val="22"/>
              </w:rPr>
              <w:t>, tracking changes as you go</w:t>
            </w:r>
            <w:r w:rsidRPr="00AF2C71">
              <w:rPr>
                <w:rFonts w:ascii="Simplon Norm" w:eastAsia="Times New Roman" w:hAnsi="Simplon Norm" w:cs="Calibri"/>
                <w:color w:val="FF0000"/>
                <w:sz w:val="22"/>
                <w:szCs w:val="22"/>
              </w:rPr>
              <w:t>.</w:t>
            </w:r>
          </w:p>
        </w:tc>
      </w:tr>
    </w:tbl>
    <w:p w14:paraId="4CB423CF" w14:textId="1C79BB09" w:rsidR="00724450" w:rsidRPr="00AF2C71" w:rsidRDefault="00724450" w:rsidP="003B2E5C">
      <w:pPr>
        <w:tabs>
          <w:tab w:val="left" w:pos="4536"/>
        </w:tabs>
        <w:rPr>
          <w:rFonts w:ascii="Simplon Norm" w:eastAsia="Times New Roman" w:hAnsi="Simplon Norm" w:cs="Calibri"/>
          <w:sz w:val="22"/>
          <w:szCs w:val="22"/>
        </w:rPr>
      </w:pPr>
    </w:p>
    <w:p w14:paraId="04B4B680" w14:textId="74FA0E59" w:rsidR="003B2E5C" w:rsidRPr="00AF2C71" w:rsidRDefault="003B2E5C" w:rsidP="00C90936">
      <w:pPr>
        <w:pStyle w:val="ListParagraph"/>
        <w:numPr>
          <w:ilvl w:val="0"/>
          <w:numId w:val="25"/>
        </w:numPr>
        <w:tabs>
          <w:tab w:val="left" w:pos="4536"/>
        </w:tabs>
        <w:ind w:left="709" w:hanging="425"/>
        <w:contextualSpacing w:val="0"/>
        <w:rPr>
          <w:rFonts w:ascii="Simplon Norm" w:eastAsia="Times New Roman" w:hAnsi="Simplon Norm" w:cs="Calibri"/>
          <w:sz w:val="22"/>
          <w:szCs w:val="22"/>
        </w:rPr>
      </w:pPr>
      <w:r w:rsidRPr="00AF2C71">
        <w:rPr>
          <w:rFonts w:ascii="Simplon Norm" w:eastAsia="Times New Roman" w:hAnsi="Simplon Norm" w:cs="Calibri"/>
          <w:sz w:val="22"/>
          <w:szCs w:val="22"/>
        </w:rPr>
        <w:t xml:space="preserve">How are workplace policies, procedure and protocols reviewed? Outline the </w:t>
      </w:r>
      <w:r w:rsidR="00497099" w:rsidRPr="00AF2C71">
        <w:rPr>
          <w:rFonts w:ascii="Simplon Norm" w:eastAsia="Times New Roman" w:hAnsi="Simplon Norm" w:cs="Calibri"/>
          <w:sz w:val="22"/>
          <w:szCs w:val="22"/>
        </w:rPr>
        <w:t>10</w:t>
      </w:r>
      <w:r w:rsidRPr="00AF2C71">
        <w:rPr>
          <w:rFonts w:ascii="Simplon Norm" w:eastAsia="Times New Roman" w:hAnsi="Simplon Norm" w:cs="Calibri"/>
          <w:sz w:val="22"/>
          <w:szCs w:val="22"/>
        </w:rPr>
        <w:t xml:space="preserve"> step process for reviewing workplace policies, </w:t>
      </w:r>
      <w:proofErr w:type="gramStart"/>
      <w:r w:rsidRPr="00AF2C71">
        <w:rPr>
          <w:rFonts w:ascii="Simplon Norm" w:eastAsia="Times New Roman" w:hAnsi="Simplon Norm" w:cs="Calibri"/>
          <w:sz w:val="22"/>
          <w:szCs w:val="22"/>
        </w:rPr>
        <w:t>procedures</w:t>
      </w:r>
      <w:proofErr w:type="gramEnd"/>
      <w:r w:rsidRPr="00AF2C71">
        <w:rPr>
          <w:rFonts w:ascii="Simplon Norm" w:eastAsia="Times New Roman" w:hAnsi="Simplon Norm" w:cs="Calibri"/>
          <w:sz w:val="22"/>
          <w:szCs w:val="22"/>
        </w:rPr>
        <w:t xml:space="preserve"> and protocols.</w:t>
      </w:r>
    </w:p>
    <w:p w14:paraId="35CE8734" w14:textId="365696E2" w:rsidR="00724450" w:rsidRPr="00AF2C71" w:rsidRDefault="00724450" w:rsidP="00724450">
      <w:pPr>
        <w:tabs>
          <w:tab w:val="left" w:pos="4536"/>
        </w:tabs>
        <w:ind w:left="720"/>
        <w:rPr>
          <w:rFonts w:ascii="Simplon Norm" w:eastAsia="Times New Roman" w:hAnsi="Simplon Norm" w:cs="Calibri"/>
          <w:sz w:val="22"/>
          <w:szCs w:val="22"/>
        </w:rPr>
      </w:pPr>
      <w:r w:rsidRPr="00AF2C71">
        <w:rPr>
          <w:rFonts w:ascii="Simplon Norm" w:eastAsia="Times New Roman" w:hAnsi="Simplon Norm" w:cs="Calibri"/>
          <w:sz w:val="22"/>
          <w:szCs w:val="22"/>
        </w:rPr>
        <w:t xml:space="preserve">(Approximate word count: </w:t>
      </w:r>
      <w:r w:rsidR="00066AB0" w:rsidRPr="00AF2C71">
        <w:rPr>
          <w:rFonts w:ascii="Simplon Norm" w:eastAsia="Times New Roman" w:hAnsi="Simplon Norm" w:cs="Calibri"/>
          <w:sz w:val="22"/>
          <w:szCs w:val="22"/>
        </w:rPr>
        <w:t>40</w:t>
      </w:r>
      <w:r w:rsidRPr="00AF2C71">
        <w:rPr>
          <w:rFonts w:ascii="Simplon Norm" w:eastAsia="Times New Roman" w:hAnsi="Simplon Norm" w:cs="Calibri"/>
          <w:sz w:val="22"/>
          <w:szCs w:val="22"/>
        </w:rPr>
        <w:t xml:space="preserve"> words</w:t>
      </w:r>
      <w:r w:rsidR="00066AB0" w:rsidRPr="00AF2C71">
        <w:rPr>
          <w:rFonts w:ascii="Simplon Norm" w:eastAsia="Times New Roman" w:hAnsi="Simplon Norm" w:cs="Calibri"/>
          <w:sz w:val="22"/>
          <w:szCs w:val="22"/>
        </w:rPr>
        <w:t xml:space="preserve"> per step</w:t>
      </w:r>
      <w:r w:rsidRPr="00AF2C71">
        <w:rPr>
          <w:rFonts w:ascii="Simplon Norm" w:eastAsia="Times New Roman" w:hAnsi="Simplon Norm" w:cs="Calibri"/>
          <w:sz w:val="22"/>
          <w:szCs w:val="22"/>
        </w:rPr>
        <w:t>)</w:t>
      </w:r>
    </w:p>
    <w:p w14:paraId="4F25A8E9" w14:textId="673BE447" w:rsidR="00724450" w:rsidRPr="00AF2C71" w:rsidRDefault="00724450" w:rsidP="00724450">
      <w:pPr>
        <w:pStyle w:val="paragraph"/>
        <w:spacing w:before="0" w:beforeAutospacing="0" w:after="160" w:afterAutospacing="0"/>
        <w:ind w:left="720"/>
        <w:textAlignment w:val="baseline"/>
        <w:rPr>
          <w:rFonts w:ascii="Simplon Norm" w:hAnsi="Simplon Norm" w:cs="Segoe UI"/>
          <w:sz w:val="18"/>
          <w:szCs w:val="18"/>
        </w:rPr>
      </w:pPr>
      <w:r w:rsidRPr="00AF2C71">
        <w:rPr>
          <w:rStyle w:val="normaltextrun"/>
          <w:rFonts w:ascii="Simplon Norm" w:hAnsi="Simplon Norm" w:cs="Segoe UI"/>
          <w:b/>
          <w:bCs/>
          <w:color w:val="FF0000"/>
          <w:sz w:val="22"/>
          <w:szCs w:val="22"/>
        </w:rPr>
        <w:t>Assessor instructions: </w:t>
      </w:r>
      <w:r w:rsidRPr="00AF2C71">
        <w:rPr>
          <w:rStyle w:val="normaltextrun"/>
          <w:rFonts w:ascii="Simplon Norm" w:hAnsi="Simplon Norm" w:cs="Segoe UI"/>
          <w:color w:val="FF0000"/>
          <w:sz w:val="22"/>
          <w:szCs w:val="22"/>
        </w:rPr>
        <w:t>Students must</w:t>
      </w:r>
      <w:r w:rsidR="00066AB0" w:rsidRPr="00AF2C71">
        <w:rPr>
          <w:rStyle w:val="normaltextrun"/>
          <w:rFonts w:ascii="Simplon Norm" w:hAnsi="Simplon Norm" w:cs="Segoe UI"/>
          <w:color w:val="FF0000"/>
          <w:sz w:val="22"/>
          <w:szCs w:val="22"/>
        </w:rPr>
        <w:t xml:space="preserve"> </w:t>
      </w:r>
      <w:r w:rsidR="00356CA4" w:rsidRPr="00AF2C71">
        <w:rPr>
          <w:rStyle w:val="normaltextrun"/>
          <w:rFonts w:ascii="Simplon Norm" w:hAnsi="Simplon Norm" w:cs="Segoe UI"/>
          <w:color w:val="FF0000"/>
          <w:sz w:val="22"/>
          <w:szCs w:val="22"/>
        </w:rPr>
        <w:t xml:space="preserve">identify and outline the 10 step process for reviewing workplace policies, </w:t>
      </w:r>
      <w:proofErr w:type="gramStart"/>
      <w:r w:rsidR="00356CA4" w:rsidRPr="00AF2C71">
        <w:rPr>
          <w:rStyle w:val="normaltextrun"/>
          <w:rFonts w:ascii="Simplon Norm" w:hAnsi="Simplon Norm" w:cs="Segoe UI"/>
          <w:color w:val="FF0000"/>
          <w:sz w:val="22"/>
          <w:szCs w:val="22"/>
        </w:rPr>
        <w:t>procedures</w:t>
      </w:r>
      <w:proofErr w:type="gramEnd"/>
      <w:r w:rsidR="00356CA4" w:rsidRPr="00AF2C71">
        <w:rPr>
          <w:rStyle w:val="normaltextrun"/>
          <w:rFonts w:ascii="Simplon Norm" w:hAnsi="Simplon Norm" w:cs="Segoe UI"/>
          <w:color w:val="FF0000"/>
          <w:sz w:val="22"/>
          <w:szCs w:val="22"/>
        </w:rPr>
        <w:t xml:space="preserve"> and protocols.</w:t>
      </w:r>
    </w:p>
    <w:p w14:paraId="72CDD65F" w14:textId="3A90958E" w:rsidR="00724450" w:rsidRPr="00AF2C71" w:rsidRDefault="00724450" w:rsidP="00724450">
      <w:pPr>
        <w:pStyle w:val="paragraph"/>
        <w:spacing w:before="0" w:beforeAutospacing="0" w:after="160" w:afterAutospacing="0"/>
        <w:ind w:left="720"/>
        <w:textAlignment w:val="baseline"/>
        <w:rPr>
          <w:rFonts w:ascii="Simplon Norm" w:hAnsi="Simplon Norm" w:cs="Segoe UI"/>
          <w:sz w:val="18"/>
          <w:szCs w:val="18"/>
        </w:rPr>
      </w:pPr>
      <w:r w:rsidRPr="00AF2C71">
        <w:rPr>
          <w:rStyle w:val="normaltextrun"/>
          <w:rFonts w:ascii="Simplon Norm" w:hAnsi="Simplon Norm" w:cs="Segoe UI"/>
          <w:color w:val="FF0000"/>
          <w:sz w:val="22"/>
          <w:szCs w:val="22"/>
        </w:rPr>
        <w:t xml:space="preserve">A sample answer is provided below. Students </w:t>
      </w:r>
      <w:r w:rsidR="00356CA4" w:rsidRPr="00AF2C71">
        <w:rPr>
          <w:rStyle w:val="normaltextrun"/>
          <w:rFonts w:ascii="Simplon Norm" w:hAnsi="Simplon Norm" w:cs="Segoe UI"/>
          <w:color w:val="FF0000"/>
          <w:sz w:val="22"/>
          <w:szCs w:val="22"/>
        </w:rPr>
        <w:t>wording</w:t>
      </w:r>
      <w:r w:rsidRPr="00AF2C71">
        <w:rPr>
          <w:rStyle w:val="normaltextrun"/>
          <w:rFonts w:ascii="Simplon Norm" w:hAnsi="Simplon Norm" w:cs="Segoe UI"/>
          <w:color w:val="FF0000"/>
          <w:sz w:val="22"/>
          <w:szCs w:val="22"/>
        </w:rPr>
        <w:t xml:space="preserve"> may </w:t>
      </w:r>
      <w:proofErr w:type="gramStart"/>
      <w:r w:rsidRPr="00AF2C71">
        <w:rPr>
          <w:rStyle w:val="normaltextrun"/>
          <w:rFonts w:ascii="Simplon Norm" w:hAnsi="Simplon Norm" w:cs="Segoe UI"/>
          <w:color w:val="FF0000"/>
          <w:sz w:val="22"/>
          <w:szCs w:val="22"/>
        </w:rPr>
        <w:t>vary,</w:t>
      </w:r>
      <w:proofErr w:type="gramEnd"/>
      <w:r w:rsidRPr="00AF2C71">
        <w:rPr>
          <w:rStyle w:val="normaltextrun"/>
          <w:rFonts w:ascii="Simplon Norm" w:hAnsi="Simplon Norm" w:cs="Segoe UI"/>
          <w:color w:val="FF0000"/>
          <w:sz w:val="22"/>
          <w:szCs w:val="22"/>
        </w:rPr>
        <w:t xml:space="preserve"> however they must </w:t>
      </w:r>
      <w:r w:rsidR="00356CA4" w:rsidRPr="00AF2C71">
        <w:rPr>
          <w:rStyle w:val="normaltextrun"/>
          <w:rFonts w:ascii="Simplon Norm" w:hAnsi="Simplon Norm" w:cs="Segoe UI"/>
          <w:color w:val="FF0000"/>
          <w:sz w:val="22"/>
          <w:szCs w:val="22"/>
        </w:rPr>
        <w:t>reflect the 10 steps as captured below.</w:t>
      </w:r>
    </w:p>
    <w:tbl>
      <w:tblPr>
        <w:tblStyle w:val="TableGrid0"/>
        <w:tblW w:w="0" w:type="auto"/>
        <w:tblInd w:w="704" w:type="dxa"/>
        <w:tblLook w:val="04A0" w:firstRow="1" w:lastRow="0" w:firstColumn="1" w:lastColumn="0" w:noHBand="0" w:noVBand="1"/>
      </w:tblPr>
      <w:tblGrid>
        <w:gridCol w:w="567"/>
        <w:gridCol w:w="9185"/>
      </w:tblGrid>
      <w:tr w:rsidR="00497099" w:rsidRPr="00AF2C71" w14:paraId="360DB89A" w14:textId="77777777" w:rsidTr="00E35BE0">
        <w:trPr>
          <w:trHeight w:val="536"/>
        </w:trPr>
        <w:tc>
          <w:tcPr>
            <w:tcW w:w="567" w:type="dxa"/>
            <w:shd w:val="clear" w:color="auto" w:fill="F2F2F2" w:themeFill="background1" w:themeFillShade="F2"/>
          </w:tcPr>
          <w:p w14:paraId="5F47F627" w14:textId="77777777" w:rsidR="00497099" w:rsidRPr="00AF2C71" w:rsidRDefault="00497099"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1.</w:t>
            </w:r>
          </w:p>
        </w:tc>
        <w:tc>
          <w:tcPr>
            <w:tcW w:w="9185" w:type="dxa"/>
          </w:tcPr>
          <w:p w14:paraId="66BB2F2D" w14:textId="7B4E1EFE" w:rsidR="00497099" w:rsidRPr="00AF2C71" w:rsidRDefault="00415B5E" w:rsidP="00E35BE0">
            <w:pPr>
              <w:tabs>
                <w:tab w:val="left" w:pos="4536"/>
              </w:tabs>
              <w:spacing w:after="160"/>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Establish a Review Schedule: Determine a regular review schedule for all policies, procedures, and protocols. This ensures that they are regularly evaluated and updated to remain current and effective.</w:t>
            </w:r>
          </w:p>
        </w:tc>
      </w:tr>
      <w:tr w:rsidR="00497099" w:rsidRPr="00AF2C71" w14:paraId="391B27D5" w14:textId="77777777" w:rsidTr="00E35BE0">
        <w:trPr>
          <w:trHeight w:val="536"/>
        </w:trPr>
        <w:tc>
          <w:tcPr>
            <w:tcW w:w="567" w:type="dxa"/>
            <w:shd w:val="clear" w:color="auto" w:fill="F2F2F2" w:themeFill="background1" w:themeFillShade="F2"/>
          </w:tcPr>
          <w:p w14:paraId="476FAAF6" w14:textId="77777777" w:rsidR="00497099" w:rsidRPr="00AF2C71" w:rsidRDefault="00497099"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2.</w:t>
            </w:r>
          </w:p>
        </w:tc>
        <w:tc>
          <w:tcPr>
            <w:tcW w:w="9185" w:type="dxa"/>
          </w:tcPr>
          <w:p w14:paraId="21FE6FFE" w14:textId="00CDCB3C" w:rsidR="00497099" w:rsidRPr="00AF2C71" w:rsidRDefault="00415B5E"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Identify Review Stakeholders: Determine the key stakeholders who will be involved in the review process. This may include employees, managers, legal or compliance experts, relevant departments, and external consultants if necessary.</w:t>
            </w:r>
          </w:p>
        </w:tc>
      </w:tr>
      <w:tr w:rsidR="00497099" w:rsidRPr="00AF2C71" w14:paraId="4DB21B95" w14:textId="77777777" w:rsidTr="00E35BE0">
        <w:trPr>
          <w:trHeight w:val="536"/>
        </w:trPr>
        <w:tc>
          <w:tcPr>
            <w:tcW w:w="567" w:type="dxa"/>
            <w:shd w:val="clear" w:color="auto" w:fill="F2F2F2" w:themeFill="background1" w:themeFillShade="F2"/>
          </w:tcPr>
          <w:p w14:paraId="61D3F7EF" w14:textId="77777777" w:rsidR="00497099" w:rsidRPr="00AF2C71" w:rsidRDefault="00497099"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3.</w:t>
            </w:r>
          </w:p>
        </w:tc>
        <w:tc>
          <w:tcPr>
            <w:tcW w:w="9185" w:type="dxa"/>
          </w:tcPr>
          <w:p w14:paraId="1BDB78B3" w14:textId="07FE858D" w:rsidR="00497099" w:rsidRPr="00AF2C71" w:rsidRDefault="00415B5E"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Gather Feedback and Input: Seek feedback and input from the identified stakeholders. This can be done through surveys, interviews, focus groups, or other forms of consultation. Encourage stakeholders to provide their perspectives, insights, and suggestions for improvement.</w:t>
            </w:r>
          </w:p>
        </w:tc>
      </w:tr>
      <w:tr w:rsidR="00497099" w:rsidRPr="00AF2C71" w14:paraId="322F6437" w14:textId="77777777" w:rsidTr="00E35BE0">
        <w:trPr>
          <w:trHeight w:val="536"/>
        </w:trPr>
        <w:tc>
          <w:tcPr>
            <w:tcW w:w="567" w:type="dxa"/>
            <w:shd w:val="clear" w:color="auto" w:fill="F2F2F2" w:themeFill="background1" w:themeFillShade="F2"/>
          </w:tcPr>
          <w:p w14:paraId="44D8F194" w14:textId="77777777" w:rsidR="00497099" w:rsidRPr="00AF2C71" w:rsidRDefault="00497099"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4.</w:t>
            </w:r>
          </w:p>
        </w:tc>
        <w:tc>
          <w:tcPr>
            <w:tcW w:w="9185" w:type="dxa"/>
          </w:tcPr>
          <w:p w14:paraId="51B89B6C" w14:textId="07FC5FF3" w:rsidR="00497099" w:rsidRPr="00AF2C71" w:rsidRDefault="00AC0EF1"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Assess Compliance and Effectiveness: Evaluate the policies, procedures, and protocols against current legal requirements, industry standards, and organi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 xml:space="preserve">ational goals. Assess their </w:t>
            </w:r>
            <w:r w:rsidRPr="00AF2C71">
              <w:rPr>
                <w:rFonts w:ascii="Simplon Norm" w:eastAsia="Times New Roman" w:hAnsi="Simplon Norm" w:cs="Calibri"/>
                <w:color w:val="FF0000"/>
                <w:sz w:val="22"/>
                <w:szCs w:val="22"/>
              </w:rPr>
              <w:lastRenderedPageBreak/>
              <w:t>effectiveness in achieving the desired outcomes and identify any gaps or areas for improvement.</w:t>
            </w:r>
          </w:p>
        </w:tc>
      </w:tr>
      <w:tr w:rsidR="00497099" w:rsidRPr="00AF2C71" w14:paraId="5FDC8CD1" w14:textId="77777777" w:rsidTr="00E35BE0">
        <w:trPr>
          <w:trHeight w:val="536"/>
        </w:trPr>
        <w:tc>
          <w:tcPr>
            <w:tcW w:w="567" w:type="dxa"/>
            <w:shd w:val="clear" w:color="auto" w:fill="F2F2F2" w:themeFill="background1" w:themeFillShade="F2"/>
          </w:tcPr>
          <w:p w14:paraId="5F244D9F" w14:textId="77777777" w:rsidR="00497099" w:rsidRPr="00AF2C71" w:rsidRDefault="00497099"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lastRenderedPageBreak/>
              <w:t>5.</w:t>
            </w:r>
          </w:p>
        </w:tc>
        <w:tc>
          <w:tcPr>
            <w:tcW w:w="9185" w:type="dxa"/>
          </w:tcPr>
          <w:p w14:paraId="0EC2BD15" w14:textId="1E344C25" w:rsidR="00497099" w:rsidRPr="00AF2C71" w:rsidRDefault="00AC0EF1"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Identify Changes and Revisions: Based on the feedback and assessment, identify specific changes or revisions that need to be made to the policies, procedures, or protocols. This may involve updating language, clarifying instructions, incorporating new regulations, or addressing emerging risks.</w:t>
            </w:r>
          </w:p>
        </w:tc>
      </w:tr>
      <w:tr w:rsidR="00497099" w:rsidRPr="00AF2C71" w14:paraId="5302AB1F" w14:textId="77777777" w:rsidTr="00E35BE0">
        <w:trPr>
          <w:trHeight w:val="536"/>
        </w:trPr>
        <w:tc>
          <w:tcPr>
            <w:tcW w:w="567" w:type="dxa"/>
            <w:shd w:val="clear" w:color="auto" w:fill="F2F2F2" w:themeFill="background1" w:themeFillShade="F2"/>
          </w:tcPr>
          <w:p w14:paraId="2B1324FD" w14:textId="77777777" w:rsidR="00497099" w:rsidRPr="00AF2C71" w:rsidRDefault="00497099"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6.</w:t>
            </w:r>
          </w:p>
        </w:tc>
        <w:tc>
          <w:tcPr>
            <w:tcW w:w="9185" w:type="dxa"/>
          </w:tcPr>
          <w:p w14:paraId="187EC971" w14:textId="3F427628" w:rsidR="00497099" w:rsidRPr="00AF2C71" w:rsidRDefault="00AC0EF1"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 xml:space="preserve">Draft Revised Versions: Develop revised versions of the policies, procedures, or protocols that incorporate the identified changes. Ensure that the revisions are clear, concise, and aligned with the </w:t>
            </w:r>
            <w:proofErr w:type="spellStart"/>
            <w:r w:rsidRPr="00AF2C71">
              <w:rPr>
                <w:rFonts w:ascii="Simplon Norm" w:eastAsia="Times New Roman" w:hAnsi="Simplon Norm" w:cs="Calibri"/>
                <w:color w:val="FF0000"/>
                <w:sz w:val="22"/>
                <w:szCs w:val="22"/>
              </w:rPr>
              <w:t>organi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ation's</w:t>
            </w:r>
            <w:proofErr w:type="spellEnd"/>
            <w:r w:rsidRPr="00AF2C71">
              <w:rPr>
                <w:rFonts w:ascii="Simplon Norm" w:eastAsia="Times New Roman" w:hAnsi="Simplon Norm" w:cs="Calibri"/>
                <w:color w:val="FF0000"/>
                <w:sz w:val="22"/>
                <w:szCs w:val="22"/>
              </w:rPr>
              <w:t xml:space="preserve"> objectives.</w:t>
            </w:r>
          </w:p>
        </w:tc>
      </w:tr>
      <w:tr w:rsidR="00497099" w:rsidRPr="00AF2C71" w14:paraId="0EB002F9" w14:textId="77777777" w:rsidTr="00E35BE0">
        <w:trPr>
          <w:trHeight w:val="536"/>
        </w:trPr>
        <w:tc>
          <w:tcPr>
            <w:tcW w:w="567" w:type="dxa"/>
            <w:shd w:val="clear" w:color="auto" w:fill="F2F2F2" w:themeFill="background1" w:themeFillShade="F2"/>
          </w:tcPr>
          <w:p w14:paraId="286BB182" w14:textId="77777777" w:rsidR="00497099" w:rsidRPr="00AF2C71" w:rsidRDefault="00497099"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7.</w:t>
            </w:r>
          </w:p>
        </w:tc>
        <w:tc>
          <w:tcPr>
            <w:tcW w:w="9185" w:type="dxa"/>
          </w:tcPr>
          <w:p w14:paraId="46859B9F" w14:textId="01508335" w:rsidR="00497099" w:rsidRPr="00AF2C71" w:rsidRDefault="00AC0EF1"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Review and Approval: Share the revised versions with relevant stakeholders for review and approval. This may include senior management, legal or compliance departments, and any other appropriate decision-making authorities within the organi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ation.</w:t>
            </w:r>
          </w:p>
        </w:tc>
      </w:tr>
      <w:tr w:rsidR="00497099" w:rsidRPr="00AF2C71" w14:paraId="203A1BD8" w14:textId="77777777" w:rsidTr="00E35BE0">
        <w:trPr>
          <w:trHeight w:val="536"/>
        </w:trPr>
        <w:tc>
          <w:tcPr>
            <w:tcW w:w="567" w:type="dxa"/>
            <w:shd w:val="clear" w:color="auto" w:fill="F2F2F2" w:themeFill="background1" w:themeFillShade="F2"/>
          </w:tcPr>
          <w:p w14:paraId="116EC6A1" w14:textId="77777777" w:rsidR="00497099" w:rsidRPr="00AF2C71" w:rsidRDefault="00497099"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8.</w:t>
            </w:r>
          </w:p>
        </w:tc>
        <w:tc>
          <w:tcPr>
            <w:tcW w:w="9185" w:type="dxa"/>
          </w:tcPr>
          <w:p w14:paraId="61C6BC7E" w14:textId="18755CCC" w:rsidR="00497099" w:rsidRPr="00AF2C71" w:rsidRDefault="00AC0EF1"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Communicate Changes: Once approved, communicate the revised policies, procedures, or protocols to all relevant stakeholders. Provide clear instructions on how to implement the changes and ensure understanding of the updated guidelines.</w:t>
            </w:r>
          </w:p>
        </w:tc>
      </w:tr>
      <w:tr w:rsidR="00497099" w:rsidRPr="00AF2C71" w14:paraId="2117D00F" w14:textId="77777777" w:rsidTr="00E35BE0">
        <w:trPr>
          <w:trHeight w:val="536"/>
        </w:trPr>
        <w:tc>
          <w:tcPr>
            <w:tcW w:w="567" w:type="dxa"/>
            <w:shd w:val="clear" w:color="auto" w:fill="F2F2F2" w:themeFill="background1" w:themeFillShade="F2"/>
          </w:tcPr>
          <w:p w14:paraId="392AED81" w14:textId="35C89D22" w:rsidR="00497099" w:rsidRPr="00AF2C71" w:rsidRDefault="00497099"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9.</w:t>
            </w:r>
          </w:p>
        </w:tc>
        <w:tc>
          <w:tcPr>
            <w:tcW w:w="9185" w:type="dxa"/>
          </w:tcPr>
          <w:p w14:paraId="3EE638A4" w14:textId="5E4778B1" w:rsidR="00497099" w:rsidRPr="00AF2C71" w:rsidRDefault="0041350F"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Implement and Monitor: Put the revised policies, procedures, or protocols into practice and monitor their implementation. Ensure that employees are aware of the changes and provide any necessary training or support.</w:t>
            </w:r>
          </w:p>
        </w:tc>
      </w:tr>
      <w:tr w:rsidR="00497099" w:rsidRPr="00AF2C71" w14:paraId="6899EFBE" w14:textId="77777777" w:rsidTr="00E35BE0">
        <w:trPr>
          <w:trHeight w:val="536"/>
        </w:trPr>
        <w:tc>
          <w:tcPr>
            <w:tcW w:w="567" w:type="dxa"/>
            <w:shd w:val="clear" w:color="auto" w:fill="F2F2F2" w:themeFill="background1" w:themeFillShade="F2"/>
          </w:tcPr>
          <w:p w14:paraId="77D12984" w14:textId="5DDD9660" w:rsidR="00497099" w:rsidRPr="00AF2C71" w:rsidRDefault="00497099"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10.</w:t>
            </w:r>
          </w:p>
        </w:tc>
        <w:tc>
          <w:tcPr>
            <w:tcW w:w="9185" w:type="dxa"/>
          </w:tcPr>
          <w:p w14:paraId="2E32A969" w14:textId="388F3F5D" w:rsidR="00497099" w:rsidRPr="00AF2C71" w:rsidRDefault="00334510"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Version Control</w:t>
            </w:r>
            <w:r w:rsidR="0041350F" w:rsidRPr="00AF2C71">
              <w:rPr>
                <w:rFonts w:ascii="Simplon Norm" w:eastAsia="Times New Roman" w:hAnsi="Simplon Norm" w:cs="Calibri"/>
                <w:color w:val="FF0000"/>
                <w:sz w:val="22"/>
                <w:szCs w:val="22"/>
              </w:rPr>
              <w:t xml:space="preserve">: Keep a record of the review process, including the feedback received, revisions made, and approval dates. Maintain a </w:t>
            </w:r>
            <w:proofErr w:type="spellStart"/>
            <w:r w:rsidR="0041350F" w:rsidRPr="00AF2C71">
              <w:rPr>
                <w:rFonts w:ascii="Simplon Norm" w:eastAsia="Times New Roman" w:hAnsi="Simplon Norm" w:cs="Calibri"/>
                <w:color w:val="FF0000"/>
                <w:sz w:val="22"/>
                <w:szCs w:val="22"/>
              </w:rPr>
              <w:t>centrali</w:t>
            </w:r>
            <w:r w:rsidR="00FB0DE2">
              <w:rPr>
                <w:rFonts w:ascii="Simplon Norm" w:eastAsia="Times New Roman" w:hAnsi="Simplon Norm" w:cs="Calibri"/>
                <w:color w:val="FF0000"/>
                <w:sz w:val="22"/>
                <w:szCs w:val="22"/>
              </w:rPr>
              <w:t>s</w:t>
            </w:r>
            <w:r w:rsidR="0041350F" w:rsidRPr="00AF2C71">
              <w:rPr>
                <w:rFonts w:ascii="Simplon Norm" w:eastAsia="Times New Roman" w:hAnsi="Simplon Norm" w:cs="Calibri"/>
                <w:color w:val="FF0000"/>
                <w:sz w:val="22"/>
                <w:szCs w:val="22"/>
              </w:rPr>
              <w:t>ed</w:t>
            </w:r>
            <w:proofErr w:type="spellEnd"/>
            <w:r w:rsidR="0041350F" w:rsidRPr="00AF2C71">
              <w:rPr>
                <w:rFonts w:ascii="Simplon Norm" w:eastAsia="Times New Roman" w:hAnsi="Simplon Norm" w:cs="Calibri"/>
                <w:color w:val="FF0000"/>
                <w:sz w:val="22"/>
                <w:szCs w:val="22"/>
              </w:rPr>
              <w:t xml:space="preserve"> repository for all policies, procedures, and protocols and update them accordingly.</w:t>
            </w:r>
          </w:p>
        </w:tc>
      </w:tr>
    </w:tbl>
    <w:p w14:paraId="7FA2BBC9" w14:textId="77777777" w:rsidR="00935116" w:rsidRPr="00AF2C71" w:rsidRDefault="00935116" w:rsidP="00721ADE">
      <w:pPr>
        <w:tabs>
          <w:tab w:val="left" w:pos="4536"/>
        </w:tabs>
        <w:rPr>
          <w:rFonts w:ascii="Simplon Norm" w:eastAsia="Times New Roman" w:hAnsi="Simplon Norm" w:cs="Calibri"/>
          <w:sz w:val="22"/>
          <w:szCs w:val="22"/>
        </w:rPr>
      </w:pPr>
    </w:p>
    <w:p w14:paraId="57B187DA" w14:textId="77777777" w:rsidR="00B65941" w:rsidRPr="00AF2C71" w:rsidRDefault="00B65941" w:rsidP="00B65941">
      <w:pPr>
        <w:tabs>
          <w:tab w:val="left" w:pos="4536"/>
        </w:tabs>
        <w:rPr>
          <w:rFonts w:ascii="Simplon Norm" w:hAnsi="Simplon Norm"/>
          <w:b/>
          <w:bCs/>
          <w:sz w:val="22"/>
          <w:szCs w:val="22"/>
        </w:rPr>
      </w:pPr>
      <w:r w:rsidRPr="00AF2C71">
        <w:rPr>
          <w:rFonts w:ascii="Simplon Norm" w:hAnsi="Simplon Norm"/>
          <w:b/>
          <w:bCs/>
          <w:sz w:val="22"/>
          <w:szCs w:val="22"/>
        </w:rPr>
        <w:t>Assessment checklist: </w:t>
      </w:r>
    </w:p>
    <w:p w14:paraId="1A795229" w14:textId="77777777" w:rsidR="00AF2C71" w:rsidRDefault="00B65941" w:rsidP="00B65941">
      <w:pPr>
        <w:spacing w:after="0" w:line="240" w:lineRule="auto"/>
        <w:textAlignment w:val="baseline"/>
        <w:rPr>
          <w:rFonts w:ascii="Simplon Norm" w:eastAsia="Times New Roman" w:hAnsi="Simplon Norm" w:cs="Segoe UI"/>
          <w:sz w:val="22"/>
          <w:szCs w:val="22"/>
          <w:lang w:eastAsia="en-AU" w:bidi="ar-SA"/>
        </w:rPr>
      </w:pPr>
      <w:r w:rsidRPr="00AF2C71">
        <w:rPr>
          <w:rFonts w:ascii="Simplon Norm" w:eastAsia="Times New Roman" w:hAnsi="Simplon Norm" w:cs="Segoe UI"/>
          <w:sz w:val="22"/>
          <w:szCs w:val="22"/>
          <w:lang w:eastAsia="en-AU" w:bidi="ar-SA"/>
        </w:rPr>
        <w:t>Students</w:t>
      </w:r>
      <w:r w:rsidR="009A5969" w:rsidRPr="00AF2C71">
        <w:rPr>
          <w:rFonts w:ascii="Simplon Norm" w:eastAsia="Times New Roman" w:hAnsi="Simplon Norm" w:cs="Segoe UI"/>
          <w:sz w:val="22"/>
          <w:szCs w:val="22"/>
          <w:lang w:eastAsia="en-AU" w:bidi="ar-SA"/>
        </w:rPr>
        <w:t xml:space="preserve"> must have completed all questions within this assessment before submitting. </w:t>
      </w:r>
    </w:p>
    <w:p w14:paraId="50B5A7C9" w14:textId="6FBC00D8" w:rsidR="00B65941" w:rsidRPr="00AF2C71" w:rsidRDefault="009A5969" w:rsidP="00B65941">
      <w:pPr>
        <w:spacing w:after="0" w:line="240" w:lineRule="auto"/>
        <w:textAlignment w:val="baseline"/>
        <w:rPr>
          <w:rFonts w:ascii="Simplon Norm" w:eastAsia="Times New Roman" w:hAnsi="Simplon Norm" w:cs="Segoe UI"/>
          <w:sz w:val="22"/>
          <w:szCs w:val="22"/>
          <w:lang w:eastAsia="en-AU" w:bidi="ar-SA"/>
        </w:rPr>
      </w:pPr>
      <w:r w:rsidRPr="00AF2C71">
        <w:rPr>
          <w:rFonts w:ascii="Simplon Norm" w:eastAsia="Times New Roman" w:hAnsi="Simplon Norm" w:cs="Segoe UI"/>
          <w:sz w:val="22"/>
          <w:szCs w:val="22"/>
          <w:lang w:eastAsia="en-AU" w:bidi="ar-SA"/>
        </w:rPr>
        <w:t>This includes:</w:t>
      </w:r>
    </w:p>
    <w:p w14:paraId="78CF81FC" w14:textId="4A236948" w:rsidR="00F55780" w:rsidRPr="00AF2C71" w:rsidRDefault="00F55780" w:rsidP="00B65941">
      <w:pPr>
        <w:spacing w:after="0" w:line="240" w:lineRule="auto"/>
        <w:textAlignment w:val="baseline"/>
        <w:rPr>
          <w:rFonts w:ascii="Simplon Norm" w:eastAsia="Times New Roman" w:hAnsi="Simplon Norm" w:cs="Segoe UI"/>
          <w:i/>
          <w:iCs/>
          <w:sz w:val="18"/>
          <w:szCs w:val="18"/>
          <w:lang w:eastAsia="en-AU" w:bidi="ar-SA"/>
        </w:rPr>
      </w:pP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1"/>
        <w:gridCol w:w="851"/>
      </w:tblGrid>
      <w:tr w:rsidR="00AF2C71" w:rsidRPr="00AF2C71" w14:paraId="5ABF819C" w14:textId="77777777" w:rsidTr="00AF2C71">
        <w:trPr>
          <w:trHeight w:val="651"/>
        </w:trPr>
        <w:tc>
          <w:tcPr>
            <w:tcW w:w="96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B43CD4" w14:textId="378E78C5" w:rsidR="00AF2C71" w:rsidRPr="00AF2C71" w:rsidRDefault="00AF2C71" w:rsidP="00022B22">
            <w:pPr>
              <w:spacing w:after="0" w:line="240" w:lineRule="auto"/>
              <w:textAlignment w:val="baseline"/>
              <w:rPr>
                <w:rFonts w:ascii="Simplon Norm" w:eastAsia="Times New Roman" w:hAnsi="Simplon Norm" w:cs="Times New Roman"/>
                <w:sz w:val="24"/>
                <w:szCs w:val="24"/>
                <w:lang w:eastAsia="en-AU" w:bidi="ar-SA"/>
              </w:rPr>
            </w:pPr>
            <w:r>
              <w:rPr>
                <w:rFonts w:ascii="Simplon Norm" w:eastAsia="Times New Roman" w:hAnsi="Simplon Norm" w:cs="Times New Roman"/>
                <w:sz w:val="22"/>
                <w:szCs w:val="22"/>
                <w:lang w:eastAsia="en-AU" w:bidi="ar-SA"/>
              </w:rPr>
              <w:t xml:space="preserve">  </w:t>
            </w:r>
            <w:r w:rsidRPr="00AF2C71">
              <w:rPr>
                <w:rFonts w:ascii="Simplon Norm" w:eastAsia="Times New Roman" w:hAnsi="Simplon Norm" w:cs="Times New Roman"/>
                <w:sz w:val="22"/>
                <w:szCs w:val="22"/>
                <w:lang w:eastAsia="en-AU" w:bidi="ar-SA"/>
              </w:rPr>
              <w:t>9 short answer questions to be completed in the spaces provided</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8E7F89" w14:textId="77777777" w:rsidR="00AF2C71" w:rsidRPr="00AF2C71" w:rsidRDefault="00AF2C71" w:rsidP="00022B22">
            <w:pPr>
              <w:spacing w:after="0" w:line="240" w:lineRule="auto"/>
              <w:jc w:val="center"/>
              <w:textAlignment w:val="baseline"/>
              <w:rPr>
                <w:rFonts w:ascii="Simplon Norm" w:eastAsia="Times New Roman" w:hAnsi="Simplon Norm" w:cs="Times New Roman"/>
                <w:sz w:val="24"/>
                <w:szCs w:val="24"/>
                <w:lang w:eastAsia="en-AU" w:bidi="ar-SA"/>
              </w:rPr>
            </w:pPr>
            <w:r w:rsidRPr="00AF2C71">
              <w:rPr>
                <w:rFonts w:ascii="Segoe UI Symbol" w:eastAsia="MS Gothic" w:hAnsi="Segoe UI Symbol" w:cs="Segoe UI Symbol"/>
                <w:color w:val="000000"/>
                <w:sz w:val="18"/>
                <w:szCs w:val="18"/>
                <w:shd w:val="clear" w:color="auto" w:fill="E1E3E6"/>
                <w:lang w:eastAsia="en-AU" w:bidi="ar-SA"/>
              </w:rPr>
              <w:t>☐</w:t>
            </w:r>
            <w:r w:rsidRPr="00AF2C71">
              <w:rPr>
                <w:rFonts w:ascii="Simplon Norm" w:eastAsia="Times New Roman" w:hAnsi="Simplon Norm" w:cs="Arial"/>
                <w:sz w:val="18"/>
                <w:szCs w:val="18"/>
                <w:lang w:eastAsia="en-AU" w:bidi="ar-SA"/>
              </w:rPr>
              <w:t> </w:t>
            </w:r>
          </w:p>
        </w:tc>
      </w:tr>
    </w:tbl>
    <w:p w14:paraId="178F9B05" w14:textId="317478F2" w:rsidR="004C235D" w:rsidRPr="00AF2C71" w:rsidRDefault="00AF2C71" w:rsidP="00B06575">
      <w:pPr>
        <w:tabs>
          <w:tab w:val="left" w:pos="4536"/>
        </w:tabs>
        <w:ind w:right="440"/>
        <w:rPr>
          <w:rFonts w:ascii="Simplon Norm" w:hAnsi="Simplon Norm"/>
          <w:b/>
          <w:bCs/>
          <w:color w:val="ED1B2E"/>
          <w:sz w:val="22"/>
          <w:szCs w:val="22"/>
        </w:rPr>
      </w:pPr>
      <w:r w:rsidRPr="00AF2C71">
        <w:rPr>
          <w:rFonts w:ascii="Simplon Norm" w:hAnsi="Simplon Norm"/>
          <w:b/>
          <w:bCs/>
          <w:noProof/>
          <w:color w:val="ED1B2E"/>
          <w:sz w:val="22"/>
          <w:szCs w:val="22"/>
        </w:rPr>
        <w:drawing>
          <wp:anchor distT="0" distB="0" distL="114300" distR="114300" simplePos="0" relativeHeight="251893248" behindDoc="1" locked="0" layoutInCell="1" allowOverlap="1" wp14:anchorId="19566F33" wp14:editId="0D26AA1A">
            <wp:simplePos x="0" y="0"/>
            <wp:positionH relativeFrom="column">
              <wp:posOffset>6221111</wp:posOffset>
            </wp:positionH>
            <wp:positionV relativeFrom="paragraph">
              <wp:posOffset>76308</wp:posOffset>
            </wp:positionV>
            <wp:extent cx="395111" cy="415745"/>
            <wp:effectExtent l="19050" t="0" r="24130" b="0"/>
            <wp:wrapNone/>
            <wp:docPr id="72" name="Graphic 72"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phic 72" descr="Checkmark outlin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rot="21270715">
                      <a:off x="0" y="0"/>
                      <a:ext cx="395111" cy="415745"/>
                    </a:xfrm>
                    <a:prstGeom prst="rect">
                      <a:avLst/>
                    </a:prstGeom>
                  </pic:spPr>
                </pic:pic>
              </a:graphicData>
            </a:graphic>
            <wp14:sizeRelH relativeFrom="margin">
              <wp14:pctWidth>0</wp14:pctWidth>
            </wp14:sizeRelH>
            <wp14:sizeRelV relativeFrom="margin">
              <wp14:pctHeight>0</wp14:pctHeight>
            </wp14:sizeRelV>
          </wp:anchor>
        </w:drawing>
      </w:r>
    </w:p>
    <w:p w14:paraId="7B3ABB19" w14:textId="110CC1D3" w:rsidR="004F6D65" w:rsidRPr="00AF2C71" w:rsidRDefault="004F6D65" w:rsidP="00AC3D89">
      <w:pPr>
        <w:tabs>
          <w:tab w:val="left" w:pos="4536"/>
        </w:tabs>
        <w:rPr>
          <w:rFonts w:ascii="Simplon Norm" w:hAnsi="Simplon Norm"/>
          <w:b/>
          <w:bCs/>
          <w:color w:val="ED1B2E"/>
          <w:sz w:val="22"/>
          <w:szCs w:val="22"/>
        </w:rPr>
      </w:pPr>
    </w:p>
    <w:p w14:paraId="17289556" w14:textId="2555314B" w:rsidR="00AC3D89" w:rsidRPr="00AF2C71" w:rsidRDefault="004C235D" w:rsidP="004C235D">
      <w:pPr>
        <w:tabs>
          <w:tab w:val="left" w:pos="4536"/>
        </w:tabs>
        <w:jc w:val="right"/>
        <w:rPr>
          <w:rFonts w:ascii="Simplon Norm" w:hAnsi="Simplon Norm"/>
          <w:b/>
          <w:bCs/>
          <w:color w:val="ED1B2E"/>
          <w:sz w:val="22"/>
          <w:szCs w:val="22"/>
        </w:rPr>
      </w:pPr>
      <w:r w:rsidRPr="00AF2C71">
        <w:rPr>
          <w:rFonts w:ascii="Simplon Norm" w:hAnsi="Simplon Norm"/>
          <w:b/>
          <w:bCs/>
          <w:color w:val="ED1B2E"/>
          <w:sz w:val="22"/>
          <w:szCs w:val="22"/>
        </w:rPr>
        <w:t xml:space="preserve">              </w:t>
      </w:r>
      <w:r w:rsidR="00AC3D89" w:rsidRPr="00AF2C71">
        <w:rPr>
          <w:rFonts w:ascii="Simplon Norm" w:hAnsi="Simplon Norm"/>
          <w:b/>
          <w:bCs/>
          <w:color w:val="ED1B2E"/>
          <w:sz w:val="22"/>
          <w:szCs w:val="22"/>
        </w:rPr>
        <w:t xml:space="preserve">Congratulations you have reached the end of Assessment </w:t>
      </w:r>
      <w:r w:rsidR="00670D4B" w:rsidRPr="00AF2C71">
        <w:rPr>
          <w:rFonts w:ascii="Simplon Norm" w:hAnsi="Simplon Norm"/>
          <w:b/>
          <w:bCs/>
          <w:color w:val="ED1B2E"/>
          <w:sz w:val="22"/>
          <w:szCs w:val="22"/>
        </w:rPr>
        <w:t>1</w:t>
      </w:r>
      <w:r w:rsidR="00AC3D89" w:rsidRPr="00AF2C71">
        <w:rPr>
          <w:rFonts w:ascii="Simplon Norm" w:hAnsi="Simplon Norm"/>
          <w:b/>
          <w:bCs/>
          <w:color w:val="ED1B2E"/>
          <w:sz w:val="22"/>
          <w:szCs w:val="22"/>
        </w:rPr>
        <w:t>!</w:t>
      </w:r>
    </w:p>
    <w:p w14:paraId="71942A95" w14:textId="77777777" w:rsidR="00AF2C71" w:rsidRPr="00AF2C71" w:rsidRDefault="00AF2C71" w:rsidP="00AF2C71">
      <w:pPr>
        <w:rPr>
          <w:rFonts w:ascii="Simplon Norm" w:hAnsi="Simplon Norm"/>
          <w:b/>
          <w:bCs/>
        </w:rPr>
      </w:pPr>
    </w:p>
    <w:p w14:paraId="2C634A92" w14:textId="5113657E" w:rsidR="00AF2C71" w:rsidRPr="00AF2C71" w:rsidRDefault="00AF2C71" w:rsidP="00AF2C71">
      <w:pPr>
        <w:rPr>
          <w:rFonts w:ascii="Simplon Norm" w:hAnsi="Simplon Norm"/>
          <w:b/>
          <w:bCs/>
        </w:rPr>
      </w:pPr>
      <w:r w:rsidRPr="00AF2C71">
        <w:rPr>
          <w:rFonts w:ascii="Simplon Norm" w:hAnsi="Simplon Norm"/>
          <w:b/>
          <w:bCs/>
        </w:rPr>
        <w:t>© Copyright 202</w:t>
      </w:r>
      <w:r w:rsidR="00CF397C">
        <w:rPr>
          <w:rFonts w:ascii="Simplon Norm" w:hAnsi="Simplon Norm"/>
          <w:b/>
          <w:bCs/>
        </w:rPr>
        <w:t>3</w:t>
      </w:r>
      <w:r w:rsidRPr="00AF2C71">
        <w:rPr>
          <w:rFonts w:ascii="Simplon Norm" w:hAnsi="Simplon Norm"/>
          <w:b/>
          <w:bCs/>
        </w:rPr>
        <w:t xml:space="preserve"> RTO Advice Group Pty. Ltd. </w:t>
      </w:r>
    </w:p>
    <w:p w14:paraId="6E4FE20E" w14:textId="7830966E" w:rsidR="005620EA" w:rsidRPr="00AF2C71" w:rsidRDefault="00AF2C71" w:rsidP="00AF2C71">
      <w:pPr>
        <w:pStyle w:val="paragraph"/>
        <w:spacing w:before="0" w:beforeAutospacing="0" w:after="0" w:afterAutospacing="0"/>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All rights reserved. This publication is copyright to RTO Advice Group, Melbourne, Victoria. No part of this publication or its supporting documents may be reproduced or transmitted in any form or by any means, electronic or mechanical, including photocopying, recording or by any information storage and retrieval system, without prior written permission from the publisher.</w:t>
      </w:r>
    </w:p>
    <w:p w14:paraId="7FD597EF" w14:textId="77777777" w:rsidR="00AF2C71" w:rsidRPr="00AF2C71" w:rsidRDefault="00AF2C71" w:rsidP="00AF2C71">
      <w:pPr>
        <w:rPr>
          <w:rStyle w:val="normaltextrun"/>
          <w:rFonts w:ascii="Simplon Norm" w:eastAsia="Times New Roman" w:hAnsi="Simplon Norm" w:cs="Segoe UI"/>
          <w:sz w:val="20"/>
          <w:szCs w:val="20"/>
        </w:rPr>
      </w:pPr>
    </w:p>
    <w:p w14:paraId="1B89ED90" w14:textId="62307A56" w:rsidR="005620EA" w:rsidRPr="00AF2C71" w:rsidRDefault="005620EA" w:rsidP="00AF2C71">
      <w:pPr>
        <w:rPr>
          <w:rFonts w:ascii="Simplon Norm" w:hAnsi="Simplon Norm"/>
          <w:b/>
          <w:bCs/>
        </w:rPr>
      </w:pPr>
      <w:r w:rsidRPr="00AF2C71">
        <w:rPr>
          <w:rFonts w:ascii="Simplon Norm" w:hAnsi="Simplon Norm"/>
          <w:b/>
          <w:bCs/>
        </w:rPr>
        <w:t>©</w:t>
      </w:r>
      <w:r w:rsidRPr="00AF2C71">
        <w:rPr>
          <w:rFonts w:ascii="Arial" w:hAnsi="Arial" w:cs="Arial"/>
          <w:b/>
          <w:bCs/>
        </w:rPr>
        <w:t> </w:t>
      </w:r>
      <w:r w:rsidRPr="00AF2C71">
        <w:rPr>
          <w:rFonts w:ascii="Simplon Norm" w:hAnsi="Simplon Norm"/>
          <w:b/>
          <w:bCs/>
        </w:rPr>
        <w:t>UP Education Australia Pty Ltd</w:t>
      </w:r>
      <w:r w:rsidRPr="00AF2C71">
        <w:rPr>
          <w:rFonts w:ascii="Arial" w:hAnsi="Arial" w:cs="Arial"/>
          <w:b/>
          <w:bCs/>
        </w:rPr>
        <w:t> </w:t>
      </w:r>
      <w:r w:rsidRPr="00AF2C71">
        <w:rPr>
          <w:rFonts w:ascii="Simplon Norm" w:hAnsi="Simplon Norm"/>
          <w:b/>
          <w:bCs/>
        </w:rPr>
        <w:t>202</w:t>
      </w:r>
      <w:r w:rsidR="000A7C20">
        <w:rPr>
          <w:rFonts w:ascii="Simplon Norm" w:hAnsi="Simplon Norm"/>
          <w:b/>
          <w:bCs/>
        </w:rPr>
        <w:t>3</w:t>
      </w:r>
    </w:p>
    <w:p w14:paraId="156B6729" w14:textId="77777777" w:rsidR="005620EA" w:rsidRPr="00AF2C71" w:rsidRDefault="005620EA" w:rsidP="005620EA">
      <w:pPr>
        <w:pStyle w:val="paragraph"/>
        <w:spacing w:before="0" w:beforeAutospacing="0" w:after="0" w:afterAutospacing="0"/>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Except as permitted by the copyright law applicable to you, you may not reproduce or communicate any of the content on this website, including files downloadable from this website, without the permission of the copyright owner.</w:t>
      </w:r>
      <w:r w:rsidRPr="00AF2C71">
        <w:rPr>
          <w:rStyle w:val="normaltextrun"/>
          <w:rFonts w:ascii="Arial" w:hAnsi="Arial" w:cs="Arial"/>
          <w:sz w:val="20"/>
          <w:szCs w:val="20"/>
        </w:rPr>
        <w:t> </w:t>
      </w:r>
    </w:p>
    <w:sectPr w:rsidR="005620EA" w:rsidRPr="00AF2C71" w:rsidSect="006711B9">
      <w:footerReference w:type="default" r:id="rId17"/>
      <w:footerReference w:type="first" r:id="rId18"/>
      <w:type w:val="continuous"/>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46DBD" w14:textId="77777777" w:rsidR="00293DC8" w:rsidRDefault="00293DC8" w:rsidP="001E7FDB">
      <w:pPr>
        <w:spacing w:after="0" w:line="240" w:lineRule="auto"/>
      </w:pPr>
      <w:r>
        <w:separator/>
      </w:r>
    </w:p>
  </w:endnote>
  <w:endnote w:type="continuationSeparator" w:id="0">
    <w:p w14:paraId="0BAFB062" w14:textId="77777777" w:rsidR="00293DC8" w:rsidRDefault="00293DC8" w:rsidP="001E7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on Norm">
    <w:panose1 w:val="020B0500030000000000"/>
    <w:charset w:val="00"/>
    <w:family w:val="swiss"/>
    <w:pitch w:val="variable"/>
    <w:sig w:usb0="A000006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Light">
    <w:altName w:val="Segoe UI"/>
    <w:charset w:val="00"/>
    <w:family w:val="swiss"/>
    <w:pitch w:val="variable"/>
    <w:sig w:usb0="E00002EF" w:usb1="4000205B" w:usb2="00000028" w:usb3="00000000" w:csb0="0000019F" w:csb1="00000000"/>
  </w:font>
  <w:font w:name="Simplon Norm Light">
    <w:panose1 w:val="020B0300030000000000"/>
    <w:charset w:val="00"/>
    <w:family w:val="swiss"/>
    <w:notTrueType/>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panose1 w:val="020B0600030000000000"/>
    <w:charset w:val="00"/>
    <w:family w:val="swiss"/>
    <w:notTrueType/>
    <w:pitch w:val="variable"/>
    <w:sig w:usb0="A000006F" w:usb1="4000207B" w:usb2="00000000" w:usb3="00000000" w:csb0="00000093" w:csb1="00000000"/>
  </w:font>
  <w:font w:name="Simplon Mono Light">
    <w:panose1 w:val="020B0309030000000000"/>
    <w:charset w:val="00"/>
    <w:family w:val="modern"/>
    <w:notTrueType/>
    <w:pitch w:val="fixed"/>
    <w:sig w:usb0="A000006F" w:usb1="4000207B" w:usb2="00000000" w:usb3="00000000" w:csb0="00000093" w:csb1="00000000"/>
  </w:font>
  <w:font w:name="Simplon Norm Medium">
    <w:panose1 w:val="020B0600030000000000"/>
    <w:charset w:val="00"/>
    <w:family w:val="swiss"/>
    <w:notTrueType/>
    <w:pitch w:val="variable"/>
    <w:sig w:usb0="A000006F" w:usb1="40002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CAF5" w14:textId="77777777" w:rsidR="00040BC5" w:rsidRPr="00040BC5" w:rsidRDefault="005620EA" w:rsidP="003E1355">
    <w:pPr>
      <w:pStyle w:val="Footer"/>
      <w:tabs>
        <w:tab w:val="clear" w:pos="4153"/>
        <w:tab w:val="clear" w:pos="8306"/>
        <w:tab w:val="left" w:pos="1418"/>
        <w:tab w:val="right" w:pos="9639"/>
      </w:tabs>
      <w:spacing w:after="0" w:line="240" w:lineRule="auto"/>
      <w:rPr>
        <w:rFonts w:ascii="Simplon Norm" w:hAnsi="Simplon Norm"/>
        <w:b/>
        <w:bCs/>
        <w:color w:val="FF0000"/>
        <w:sz w:val="20"/>
        <w:szCs w:val="20"/>
        <w:lang w:val="en-NZ"/>
      </w:rPr>
    </w:pPr>
    <w:r w:rsidRPr="00040BC5">
      <w:rPr>
        <w:rFonts w:ascii="Simplon Norm Light" w:hAnsi="Simplon Norm Light"/>
        <w:b/>
        <w:bCs/>
        <w:noProof/>
        <w:color w:val="FF0000"/>
        <w:sz w:val="20"/>
        <w:szCs w:val="20"/>
        <w:lang w:val="en-NZ"/>
      </w:rPr>
      <w:drawing>
        <wp:anchor distT="0" distB="0" distL="114300" distR="114300" simplePos="0" relativeHeight="251659264" behindDoc="0" locked="0" layoutInCell="1" allowOverlap="1" wp14:anchorId="2A191F10" wp14:editId="07171799">
          <wp:simplePos x="0" y="0"/>
          <wp:positionH relativeFrom="column">
            <wp:posOffset>6231236</wp:posOffset>
          </wp:positionH>
          <wp:positionV relativeFrom="paragraph">
            <wp:posOffset>-245233</wp:posOffset>
          </wp:positionV>
          <wp:extent cx="405130" cy="545465"/>
          <wp:effectExtent l="0" t="0" r="0" b="6985"/>
          <wp:wrapSquare wrapText="bothSides"/>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405130" cy="545465"/>
                  </a:xfrm>
                  <a:prstGeom prst="rect">
                    <a:avLst/>
                  </a:prstGeom>
                </pic:spPr>
              </pic:pic>
            </a:graphicData>
          </a:graphic>
          <wp14:sizeRelH relativeFrom="margin">
            <wp14:pctWidth>0</wp14:pctWidth>
          </wp14:sizeRelH>
          <wp14:sizeRelV relativeFrom="margin">
            <wp14:pctHeight>0</wp14:pctHeight>
          </wp14:sizeRelV>
        </wp:anchor>
      </w:drawing>
    </w:r>
    <w:r w:rsidR="00040BC5" w:rsidRPr="00040BC5">
      <w:rPr>
        <w:rFonts w:ascii="Simplon Norm" w:hAnsi="Simplon Norm"/>
        <w:b/>
        <w:bCs/>
        <w:color w:val="FF0000"/>
        <w:sz w:val="20"/>
        <w:szCs w:val="20"/>
        <w:lang w:val="en-NZ"/>
      </w:rPr>
      <w:t>ASSESSOR GUIDE</w:t>
    </w:r>
  </w:p>
  <w:p w14:paraId="134CF4F5" w14:textId="7157114E" w:rsidR="00264863" w:rsidRPr="006B745E" w:rsidRDefault="00264863" w:rsidP="003E1355">
    <w:pPr>
      <w:pStyle w:val="Footer"/>
      <w:tabs>
        <w:tab w:val="clear" w:pos="4153"/>
        <w:tab w:val="clear" w:pos="8306"/>
        <w:tab w:val="left" w:pos="1418"/>
        <w:tab w:val="right" w:pos="9639"/>
      </w:tabs>
      <w:spacing w:after="0" w:line="240" w:lineRule="auto"/>
      <w:rPr>
        <w:rFonts w:ascii="Simplon Norm" w:hAnsi="Simplon Norm"/>
        <w:color w:val="808080" w:themeColor="background1" w:themeShade="80"/>
        <w:sz w:val="18"/>
        <w:szCs w:val="18"/>
        <w:lang w:val="en-NZ"/>
      </w:rPr>
    </w:pPr>
    <w:r w:rsidRPr="006B745E">
      <w:rPr>
        <w:rFonts w:ascii="Simplon Norm" w:hAnsi="Simplon Norm"/>
        <w:color w:val="808080" w:themeColor="background1" w:themeShade="80"/>
        <w:sz w:val="18"/>
        <w:szCs w:val="18"/>
        <w:lang w:val="en-NZ"/>
      </w:rPr>
      <w:t xml:space="preserve">Student name: </w:t>
    </w:r>
    <w:r w:rsidRPr="006B745E">
      <w:rPr>
        <w:rFonts w:ascii="Simplon Norm" w:hAnsi="Simplon Norm"/>
        <w:color w:val="808080" w:themeColor="background1" w:themeShade="80"/>
        <w:sz w:val="18"/>
        <w:szCs w:val="18"/>
        <w:lang w:val="en-NZ"/>
      </w:rPr>
      <w:tab/>
    </w:r>
    <w:r w:rsidRPr="006B745E">
      <w:rPr>
        <w:rFonts w:ascii="Simplon Norm" w:hAnsi="Simplon Norm"/>
        <w:color w:val="808080" w:themeColor="background1" w:themeShade="80"/>
        <w:sz w:val="18"/>
        <w:szCs w:val="18"/>
        <w:highlight w:val="yellow"/>
        <w:lang w:val="en-NZ"/>
      </w:rPr>
      <w:t>&lt;&lt;Insert student name here&gt;&gt;</w:t>
    </w:r>
    <w:r w:rsidR="003E1355">
      <w:rPr>
        <w:rFonts w:ascii="Simplon Norm" w:hAnsi="Simplon Norm"/>
        <w:color w:val="808080" w:themeColor="background1" w:themeShade="80"/>
        <w:sz w:val="18"/>
        <w:szCs w:val="18"/>
        <w:lang w:val="en-NZ"/>
      </w:rPr>
      <w:tab/>
      <w:t>(</w:t>
    </w:r>
    <w:r w:rsidR="00BB5C56">
      <w:rPr>
        <w:rFonts w:ascii="Simplon Norm" w:hAnsi="Simplon Norm"/>
        <w:color w:val="808080" w:themeColor="background1" w:themeShade="80"/>
        <w:sz w:val="18"/>
        <w:szCs w:val="18"/>
        <w:lang w:val="en-NZ"/>
      </w:rPr>
      <w:t>CHCLEG001</w:t>
    </w:r>
    <w:r w:rsidR="003E1355">
      <w:rPr>
        <w:rFonts w:ascii="Simplon Norm" w:hAnsi="Simplon Norm"/>
        <w:color w:val="808080" w:themeColor="background1" w:themeShade="80"/>
        <w:sz w:val="18"/>
        <w:szCs w:val="18"/>
        <w:lang w:val="en-NZ"/>
      </w:rPr>
      <w:t xml:space="preserve">) </w:t>
    </w:r>
    <w:r w:rsidR="00BB5C56">
      <w:rPr>
        <w:rFonts w:ascii="Simplon Norm" w:hAnsi="Simplon Norm"/>
        <w:color w:val="808080" w:themeColor="background1" w:themeShade="80"/>
        <w:sz w:val="18"/>
        <w:szCs w:val="18"/>
        <w:lang w:val="en-NZ"/>
      </w:rPr>
      <w:t xml:space="preserve">Work legally and </w:t>
    </w:r>
    <w:proofErr w:type="gramStart"/>
    <w:r w:rsidR="00BB5C56">
      <w:rPr>
        <w:rFonts w:ascii="Simplon Norm" w:hAnsi="Simplon Norm"/>
        <w:color w:val="808080" w:themeColor="background1" w:themeShade="80"/>
        <w:sz w:val="18"/>
        <w:szCs w:val="18"/>
        <w:lang w:val="en-NZ"/>
      </w:rPr>
      <w:t>ethically</w:t>
    </w:r>
    <w:proofErr w:type="gramEnd"/>
  </w:p>
  <w:p w14:paraId="54614C10" w14:textId="3F745B2C" w:rsidR="005620EA" w:rsidRPr="006D5C75" w:rsidRDefault="00264863" w:rsidP="006D5C75">
    <w:pPr>
      <w:pStyle w:val="Footer"/>
      <w:tabs>
        <w:tab w:val="clear" w:pos="4153"/>
        <w:tab w:val="clear" w:pos="8306"/>
        <w:tab w:val="left" w:pos="1418"/>
        <w:tab w:val="right" w:pos="9639"/>
      </w:tabs>
      <w:spacing w:after="0" w:line="240" w:lineRule="auto"/>
      <w:rPr>
        <w:rFonts w:ascii="Simplon Norm" w:hAnsi="Simplon Norm"/>
        <w:color w:val="808080" w:themeColor="background1" w:themeShade="80"/>
        <w:sz w:val="18"/>
        <w:szCs w:val="18"/>
        <w:lang w:val="en-NZ"/>
      </w:rPr>
    </w:pPr>
    <w:r w:rsidRPr="006B745E">
      <w:rPr>
        <w:rFonts w:ascii="Simplon Norm" w:hAnsi="Simplon Norm"/>
        <w:color w:val="808080" w:themeColor="background1" w:themeShade="80"/>
        <w:sz w:val="18"/>
        <w:szCs w:val="18"/>
        <w:lang w:val="en-NZ"/>
      </w:rPr>
      <w:t xml:space="preserve">Student number: </w:t>
    </w:r>
    <w:r w:rsidRPr="006B745E">
      <w:rPr>
        <w:rFonts w:ascii="Simplon Norm" w:hAnsi="Simplon Norm"/>
        <w:color w:val="808080" w:themeColor="background1" w:themeShade="80"/>
        <w:sz w:val="18"/>
        <w:szCs w:val="18"/>
        <w:lang w:val="en-NZ"/>
      </w:rPr>
      <w:tab/>
    </w:r>
    <w:r w:rsidRPr="006B745E">
      <w:rPr>
        <w:rFonts w:ascii="Simplon Norm" w:hAnsi="Simplon Norm"/>
        <w:color w:val="808080" w:themeColor="background1" w:themeShade="80"/>
        <w:sz w:val="18"/>
        <w:szCs w:val="18"/>
        <w:highlight w:val="yellow"/>
        <w:lang w:val="en-NZ"/>
      </w:rPr>
      <w:t>&lt;&lt;Insert student number here&gt;&gt;</w:t>
    </w:r>
    <w:r>
      <w:rPr>
        <w:rFonts w:ascii="Simplon Norm" w:hAnsi="Simplon Norm"/>
        <w:color w:val="808080" w:themeColor="background1" w:themeShade="80"/>
        <w:sz w:val="18"/>
        <w:szCs w:val="18"/>
        <w:lang w:val="en-NZ"/>
      </w:rPr>
      <w:tab/>
    </w:r>
    <w:r w:rsidRPr="006B745E">
      <w:rPr>
        <w:rFonts w:ascii="Simplon Norm" w:hAnsi="Simplon Norm"/>
        <w:color w:val="808080" w:themeColor="background1" w:themeShade="80"/>
        <w:sz w:val="18"/>
        <w:szCs w:val="18"/>
        <w:lang w:val="en-NZ"/>
      </w:rPr>
      <w:t xml:space="preserve">Page </w:t>
    </w:r>
    <w:r w:rsidRPr="006B745E">
      <w:rPr>
        <w:rFonts w:ascii="Simplon Norm" w:hAnsi="Simplon Norm"/>
        <w:b/>
        <w:bCs/>
        <w:color w:val="808080" w:themeColor="background1" w:themeShade="80"/>
        <w:sz w:val="18"/>
        <w:szCs w:val="18"/>
        <w:lang w:val="en-NZ"/>
      </w:rPr>
      <w:fldChar w:fldCharType="begin"/>
    </w:r>
    <w:r w:rsidRPr="006B745E">
      <w:rPr>
        <w:rFonts w:ascii="Simplon Norm" w:hAnsi="Simplon Norm"/>
        <w:b/>
        <w:bCs/>
        <w:color w:val="808080" w:themeColor="background1" w:themeShade="80"/>
        <w:sz w:val="18"/>
        <w:szCs w:val="18"/>
        <w:lang w:val="en-NZ"/>
      </w:rPr>
      <w:instrText xml:space="preserve"> PAGE  \* Arabic  \* MERGEFORMAT </w:instrText>
    </w:r>
    <w:r w:rsidRPr="006B745E">
      <w:rPr>
        <w:rFonts w:ascii="Simplon Norm" w:hAnsi="Simplon Norm"/>
        <w:b/>
        <w:bCs/>
        <w:color w:val="808080" w:themeColor="background1" w:themeShade="80"/>
        <w:sz w:val="18"/>
        <w:szCs w:val="18"/>
        <w:lang w:val="en-NZ"/>
      </w:rPr>
      <w:fldChar w:fldCharType="separate"/>
    </w:r>
    <w:r>
      <w:rPr>
        <w:rFonts w:ascii="Simplon Norm" w:hAnsi="Simplon Norm"/>
        <w:b/>
        <w:bCs/>
        <w:color w:val="808080" w:themeColor="background1" w:themeShade="80"/>
        <w:sz w:val="18"/>
        <w:szCs w:val="18"/>
        <w:lang w:val="en-NZ"/>
      </w:rPr>
      <w:t>2</w:t>
    </w:r>
    <w:r w:rsidRPr="006B745E">
      <w:rPr>
        <w:rFonts w:ascii="Simplon Norm" w:hAnsi="Simplon Norm"/>
        <w:b/>
        <w:bCs/>
        <w:color w:val="808080" w:themeColor="background1" w:themeShade="80"/>
        <w:sz w:val="18"/>
        <w:szCs w:val="18"/>
        <w:lang w:val="en-NZ"/>
      </w:rPr>
      <w:fldChar w:fldCharType="end"/>
    </w:r>
    <w:r w:rsidRPr="006B745E">
      <w:rPr>
        <w:rFonts w:ascii="Simplon Norm" w:hAnsi="Simplon Norm"/>
        <w:color w:val="808080" w:themeColor="background1" w:themeShade="80"/>
        <w:sz w:val="18"/>
        <w:szCs w:val="18"/>
        <w:lang w:val="en-NZ"/>
      </w:rPr>
      <w:t xml:space="preserve"> of </w:t>
    </w:r>
    <w:r w:rsidRPr="006B745E">
      <w:rPr>
        <w:rFonts w:ascii="Simplon Norm" w:hAnsi="Simplon Norm"/>
        <w:b/>
        <w:bCs/>
        <w:color w:val="808080" w:themeColor="background1" w:themeShade="80"/>
        <w:sz w:val="18"/>
        <w:szCs w:val="18"/>
        <w:lang w:val="en-NZ"/>
      </w:rPr>
      <w:fldChar w:fldCharType="begin"/>
    </w:r>
    <w:r w:rsidRPr="006B745E">
      <w:rPr>
        <w:rFonts w:ascii="Simplon Norm" w:hAnsi="Simplon Norm"/>
        <w:b/>
        <w:bCs/>
        <w:color w:val="808080" w:themeColor="background1" w:themeShade="80"/>
        <w:sz w:val="18"/>
        <w:szCs w:val="18"/>
        <w:lang w:val="en-NZ"/>
      </w:rPr>
      <w:instrText xml:space="preserve"> NUMPAGES  \* Arabic  \* MERGEFORMAT </w:instrText>
    </w:r>
    <w:r w:rsidRPr="006B745E">
      <w:rPr>
        <w:rFonts w:ascii="Simplon Norm" w:hAnsi="Simplon Norm"/>
        <w:b/>
        <w:bCs/>
        <w:color w:val="808080" w:themeColor="background1" w:themeShade="80"/>
        <w:sz w:val="18"/>
        <w:szCs w:val="18"/>
        <w:lang w:val="en-NZ"/>
      </w:rPr>
      <w:fldChar w:fldCharType="separate"/>
    </w:r>
    <w:r>
      <w:rPr>
        <w:rFonts w:ascii="Simplon Norm" w:hAnsi="Simplon Norm"/>
        <w:b/>
        <w:bCs/>
        <w:color w:val="808080" w:themeColor="background1" w:themeShade="80"/>
        <w:sz w:val="18"/>
        <w:szCs w:val="18"/>
        <w:lang w:val="en-NZ"/>
      </w:rPr>
      <w:t>4</w:t>
    </w:r>
    <w:r w:rsidRPr="006B745E">
      <w:rPr>
        <w:rFonts w:ascii="Simplon Norm" w:hAnsi="Simplon Norm"/>
        <w:b/>
        <w:bCs/>
        <w:color w:val="808080" w:themeColor="background1" w:themeShade="80"/>
        <w:sz w:val="18"/>
        <w:szCs w:val="18"/>
        <w:lang w:val="en-N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90C7" w14:textId="36052FE4" w:rsidR="005620EA" w:rsidRPr="00804A45" w:rsidRDefault="005620EA" w:rsidP="005B3D2A">
    <w:pPr>
      <w:pStyle w:val="Footer"/>
      <w:ind w:right="420"/>
      <w:rPr>
        <w:color w:val="767171" w:themeColor="background2" w:themeShade="80"/>
        <w:lang w:val="en-NZ"/>
      </w:rPr>
    </w:pPr>
    <w:r>
      <w:rPr>
        <w:color w:val="767171" w:themeColor="background2" w:themeShade="80"/>
        <w:lang w:val="en-NZ"/>
      </w:rPr>
      <w:t xml:space="preserve">Version </w:t>
    </w:r>
    <w:r w:rsidR="001C0BE5">
      <w:rPr>
        <w:color w:val="767171" w:themeColor="background2" w:themeShade="80"/>
        <w:lang w:val="en-NZ"/>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36BD0" w14:textId="77777777" w:rsidR="00293DC8" w:rsidRDefault="00293DC8" w:rsidP="001E7FDB">
      <w:pPr>
        <w:spacing w:after="0" w:line="240" w:lineRule="auto"/>
      </w:pPr>
      <w:r>
        <w:separator/>
      </w:r>
    </w:p>
  </w:footnote>
  <w:footnote w:type="continuationSeparator" w:id="0">
    <w:p w14:paraId="6ECF9280" w14:textId="77777777" w:rsidR="00293DC8" w:rsidRDefault="00293DC8" w:rsidP="001E7F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D3B9C"/>
    <w:multiLevelType w:val="hybridMultilevel"/>
    <w:tmpl w:val="A364B718"/>
    <w:lvl w:ilvl="0" w:tplc="5DB6A4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CD791B"/>
    <w:multiLevelType w:val="hybridMultilevel"/>
    <w:tmpl w:val="95CC3986"/>
    <w:lvl w:ilvl="0" w:tplc="60FAC61E">
      <w:start w:val="1"/>
      <w:numFmt w:val="bullet"/>
      <w:lvlText w:val="-"/>
      <w:lvlJc w:val="left"/>
      <w:pPr>
        <w:ind w:left="360" w:hanging="360"/>
      </w:pPr>
      <w:rPr>
        <w:rFonts w:ascii="Simplon Norm" w:eastAsia="Times New Roman" w:hAnsi="Simplon Norm"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A77779A"/>
    <w:multiLevelType w:val="hybridMultilevel"/>
    <w:tmpl w:val="7E8656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EDE6AC1"/>
    <w:multiLevelType w:val="hybridMultilevel"/>
    <w:tmpl w:val="7952B58E"/>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1223E10"/>
    <w:multiLevelType w:val="hybridMultilevel"/>
    <w:tmpl w:val="5746809A"/>
    <w:lvl w:ilvl="0" w:tplc="60FAC61E">
      <w:start w:val="1"/>
      <w:numFmt w:val="bullet"/>
      <w:lvlText w:val="-"/>
      <w:lvlJc w:val="left"/>
      <w:pPr>
        <w:ind w:left="360" w:hanging="360"/>
      </w:pPr>
      <w:rPr>
        <w:rFonts w:ascii="Simplon Norm" w:eastAsia="Times New Roman" w:hAnsi="Simplon Norm"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F2314FE"/>
    <w:multiLevelType w:val="hybridMultilevel"/>
    <w:tmpl w:val="7A5EFE2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1302D21"/>
    <w:multiLevelType w:val="hybridMultilevel"/>
    <w:tmpl w:val="10AE5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1A488E"/>
    <w:multiLevelType w:val="hybridMultilevel"/>
    <w:tmpl w:val="7952B58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21C16F4"/>
    <w:multiLevelType w:val="hybridMultilevel"/>
    <w:tmpl w:val="98127B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3934FBB"/>
    <w:multiLevelType w:val="hybridMultilevel"/>
    <w:tmpl w:val="E20EAE76"/>
    <w:lvl w:ilvl="0" w:tplc="60FAC61E">
      <w:start w:val="1"/>
      <w:numFmt w:val="bullet"/>
      <w:lvlText w:val="-"/>
      <w:lvlJc w:val="left"/>
      <w:pPr>
        <w:ind w:left="720" w:hanging="360"/>
      </w:pPr>
      <w:rPr>
        <w:rFonts w:ascii="Simplon Norm" w:eastAsia="Times New Roman" w:hAnsi="Simplon Norm"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C547E8"/>
    <w:multiLevelType w:val="hybridMultilevel"/>
    <w:tmpl w:val="AA7279DA"/>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37340704"/>
    <w:multiLevelType w:val="hybridMultilevel"/>
    <w:tmpl w:val="B3FA0BC0"/>
    <w:lvl w:ilvl="0" w:tplc="60FAC61E">
      <w:start w:val="1"/>
      <w:numFmt w:val="bullet"/>
      <w:lvlText w:val="-"/>
      <w:lvlJc w:val="left"/>
      <w:pPr>
        <w:ind w:left="360" w:hanging="360"/>
      </w:pPr>
      <w:rPr>
        <w:rFonts w:ascii="Simplon Norm" w:eastAsia="Times New Roman" w:hAnsi="Simplon Norm"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85837E9"/>
    <w:multiLevelType w:val="hybridMultilevel"/>
    <w:tmpl w:val="C5C0CD68"/>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CEC7D33"/>
    <w:multiLevelType w:val="hybridMultilevel"/>
    <w:tmpl w:val="3B4641BA"/>
    <w:lvl w:ilvl="0" w:tplc="60FAC61E">
      <w:start w:val="1"/>
      <w:numFmt w:val="bullet"/>
      <w:lvlText w:val="-"/>
      <w:lvlJc w:val="left"/>
      <w:pPr>
        <w:ind w:left="360" w:hanging="360"/>
      </w:pPr>
      <w:rPr>
        <w:rFonts w:ascii="Simplon Norm" w:eastAsia="Times New Roman" w:hAnsi="Simplon Norm"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CF122CE"/>
    <w:multiLevelType w:val="hybridMultilevel"/>
    <w:tmpl w:val="0EE0ED3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0341541"/>
    <w:multiLevelType w:val="multilevel"/>
    <w:tmpl w:val="96F82CE6"/>
    <w:lvl w:ilvl="0">
      <w:start w:val="1"/>
      <w:numFmt w:val="decimal"/>
      <w:pStyle w:val="OClist1"/>
      <w:lvlText w:val="%1."/>
      <w:lvlJc w:val="left"/>
      <w:pPr>
        <w:ind w:left="360" w:hanging="360"/>
      </w:pPr>
      <w:rPr>
        <w:rFonts w:ascii="Garamond" w:hAnsi="Garamond" w:hint="default"/>
        <w:b w:val="0"/>
        <w:i w:val="0"/>
        <w:caps w:val="0"/>
        <w:strike w:val="0"/>
        <w:dstrike w:val="0"/>
        <w:vanish w:val="0"/>
        <w:color w:val="auto"/>
        <w:sz w:val="25"/>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bullet"/>
      <w:lvlText w:val="•"/>
      <w:lvlJc w:val="left"/>
      <w:pPr>
        <w:ind w:left="1191" w:hanging="340"/>
      </w:pPr>
      <w:rPr>
        <w:rFonts w:ascii="Arial Narrow" w:hAnsi="Arial Narro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C8C2E86"/>
    <w:multiLevelType w:val="hybridMultilevel"/>
    <w:tmpl w:val="0EE0ED3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E6757EB"/>
    <w:multiLevelType w:val="hybridMultilevel"/>
    <w:tmpl w:val="42342B62"/>
    <w:lvl w:ilvl="0" w:tplc="CBE6E9FA">
      <w:numFmt w:val="bullet"/>
      <w:lvlText w:val="–"/>
      <w:lvlJc w:val="left"/>
      <w:pPr>
        <w:ind w:left="578" w:hanging="360"/>
      </w:pPr>
      <w:rPr>
        <w:rFonts w:ascii="Courier New" w:eastAsia="Courier New" w:hAnsi="Courier New" w:cs="Courier New" w:hint="default"/>
        <w:b/>
        <w:bCs/>
        <w:color w:val="FFFFFF"/>
        <w:w w:val="95"/>
        <w:sz w:val="20"/>
        <w:szCs w:val="20"/>
        <w:lang w:val="en-US" w:eastAsia="en-US" w:bidi="ar-SA"/>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8" w15:restartNumberingAfterBreak="0">
    <w:nsid w:val="66F21B25"/>
    <w:multiLevelType w:val="multilevel"/>
    <w:tmpl w:val="0C09001D"/>
    <w:styleLink w:val="OCnumlist2"/>
    <w:lvl w:ilvl="0">
      <w:start w:val="1"/>
      <w:numFmt w:val="decimal"/>
      <w:lvlText w:val="%1)"/>
      <w:lvlJc w:val="left"/>
      <w:pPr>
        <w:ind w:left="360" w:hanging="360"/>
      </w:pPr>
      <w:rPr>
        <w:rFonts w:ascii="Arial" w:hAnsi="Arial"/>
        <w:color w:val="000000" w:themeColor="tex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C955586"/>
    <w:multiLevelType w:val="hybridMultilevel"/>
    <w:tmpl w:val="5EBCE4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1FF0CB0"/>
    <w:multiLevelType w:val="hybridMultilevel"/>
    <w:tmpl w:val="C206D6D0"/>
    <w:lvl w:ilvl="0" w:tplc="60FAC61E">
      <w:start w:val="1"/>
      <w:numFmt w:val="bullet"/>
      <w:lvlText w:val="-"/>
      <w:lvlJc w:val="left"/>
      <w:pPr>
        <w:ind w:left="360" w:hanging="360"/>
      </w:pPr>
      <w:rPr>
        <w:rFonts w:ascii="Simplon Norm" w:eastAsia="Times New Roman" w:hAnsi="Simplon Norm"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2945EA2"/>
    <w:multiLevelType w:val="hybridMultilevel"/>
    <w:tmpl w:val="0C84A89A"/>
    <w:lvl w:ilvl="0" w:tplc="60FAC61E">
      <w:start w:val="1"/>
      <w:numFmt w:val="bullet"/>
      <w:lvlText w:val="-"/>
      <w:lvlJc w:val="left"/>
      <w:pPr>
        <w:ind w:left="720" w:hanging="360"/>
      </w:pPr>
      <w:rPr>
        <w:rFonts w:ascii="Simplon Norm" w:eastAsia="Times New Roman" w:hAnsi="Simplon Norm"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C91A22"/>
    <w:multiLevelType w:val="multilevel"/>
    <w:tmpl w:val="3E36327E"/>
    <w:lvl w:ilvl="0">
      <w:start w:val="1"/>
      <w:numFmt w:val="decimal"/>
      <w:pStyle w:val="OCnumlist"/>
      <w:lvlText w:val="%1."/>
      <w:lvlJc w:val="left"/>
      <w:pPr>
        <w:ind w:left="360" w:hanging="360"/>
      </w:pPr>
      <w:rPr>
        <w:rFonts w:ascii="Arial" w:hAnsi="Arial" w:hint="default"/>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ABA753B"/>
    <w:multiLevelType w:val="hybridMultilevel"/>
    <w:tmpl w:val="E8FA61C0"/>
    <w:lvl w:ilvl="0" w:tplc="5DB6A4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CCD0C1C"/>
    <w:multiLevelType w:val="hybridMultilevel"/>
    <w:tmpl w:val="E35245D8"/>
    <w:lvl w:ilvl="0" w:tplc="60FAC61E">
      <w:start w:val="1"/>
      <w:numFmt w:val="bullet"/>
      <w:lvlText w:val="-"/>
      <w:lvlJc w:val="left"/>
      <w:pPr>
        <w:ind w:left="720" w:hanging="360"/>
      </w:pPr>
      <w:rPr>
        <w:rFonts w:ascii="Simplon Norm" w:eastAsia="Times New Roman" w:hAnsi="Simplon Norm"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995560">
    <w:abstractNumId w:val="18"/>
  </w:num>
  <w:num w:numId="2" w16cid:durableId="1347712344">
    <w:abstractNumId w:val="15"/>
  </w:num>
  <w:num w:numId="3" w16cid:durableId="1679965841">
    <w:abstractNumId w:val="22"/>
  </w:num>
  <w:num w:numId="4" w16cid:durableId="2006779926">
    <w:abstractNumId w:val="17"/>
  </w:num>
  <w:num w:numId="5" w16cid:durableId="1836066767">
    <w:abstractNumId w:val="10"/>
  </w:num>
  <w:num w:numId="6" w16cid:durableId="74593685">
    <w:abstractNumId w:val="23"/>
  </w:num>
  <w:num w:numId="7" w16cid:durableId="505436867">
    <w:abstractNumId w:val="0"/>
  </w:num>
  <w:num w:numId="8" w16cid:durableId="1350370316">
    <w:abstractNumId w:val="6"/>
  </w:num>
  <w:num w:numId="9" w16cid:durableId="689768586">
    <w:abstractNumId w:val="12"/>
  </w:num>
  <w:num w:numId="10" w16cid:durableId="571886731">
    <w:abstractNumId w:val="24"/>
  </w:num>
  <w:num w:numId="11" w16cid:durableId="824517868">
    <w:abstractNumId w:val="9"/>
  </w:num>
  <w:num w:numId="12" w16cid:durableId="1650985417">
    <w:abstractNumId w:val="21"/>
  </w:num>
  <w:num w:numId="13" w16cid:durableId="2048750518">
    <w:abstractNumId w:val="5"/>
  </w:num>
  <w:num w:numId="14" w16cid:durableId="89670289">
    <w:abstractNumId w:val="20"/>
  </w:num>
  <w:num w:numId="15" w16cid:durableId="1383676329">
    <w:abstractNumId w:val="11"/>
  </w:num>
  <w:num w:numId="16" w16cid:durableId="1527402935">
    <w:abstractNumId w:val="4"/>
  </w:num>
  <w:num w:numId="17" w16cid:durableId="255721488">
    <w:abstractNumId w:val="1"/>
  </w:num>
  <w:num w:numId="18" w16cid:durableId="393745850">
    <w:abstractNumId w:val="13"/>
  </w:num>
  <w:num w:numId="19" w16cid:durableId="391734736">
    <w:abstractNumId w:val="16"/>
  </w:num>
  <w:num w:numId="20" w16cid:durableId="2047174353">
    <w:abstractNumId w:val="2"/>
  </w:num>
  <w:num w:numId="21" w16cid:durableId="2092700857">
    <w:abstractNumId w:val="3"/>
  </w:num>
  <w:num w:numId="22" w16cid:durableId="976187224">
    <w:abstractNumId w:val="7"/>
  </w:num>
  <w:num w:numId="23" w16cid:durableId="583341673">
    <w:abstractNumId w:val="19"/>
  </w:num>
  <w:num w:numId="24" w16cid:durableId="96948353">
    <w:abstractNumId w:val="8"/>
  </w:num>
  <w:num w:numId="25" w16cid:durableId="1754660986">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yAhKWFiYmZiZGRko6SsGpxcWZ+XkgBRa1AKwmVcssAAAA"/>
  </w:docVars>
  <w:rsids>
    <w:rsidRoot w:val="00E50C4B"/>
    <w:rsid w:val="0000491E"/>
    <w:rsid w:val="00006564"/>
    <w:rsid w:val="000071AD"/>
    <w:rsid w:val="00007411"/>
    <w:rsid w:val="00012A1E"/>
    <w:rsid w:val="00020465"/>
    <w:rsid w:val="00027753"/>
    <w:rsid w:val="00030BB0"/>
    <w:rsid w:val="00031D50"/>
    <w:rsid w:val="00034D0A"/>
    <w:rsid w:val="00034F77"/>
    <w:rsid w:val="00035F87"/>
    <w:rsid w:val="000401E0"/>
    <w:rsid w:val="00040BC5"/>
    <w:rsid w:val="000444B8"/>
    <w:rsid w:val="0005133B"/>
    <w:rsid w:val="00057418"/>
    <w:rsid w:val="00065736"/>
    <w:rsid w:val="00066AB0"/>
    <w:rsid w:val="00073280"/>
    <w:rsid w:val="00075045"/>
    <w:rsid w:val="00076E55"/>
    <w:rsid w:val="00081D2B"/>
    <w:rsid w:val="00083AC5"/>
    <w:rsid w:val="00084222"/>
    <w:rsid w:val="00085CA5"/>
    <w:rsid w:val="000915C0"/>
    <w:rsid w:val="00093830"/>
    <w:rsid w:val="00093FFA"/>
    <w:rsid w:val="00094648"/>
    <w:rsid w:val="000964A1"/>
    <w:rsid w:val="000A37D9"/>
    <w:rsid w:val="000A7C20"/>
    <w:rsid w:val="000B016D"/>
    <w:rsid w:val="000B4E99"/>
    <w:rsid w:val="000C0DA8"/>
    <w:rsid w:val="000C1E64"/>
    <w:rsid w:val="000C26ED"/>
    <w:rsid w:val="000D6E0A"/>
    <w:rsid w:val="000D73C6"/>
    <w:rsid w:val="000D7A8E"/>
    <w:rsid w:val="000E00B8"/>
    <w:rsid w:val="000E3291"/>
    <w:rsid w:val="000F1357"/>
    <w:rsid w:val="000F337C"/>
    <w:rsid w:val="000F4A35"/>
    <w:rsid w:val="0010000E"/>
    <w:rsid w:val="00100BAD"/>
    <w:rsid w:val="001053F5"/>
    <w:rsid w:val="00106D91"/>
    <w:rsid w:val="00121022"/>
    <w:rsid w:val="0012252A"/>
    <w:rsid w:val="00135B04"/>
    <w:rsid w:val="00136CB5"/>
    <w:rsid w:val="00141CDC"/>
    <w:rsid w:val="0014286C"/>
    <w:rsid w:val="0014681B"/>
    <w:rsid w:val="00147F0C"/>
    <w:rsid w:val="00150C8B"/>
    <w:rsid w:val="0015101F"/>
    <w:rsid w:val="001516B2"/>
    <w:rsid w:val="00151AB3"/>
    <w:rsid w:val="001631DC"/>
    <w:rsid w:val="001662D5"/>
    <w:rsid w:val="00172194"/>
    <w:rsid w:val="001742A8"/>
    <w:rsid w:val="001744E5"/>
    <w:rsid w:val="00175A9C"/>
    <w:rsid w:val="00176AF3"/>
    <w:rsid w:val="0018102D"/>
    <w:rsid w:val="00184598"/>
    <w:rsid w:val="00190A15"/>
    <w:rsid w:val="00192381"/>
    <w:rsid w:val="00193E73"/>
    <w:rsid w:val="00196949"/>
    <w:rsid w:val="001A116D"/>
    <w:rsid w:val="001B1977"/>
    <w:rsid w:val="001B215C"/>
    <w:rsid w:val="001B31F2"/>
    <w:rsid w:val="001B501A"/>
    <w:rsid w:val="001C0BE5"/>
    <w:rsid w:val="001C48F0"/>
    <w:rsid w:val="001C7721"/>
    <w:rsid w:val="001D6E1B"/>
    <w:rsid w:val="001E5547"/>
    <w:rsid w:val="001E57F4"/>
    <w:rsid w:val="001E7FDB"/>
    <w:rsid w:val="001F7092"/>
    <w:rsid w:val="00200569"/>
    <w:rsid w:val="002036E5"/>
    <w:rsid w:val="002120F7"/>
    <w:rsid w:val="00213079"/>
    <w:rsid w:val="00220589"/>
    <w:rsid w:val="00221604"/>
    <w:rsid w:val="002237F8"/>
    <w:rsid w:val="002313FB"/>
    <w:rsid w:val="002354F0"/>
    <w:rsid w:val="00243826"/>
    <w:rsid w:val="00244123"/>
    <w:rsid w:val="002462AA"/>
    <w:rsid w:val="00251ACC"/>
    <w:rsid w:val="00257360"/>
    <w:rsid w:val="00261668"/>
    <w:rsid w:val="00262E18"/>
    <w:rsid w:val="00264863"/>
    <w:rsid w:val="0026631F"/>
    <w:rsid w:val="0027756C"/>
    <w:rsid w:val="002824A4"/>
    <w:rsid w:val="00282A0D"/>
    <w:rsid w:val="00283559"/>
    <w:rsid w:val="00283A89"/>
    <w:rsid w:val="002879DC"/>
    <w:rsid w:val="00287BF8"/>
    <w:rsid w:val="002909C7"/>
    <w:rsid w:val="00293DC8"/>
    <w:rsid w:val="00296C85"/>
    <w:rsid w:val="002A05A8"/>
    <w:rsid w:val="002A284E"/>
    <w:rsid w:val="002A77E6"/>
    <w:rsid w:val="002D3046"/>
    <w:rsid w:val="002D56F9"/>
    <w:rsid w:val="002E21F8"/>
    <w:rsid w:val="002E3D0F"/>
    <w:rsid w:val="002E7621"/>
    <w:rsid w:val="002E76E2"/>
    <w:rsid w:val="002F7AB3"/>
    <w:rsid w:val="00305050"/>
    <w:rsid w:val="003051EE"/>
    <w:rsid w:val="00307434"/>
    <w:rsid w:val="003128DB"/>
    <w:rsid w:val="00313CD0"/>
    <w:rsid w:val="00314222"/>
    <w:rsid w:val="00315B1B"/>
    <w:rsid w:val="003225BB"/>
    <w:rsid w:val="00325C32"/>
    <w:rsid w:val="00325E55"/>
    <w:rsid w:val="00331E80"/>
    <w:rsid w:val="00332F7E"/>
    <w:rsid w:val="00334510"/>
    <w:rsid w:val="0033519B"/>
    <w:rsid w:val="00341EA7"/>
    <w:rsid w:val="00350C65"/>
    <w:rsid w:val="00353E41"/>
    <w:rsid w:val="0035658E"/>
    <w:rsid w:val="003566C6"/>
    <w:rsid w:val="00356CA4"/>
    <w:rsid w:val="00357E30"/>
    <w:rsid w:val="003720B9"/>
    <w:rsid w:val="00377854"/>
    <w:rsid w:val="00381EEE"/>
    <w:rsid w:val="00384894"/>
    <w:rsid w:val="00384E75"/>
    <w:rsid w:val="00386422"/>
    <w:rsid w:val="00391CF3"/>
    <w:rsid w:val="00396D1D"/>
    <w:rsid w:val="003B153D"/>
    <w:rsid w:val="003B1A24"/>
    <w:rsid w:val="003B2E5C"/>
    <w:rsid w:val="003B3555"/>
    <w:rsid w:val="003B3E4D"/>
    <w:rsid w:val="003D2281"/>
    <w:rsid w:val="003D3F46"/>
    <w:rsid w:val="003D46B3"/>
    <w:rsid w:val="003E1355"/>
    <w:rsid w:val="003E3DC9"/>
    <w:rsid w:val="003E443A"/>
    <w:rsid w:val="003F54B7"/>
    <w:rsid w:val="00401CE5"/>
    <w:rsid w:val="0040212C"/>
    <w:rsid w:val="00411CB7"/>
    <w:rsid w:val="0041350F"/>
    <w:rsid w:val="00415B5E"/>
    <w:rsid w:val="00415CF6"/>
    <w:rsid w:val="00420022"/>
    <w:rsid w:val="0042514D"/>
    <w:rsid w:val="00430232"/>
    <w:rsid w:val="0043187E"/>
    <w:rsid w:val="004347A0"/>
    <w:rsid w:val="00434FCF"/>
    <w:rsid w:val="00435574"/>
    <w:rsid w:val="0043648C"/>
    <w:rsid w:val="004408FA"/>
    <w:rsid w:val="00441974"/>
    <w:rsid w:val="00443550"/>
    <w:rsid w:val="00443578"/>
    <w:rsid w:val="00443589"/>
    <w:rsid w:val="0044638F"/>
    <w:rsid w:val="00450A48"/>
    <w:rsid w:val="00456C10"/>
    <w:rsid w:val="00465735"/>
    <w:rsid w:val="00470401"/>
    <w:rsid w:val="00472AAC"/>
    <w:rsid w:val="00473928"/>
    <w:rsid w:val="00474A75"/>
    <w:rsid w:val="0047799C"/>
    <w:rsid w:val="00482742"/>
    <w:rsid w:val="00483C20"/>
    <w:rsid w:val="004841D0"/>
    <w:rsid w:val="004875C5"/>
    <w:rsid w:val="00490873"/>
    <w:rsid w:val="00494325"/>
    <w:rsid w:val="00494BC8"/>
    <w:rsid w:val="004967C9"/>
    <w:rsid w:val="00496D92"/>
    <w:rsid w:val="00497099"/>
    <w:rsid w:val="00497E10"/>
    <w:rsid w:val="004C012C"/>
    <w:rsid w:val="004C1F51"/>
    <w:rsid w:val="004C235D"/>
    <w:rsid w:val="004C684E"/>
    <w:rsid w:val="004D6565"/>
    <w:rsid w:val="004D73A3"/>
    <w:rsid w:val="004E1591"/>
    <w:rsid w:val="004F0B58"/>
    <w:rsid w:val="004F225B"/>
    <w:rsid w:val="004F6D65"/>
    <w:rsid w:val="004F7627"/>
    <w:rsid w:val="00515373"/>
    <w:rsid w:val="00522E07"/>
    <w:rsid w:val="00526A1F"/>
    <w:rsid w:val="00526A31"/>
    <w:rsid w:val="0053210F"/>
    <w:rsid w:val="005325F6"/>
    <w:rsid w:val="005333EC"/>
    <w:rsid w:val="0053501B"/>
    <w:rsid w:val="0053512D"/>
    <w:rsid w:val="00536163"/>
    <w:rsid w:val="0053713A"/>
    <w:rsid w:val="00542A8C"/>
    <w:rsid w:val="00542C74"/>
    <w:rsid w:val="00552304"/>
    <w:rsid w:val="00556580"/>
    <w:rsid w:val="00557473"/>
    <w:rsid w:val="00560870"/>
    <w:rsid w:val="005620EA"/>
    <w:rsid w:val="0056345F"/>
    <w:rsid w:val="00565B96"/>
    <w:rsid w:val="00570692"/>
    <w:rsid w:val="0057107C"/>
    <w:rsid w:val="00571DFB"/>
    <w:rsid w:val="00573422"/>
    <w:rsid w:val="005749AB"/>
    <w:rsid w:val="0058027B"/>
    <w:rsid w:val="00580E73"/>
    <w:rsid w:val="00582294"/>
    <w:rsid w:val="00591DE6"/>
    <w:rsid w:val="00595DAD"/>
    <w:rsid w:val="005A3300"/>
    <w:rsid w:val="005A5E2A"/>
    <w:rsid w:val="005B2C39"/>
    <w:rsid w:val="005B3D2A"/>
    <w:rsid w:val="005C37C6"/>
    <w:rsid w:val="005C4EFD"/>
    <w:rsid w:val="005D1BAE"/>
    <w:rsid w:val="005D6813"/>
    <w:rsid w:val="005D6FCC"/>
    <w:rsid w:val="005E27A7"/>
    <w:rsid w:val="005E6A15"/>
    <w:rsid w:val="005F0C76"/>
    <w:rsid w:val="005F0D82"/>
    <w:rsid w:val="005F63E5"/>
    <w:rsid w:val="005F6DD6"/>
    <w:rsid w:val="00600DB6"/>
    <w:rsid w:val="0060434E"/>
    <w:rsid w:val="00613296"/>
    <w:rsid w:val="00613DA8"/>
    <w:rsid w:val="00621F95"/>
    <w:rsid w:val="006230AC"/>
    <w:rsid w:val="00623D2F"/>
    <w:rsid w:val="00624219"/>
    <w:rsid w:val="0062732E"/>
    <w:rsid w:val="0062760F"/>
    <w:rsid w:val="00630ED3"/>
    <w:rsid w:val="00636E15"/>
    <w:rsid w:val="006377D1"/>
    <w:rsid w:val="0064080F"/>
    <w:rsid w:val="006522CF"/>
    <w:rsid w:val="00656609"/>
    <w:rsid w:val="00656EE9"/>
    <w:rsid w:val="00667DBC"/>
    <w:rsid w:val="00670737"/>
    <w:rsid w:val="00670D4B"/>
    <w:rsid w:val="006711B9"/>
    <w:rsid w:val="00671E1C"/>
    <w:rsid w:val="00673DC8"/>
    <w:rsid w:val="00674448"/>
    <w:rsid w:val="00677569"/>
    <w:rsid w:val="00683F88"/>
    <w:rsid w:val="00684C51"/>
    <w:rsid w:val="006874AB"/>
    <w:rsid w:val="00687541"/>
    <w:rsid w:val="00687E8B"/>
    <w:rsid w:val="00690777"/>
    <w:rsid w:val="006A09C6"/>
    <w:rsid w:val="006A190F"/>
    <w:rsid w:val="006A43D5"/>
    <w:rsid w:val="006A6FC9"/>
    <w:rsid w:val="006B1799"/>
    <w:rsid w:val="006B42BA"/>
    <w:rsid w:val="006B5849"/>
    <w:rsid w:val="006C07DE"/>
    <w:rsid w:val="006C1E39"/>
    <w:rsid w:val="006C2BB6"/>
    <w:rsid w:val="006D5C75"/>
    <w:rsid w:val="006D7F1D"/>
    <w:rsid w:val="006E3515"/>
    <w:rsid w:val="006F0B7B"/>
    <w:rsid w:val="006F34A6"/>
    <w:rsid w:val="00701233"/>
    <w:rsid w:val="00701827"/>
    <w:rsid w:val="00701995"/>
    <w:rsid w:val="007063DF"/>
    <w:rsid w:val="00706E5F"/>
    <w:rsid w:val="00713C9D"/>
    <w:rsid w:val="007146EA"/>
    <w:rsid w:val="00721ADE"/>
    <w:rsid w:val="00724450"/>
    <w:rsid w:val="00724DB9"/>
    <w:rsid w:val="00731523"/>
    <w:rsid w:val="00731734"/>
    <w:rsid w:val="007342DE"/>
    <w:rsid w:val="007459D4"/>
    <w:rsid w:val="007524F9"/>
    <w:rsid w:val="00754B86"/>
    <w:rsid w:val="00765255"/>
    <w:rsid w:val="00770A91"/>
    <w:rsid w:val="00773C1D"/>
    <w:rsid w:val="007777EC"/>
    <w:rsid w:val="00795CE9"/>
    <w:rsid w:val="00795F01"/>
    <w:rsid w:val="0079638D"/>
    <w:rsid w:val="007A06E2"/>
    <w:rsid w:val="007B5B54"/>
    <w:rsid w:val="007C0CE3"/>
    <w:rsid w:val="007C1D20"/>
    <w:rsid w:val="007C1F73"/>
    <w:rsid w:val="007C4964"/>
    <w:rsid w:val="007C7E5D"/>
    <w:rsid w:val="007D0552"/>
    <w:rsid w:val="007D2536"/>
    <w:rsid w:val="007D42F4"/>
    <w:rsid w:val="007E0884"/>
    <w:rsid w:val="007E1D9F"/>
    <w:rsid w:val="007E29CE"/>
    <w:rsid w:val="007E39AE"/>
    <w:rsid w:val="007E45B0"/>
    <w:rsid w:val="007E72EA"/>
    <w:rsid w:val="007F157D"/>
    <w:rsid w:val="0080012F"/>
    <w:rsid w:val="00802329"/>
    <w:rsid w:val="008037F0"/>
    <w:rsid w:val="0080408A"/>
    <w:rsid w:val="008046A9"/>
    <w:rsid w:val="00804A45"/>
    <w:rsid w:val="00806F3D"/>
    <w:rsid w:val="008131E0"/>
    <w:rsid w:val="00820C2D"/>
    <w:rsid w:val="0082725C"/>
    <w:rsid w:val="008370DC"/>
    <w:rsid w:val="00841A67"/>
    <w:rsid w:val="008439D0"/>
    <w:rsid w:val="00844151"/>
    <w:rsid w:val="00844D28"/>
    <w:rsid w:val="00856969"/>
    <w:rsid w:val="008579E5"/>
    <w:rsid w:val="00860DAE"/>
    <w:rsid w:val="00864050"/>
    <w:rsid w:val="00871D71"/>
    <w:rsid w:val="008743F7"/>
    <w:rsid w:val="00875A01"/>
    <w:rsid w:val="00875F1F"/>
    <w:rsid w:val="00876E22"/>
    <w:rsid w:val="00881C27"/>
    <w:rsid w:val="00886CA4"/>
    <w:rsid w:val="00891E62"/>
    <w:rsid w:val="00893B35"/>
    <w:rsid w:val="00894E6A"/>
    <w:rsid w:val="008A0BC4"/>
    <w:rsid w:val="008A67BA"/>
    <w:rsid w:val="008B4A63"/>
    <w:rsid w:val="008C0F35"/>
    <w:rsid w:val="008D1A18"/>
    <w:rsid w:val="008D3487"/>
    <w:rsid w:val="008D36FE"/>
    <w:rsid w:val="008D488A"/>
    <w:rsid w:val="008D602B"/>
    <w:rsid w:val="008E4238"/>
    <w:rsid w:val="008E4F3C"/>
    <w:rsid w:val="008E7B22"/>
    <w:rsid w:val="008F546E"/>
    <w:rsid w:val="008F7048"/>
    <w:rsid w:val="0090023E"/>
    <w:rsid w:val="0090152C"/>
    <w:rsid w:val="009048CF"/>
    <w:rsid w:val="00907B5E"/>
    <w:rsid w:val="00913790"/>
    <w:rsid w:val="009138FC"/>
    <w:rsid w:val="00921AB1"/>
    <w:rsid w:val="009251A3"/>
    <w:rsid w:val="009255D8"/>
    <w:rsid w:val="00932B0F"/>
    <w:rsid w:val="0093368C"/>
    <w:rsid w:val="00935116"/>
    <w:rsid w:val="00937CF4"/>
    <w:rsid w:val="00941D67"/>
    <w:rsid w:val="00942DED"/>
    <w:rsid w:val="00953EA4"/>
    <w:rsid w:val="00955768"/>
    <w:rsid w:val="009575B7"/>
    <w:rsid w:val="009613B8"/>
    <w:rsid w:val="009622AC"/>
    <w:rsid w:val="00966A65"/>
    <w:rsid w:val="00970247"/>
    <w:rsid w:val="00972B6D"/>
    <w:rsid w:val="00973903"/>
    <w:rsid w:val="00984025"/>
    <w:rsid w:val="009921D4"/>
    <w:rsid w:val="0099546A"/>
    <w:rsid w:val="00997904"/>
    <w:rsid w:val="00997BF8"/>
    <w:rsid w:val="009A0B11"/>
    <w:rsid w:val="009A2DD6"/>
    <w:rsid w:val="009A413D"/>
    <w:rsid w:val="009A5969"/>
    <w:rsid w:val="009A6FEC"/>
    <w:rsid w:val="009B019F"/>
    <w:rsid w:val="009B32FA"/>
    <w:rsid w:val="009B4E57"/>
    <w:rsid w:val="009B66FB"/>
    <w:rsid w:val="009C0542"/>
    <w:rsid w:val="009D4ACA"/>
    <w:rsid w:val="009E4408"/>
    <w:rsid w:val="009E5579"/>
    <w:rsid w:val="009F145E"/>
    <w:rsid w:val="009F7233"/>
    <w:rsid w:val="00A02084"/>
    <w:rsid w:val="00A02728"/>
    <w:rsid w:val="00A04E01"/>
    <w:rsid w:val="00A1011F"/>
    <w:rsid w:val="00A13308"/>
    <w:rsid w:val="00A25D79"/>
    <w:rsid w:val="00A310BB"/>
    <w:rsid w:val="00A37D5B"/>
    <w:rsid w:val="00A41E85"/>
    <w:rsid w:val="00A42B69"/>
    <w:rsid w:val="00A433B1"/>
    <w:rsid w:val="00A4666A"/>
    <w:rsid w:val="00A53B03"/>
    <w:rsid w:val="00A5635D"/>
    <w:rsid w:val="00A6692A"/>
    <w:rsid w:val="00A67C79"/>
    <w:rsid w:val="00A7119A"/>
    <w:rsid w:val="00A71FF2"/>
    <w:rsid w:val="00A72B26"/>
    <w:rsid w:val="00A744BE"/>
    <w:rsid w:val="00A7618E"/>
    <w:rsid w:val="00A806F4"/>
    <w:rsid w:val="00A81452"/>
    <w:rsid w:val="00A81F8D"/>
    <w:rsid w:val="00A844AC"/>
    <w:rsid w:val="00A8776E"/>
    <w:rsid w:val="00A90F1C"/>
    <w:rsid w:val="00A97686"/>
    <w:rsid w:val="00AA13EC"/>
    <w:rsid w:val="00AA5568"/>
    <w:rsid w:val="00AA69D6"/>
    <w:rsid w:val="00AB0F93"/>
    <w:rsid w:val="00AB2A1F"/>
    <w:rsid w:val="00AB5118"/>
    <w:rsid w:val="00AB55FB"/>
    <w:rsid w:val="00AC0EF1"/>
    <w:rsid w:val="00AC1BF8"/>
    <w:rsid w:val="00AC3D89"/>
    <w:rsid w:val="00AC447D"/>
    <w:rsid w:val="00AD217C"/>
    <w:rsid w:val="00AD28B0"/>
    <w:rsid w:val="00AD7E8B"/>
    <w:rsid w:val="00AF2C71"/>
    <w:rsid w:val="00AF7928"/>
    <w:rsid w:val="00B02F2F"/>
    <w:rsid w:val="00B04D13"/>
    <w:rsid w:val="00B06575"/>
    <w:rsid w:val="00B1278D"/>
    <w:rsid w:val="00B15E87"/>
    <w:rsid w:val="00B26916"/>
    <w:rsid w:val="00B3052D"/>
    <w:rsid w:val="00B31A56"/>
    <w:rsid w:val="00B33B66"/>
    <w:rsid w:val="00B33EBD"/>
    <w:rsid w:val="00B37A42"/>
    <w:rsid w:val="00B42135"/>
    <w:rsid w:val="00B471DD"/>
    <w:rsid w:val="00B54540"/>
    <w:rsid w:val="00B55782"/>
    <w:rsid w:val="00B65941"/>
    <w:rsid w:val="00B67080"/>
    <w:rsid w:val="00B67151"/>
    <w:rsid w:val="00B672CB"/>
    <w:rsid w:val="00B754DA"/>
    <w:rsid w:val="00B83E9C"/>
    <w:rsid w:val="00B96794"/>
    <w:rsid w:val="00B97198"/>
    <w:rsid w:val="00BA446F"/>
    <w:rsid w:val="00BB3AA3"/>
    <w:rsid w:val="00BB5C56"/>
    <w:rsid w:val="00BC2C0E"/>
    <w:rsid w:val="00BC7F2E"/>
    <w:rsid w:val="00BD1293"/>
    <w:rsid w:val="00BD1A4F"/>
    <w:rsid w:val="00BD2D71"/>
    <w:rsid w:val="00BD3516"/>
    <w:rsid w:val="00BE06D3"/>
    <w:rsid w:val="00BE6489"/>
    <w:rsid w:val="00BE66DD"/>
    <w:rsid w:val="00C05409"/>
    <w:rsid w:val="00C24279"/>
    <w:rsid w:val="00C24AC0"/>
    <w:rsid w:val="00C33B53"/>
    <w:rsid w:val="00C35A26"/>
    <w:rsid w:val="00C372C9"/>
    <w:rsid w:val="00C43DFE"/>
    <w:rsid w:val="00C44426"/>
    <w:rsid w:val="00C45159"/>
    <w:rsid w:val="00C4589E"/>
    <w:rsid w:val="00C513A1"/>
    <w:rsid w:val="00C53046"/>
    <w:rsid w:val="00C54093"/>
    <w:rsid w:val="00C55FB9"/>
    <w:rsid w:val="00C57D3D"/>
    <w:rsid w:val="00C60662"/>
    <w:rsid w:val="00C8178C"/>
    <w:rsid w:val="00C905E3"/>
    <w:rsid w:val="00C90936"/>
    <w:rsid w:val="00C92219"/>
    <w:rsid w:val="00C92F64"/>
    <w:rsid w:val="00CA1AD5"/>
    <w:rsid w:val="00CA6A48"/>
    <w:rsid w:val="00CB23DD"/>
    <w:rsid w:val="00CB47EE"/>
    <w:rsid w:val="00CC1EB4"/>
    <w:rsid w:val="00CC555E"/>
    <w:rsid w:val="00CD1B17"/>
    <w:rsid w:val="00CD7ED8"/>
    <w:rsid w:val="00CE1842"/>
    <w:rsid w:val="00CE1B23"/>
    <w:rsid w:val="00CE1EC8"/>
    <w:rsid w:val="00CE2F59"/>
    <w:rsid w:val="00CE31D0"/>
    <w:rsid w:val="00CF397C"/>
    <w:rsid w:val="00CF4E0D"/>
    <w:rsid w:val="00CF56E0"/>
    <w:rsid w:val="00CF7066"/>
    <w:rsid w:val="00CF7C94"/>
    <w:rsid w:val="00D005FE"/>
    <w:rsid w:val="00D032C6"/>
    <w:rsid w:val="00D03FC7"/>
    <w:rsid w:val="00D05C42"/>
    <w:rsid w:val="00D072F3"/>
    <w:rsid w:val="00D17A95"/>
    <w:rsid w:val="00D212BD"/>
    <w:rsid w:val="00D263AB"/>
    <w:rsid w:val="00D30B84"/>
    <w:rsid w:val="00D36D50"/>
    <w:rsid w:val="00D404AE"/>
    <w:rsid w:val="00D4760D"/>
    <w:rsid w:val="00D526EA"/>
    <w:rsid w:val="00D64899"/>
    <w:rsid w:val="00D704CC"/>
    <w:rsid w:val="00D73900"/>
    <w:rsid w:val="00D75BBF"/>
    <w:rsid w:val="00D766C5"/>
    <w:rsid w:val="00D828F1"/>
    <w:rsid w:val="00D9786D"/>
    <w:rsid w:val="00DA3C95"/>
    <w:rsid w:val="00DA6B7D"/>
    <w:rsid w:val="00DA72C0"/>
    <w:rsid w:val="00DB1CEB"/>
    <w:rsid w:val="00DC13CD"/>
    <w:rsid w:val="00DC2B3A"/>
    <w:rsid w:val="00DE31F2"/>
    <w:rsid w:val="00DE3308"/>
    <w:rsid w:val="00DE746A"/>
    <w:rsid w:val="00DF3DA1"/>
    <w:rsid w:val="00E05E95"/>
    <w:rsid w:val="00E10B0B"/>
    <w:rsid w:val="00E12389"/>
    <w:rsid w:val="00E16C27"/>
    <w:rsid w:val="00E20AD0"/>
    <w:rsid w:val="00E22CB0"/>
    <w:rsid w:val="00E41D47"/>
    <w:rsid w:val="00E41FD1"/>
    <w:rsid w:val="00E45273"/>
    <w:rsid w:val="00E47475"/>
    <w:rsid w:val="00E50C4B"/>
    <w:rsid w:val="00E52F33"/>
    <w:rsid w:val="00E53B05"/>
    <w:rsid w:val="00E55BF6"/>
    <w:rsid w:val="00E620B1"/>
    <w:rsid w:val="00E64401"/>
    <w:rsid w:val="00E64FD3"/>
    <w:rsid w:val="00E67C89"/>
    <w:rsid w:val="00E733CD"/>
    <w:rsid w:val="00E735B9"/>
    <w:rsid w:val="00E744DE"/>
    <w:rsid w:val="00E75DAB"/>
    <w:rsid w:val="00E77145"/>
    <w:rsid w:val="00E800F8"/>
    <w:rsid w:val="00E84932"/>
    <w:rsid w:val="00E84B0D"/>
    <w:rsid w:val="00E84C34"/>
    <w:rsid w:val="00E96D5B"/>
    <w:rsid w:val="00E97516"/>
    <w:rsid w:val="00E97853"/>
    <w:rsid w:val="00EA1744"/>
    <w:rsid w:val="00EB37B5"/>
    <w:rsid w:val="00EC53F8"/>
    <w:rsid w:val="00EC5420"/>
    <w:rsid w:val="00EC6BB2"/>
    <w:rsid w:val="00ED12F4"/>
    <w:rsid w:val="00ED7002"/>
    <w:rsid w:val="00EE119A"/>
    <w:rsid w:val="00EE2566"/>
    <w:rsid w:val="00EE657D"/>
    <w:rsid w:val="00EE79DB"/>
    <w:rsid w:val="00EF4952"/>
    <w:rsid w:val="00EF4E5D"/>
    <w:rsid w:val="00F01D5F"/>
    <w:rsid w:val="00F0680B"/>
    <w:rsid w:val="00F07301"/>
    <w:rsid w:val="00F23827"/>
    <w:rsid w:val="00F34137"/>
    <w:rsid w:val="00F36358"/>
    <w:rsid w:val="00F37086"/>
    <w:rsid w:val="00F40F3E"/>
    <w:rsid w:val="00F5373C"/>
    <w:rsid w:val="00F546A7"/>
    <w:rsid w:val="00F55780"/>
    <w:rsid w:val="00F604AE"/>
    <w:rsid w:val="00F675E6"/>
    <w:rsid w:val="00F75606"/>
    <w:rsid w:val="00F8295F"/>
    <w:rsid w:val="00F93AC9"/>
    <w:rsid w:val="00F94311"/>
    <w:rsid w:val="00F951F2"/>
    <w:rsid w:val="00FA5F82"/>
    <w:rsid w:val="00FB0B29"/>
    <w:rsid w:val="00FB0DE2"/>
    <w:rsid w:val="00FB3359"/>
    <w:rsid w:val="00FC5C85"/>
    <w:rsid w:val="00FD011F"/>
    <w:rsid w:val="00FD1D7A"/>
    <w:rsid w:val="00FE1834"/>
    <w:rsid w:val="00FE196F"/>
    <w:rsid w:val="00FE4065"/>
    <w:rsid w:val="00FF77C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94BBC"/>
  <w15:chartTrackingRefBased/>
  <w15:docId w15:val="{E448C6E4-E525-428C-83E7-B1875C4A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AU" w:eastAsia="zh-CN" w:bidi="th-TH"/>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E6A"/>
  </w:style>
  <w:style w:type="paragraph" w:styleId="Heading1">
    <w:name w:val="heading 1"/>
    <w:basedOn w:val="Normal"/>
    <w:next w:val="Normal"/>
    <w:link w:val="Heading1Char"/>
    <w:uiPriority w:val="9"/>
    <w:qFormat/>
    <w:rsid w:val="00894E6A"/>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894E6A"/>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unhideWhenUsed/>
    <w:qFormat/>
    <w:rsid w:val="00894E6A"/>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unhideWhenUsed/>
    <w:qFormat/>
    <w:rsid w:val="00894E6A"/>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unhideWhenUsed/>
    <w:qFormat/>
    <w:rsid w:val="00894E6A"/>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unhideWhenUsed/>
    <w:qFormat/>
    <w:rsid w:val="00894E6A"/>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894E6A"/>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894E6A"/>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894E6A"/>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Ccovertitlenumber">
    <w:name w:val="OC cover title number"/>
    <w:next w:val="Normal"/>
    <w:rsid w:val="0035658E"/>
    <w:pPr>
      <w:spacing w:before="240" w:after="240" w:line="240" w:lineRule="atLeast"/>
      <w:jc w:val="right"/>
    </w:pPr>
    <w:rPr>
      <w:rFonts w:ascii="Arial" w:hAnsi="Arial" w:cs="Arial"/>
      <w:sz w:val="32"/>
      <w:szCs w:val="32"/>
      <w:lang w:val="en-US" w:eastAsia="en-US" w:bidi="en-US"/>
    </w:rPr>
  </w:style>
  <w:style w:type="paragraph" w:customStyle="1" w:styleId="OCcovertitle">
    <w:name w:val="OC cover title"/>
    <w:basedOn w:val="OCcovertitlenumber"/>
    <w:next w:val="Normal"/>
    <w:rsid w:val="0035658E"/>
    <w:pPr>
      <w:pBdr>
        <w:bottom w:val="single" w:sz="4" w:space="1" w:color="auto"/>
      </w:pBdr>
    </w:pPr>
    <w:rPr>
      <w:b/>
    </w:rPr>
  </w:style>
  <w:style w:type="paragraph" w:customStyle="1" w:styleId="OCquote">
    <w:name w:val="OC quote"/>
    <w:basedOn w:val="Normal"/>
    <w:next w:val="OCnumlist"/>
    <w:rsid w:val="0035658E"/>
    <w:pPr>
      <w:spacing w:before="120"/>
      <w:ind w:left="567" w:right="567"/>
    </w:pPr>
    <w:rPr>
      <w:rFonts w:ascii="Arial" w:hAnsi="Arial" w:cs="Arial"/>
      <w:lang w:bidi="en-US"/>
    </w:rPr>
  </w:style>
  <w:style w:type="paragraph" w:customStyle="1" w:styleId="OCcoverlearnerguide">
    <w:name w:val="OC cover learner guide"/>
    <w:next w:val="Normal"/>
    <w:rsid w:val="0035658E"/>
    <w:pPr>
      <w:spacing w:before="360" w:line="240" w:lineRule="auto"/>
      <w:jc w:val="center"/>
    </w:pPr>
    <w:rPr>
      <w:rFonts w:ascii="Arial" w:hAnsi="Arial" w:cs="Arial"/>
      <w:sz w:val="56"/>
      <w:szCs w:val="56"/>
      <w:lang w:val="en-US" w:eastAsia="en-US" w:bidi="en-US"/>
    </w:rPr>
  </w:style>
  <w:style w:type="paragraph" w:customStyle="1" w:styleId="Style1">
    <w:name w:val="Style1"/>
    <w:basedOn w:val="Normal"/>
    <w:next w:val="Normal"/>
    <w:rsid w:val="0035658E"/>
    <w:pPr>
      <w:spacing w:after="120" w:line="240" w:lineRule="auto"/>
      <w:ind w:right="110"/>
      <w:jc w:val="right"/>
    </w:pPr>
    <w:rPr>
      <w:rFonts w:ascii="Arial" w:hAnsi="Arial" w:cs="Arial"/>
      <w:b/>
      <w:bCs/>
      <w:color w:val="0070C0"/>
      <w:sz w:val="32"/>
      <w:szCs w:val="32"/>
      <w:u w:color="000000"/>
      <w:lang w:val="en-US" w:eastAsia="en-US" w:bidi="en-US"/>
    </w:rPr>
  </w:style>
  <w:style w:type="paragraph" w:customStyle="1" w:styleId="UPSubtopicTitleH2">
    <w:name w:val="UP Subtopic Title (H2)"/>
    <w:next w:val="UPedLMSH3Firstlevelcontentheading"/>
    <w:autoRedefine/>
    <w:rsid w:val="0035658E"/>
    <w:pPr>
      <w:spacing w:before="120" w:after="120" w:line="240" w:lineRule="auto"/>
      <w:ind w:left="720" w:right="424" w:hanging="720"/>
      <w:outlineLvl w:val="1"/>
    </w:pPr>
    <w:rPr>
      <w:rFonts w:ascii="Verdana" w:hAnsi="Verdana" w:cs="Arial"/>
      <w:b/>
      <w:color w:val="0070C0"/>
      <w:sz w:val="28"/>
      <w:szCs w:val="20"/>
      <w:lang w:val="en-US" w:eastAsia="en-US" w:bidi="en-US"/>
    </w:rPr>
  </w:style>
  <w:style w:type="paragraph" w:customStyle="1" w:styleId="OChead3">
    <w:name w:val="OC head 3"/>
    <w:basedOn w:val="UPSubtopicTitleH2"/>
    <w:next w:val="Normal"/>
    <w:autoRedefine/>
    <w:rsid w:val="0035658E"/>
    <w:pPr>
      <w:outlineLvl w:val="2"/>
    </w:pPr>
    <w:rPr>
      <w:sz w:val="24"/>
      <w:u w:val="single"/>
    </w:rPr>
  </w:style>
  <w:style w:type="paragraph" w:customStyle="1" w:styleId="OCheadD">
    <w:name w:val="OC head D"/>
    <w:basedOn w:val="OChead3"/>
    <w:next w:val="Normal"/>
    <w:rsid w:val="0035658E"/>
    <w:pPr>
      <w:spacing w:before="60" w:after="0"/>
      <w:outlineLvl w:val="3"/>
    </w:pPr>
    <w:rPr>
      <w:i/>
      <w:szCs w:val="24"/>
    </w:rPr>
  </w:style>
  <w:style w:type="paragraph" w:customStyle="1" w:styleId="OCtablehead">
    <w:name w:val="OC table head"/>
    <w:next w:val="Normal"/>
    <w:rsid w:val="0035658E"/>
    <w:pPr>
      <w:spacing w:before="60" w:after="60" w:line="240" w:lineRule="auto"/>
    </w:pPr>
    <w:rPr>
      <w:rFonts w:ascii="Arial" w:hAnsi="Arial" w:cs="Arial"/>
      <w:b/>
      <w:sz w:val="24"/>
      <w:szCs w:val="24"/>
      <w:lang w:val="en-US" w:eastAsia="en-US" w:bidi="en-US"/>
    </w:rPr>
  </w:style>
  <w:style w:type="paragraph" w:customStyle="1" w:styleId="OCCaption">
    <w:name w:val="OC Caption"/>
    <w:next w:val="Normal"/>
    <w:rsid w:val="0035658E"/>
    <w:pPr>
      <w:spacing w:before="120" w:after="0" w:line="240" w:lineRule="auto"/>
    </w:pPr>
    <w:rPr>
      <w:rFonts w:ascii="Arial" w:hAnsi="Arial" w:cs="Arial"/>
      <w:i/>
      <w:lang w:val="en-US" w:eastAsia="en-US" w:bidi="en-US"/>
    </w:rPr>
  </w:style>
  <w:style w:type="paragraph" w:customStyle="1" w:styleId="OCsource">
    <w:name w:val="OC source"/>
    <w:rsid w:val="0035658E"/>
    <w:pPr>
      <w:spacing w:after="240" w:line="240" w:lineRule="auto"/>
    </w:pPr>
    <w:rPr>
      <w:rFonts w:ascii="Arial" w:hAnsi="Arial" w:cs="Arial"/>
      <w:sz w:val="20"/>
      <w:szCs w:val="20"/>
      <w:lang w:val="en-US" w:eastAsia="en-US" w:bidi="en-US"/>
    </w:rPr>
  </w:style>
  <w:style w:type="paragraph" w:customStyle="1" w:styleId="OCepigraph">
    <w:name w:val="OC epigraph"/>
    <w:next w:val="Normal"/>
    <w:rsid w:val="0035658E"/>
    <w:pPr>
      <w:spacing w:before="120" w:after="240" w:line="240" w:lineRule="auto"/>
    </w:pPr>
    <w:rPr>
      <w:rFonts w:ascii="Arial" w:eastAsiaTheme="minorHAnsi" w:hAnsi="Arial" w:cs="Arial"/>
      <w:i/>
      <w:sz w:val="24"/>
      <w:szCs w:val="24"/>
      <w:lang w:eastAsia="en-US" w:bidi="ar-SA"/>
    </w:rPr>
  </w:style>
  <w:style w:type="paragraph" w:customStyle="1" w:styleId="OCglossaryword">
    <w:name w:val="OC glossary word"/>
    <w:rsid w:val="0035658E"/>
    <w:pPr>
      <w:spacing w:before="120" w:after="120" w:line="240" w:lineRule="auto"/>
      <w:ind w:left="567" w:hanging="567"/>
    </w:pPr>
    <w:rPr>
      <w:rFonts w:ascii="Arial" w:hAnsi="Arial" w:cs="Arial"/>
      <w:sz w:val="24"/>
      <w:szCs w:val="24"/>
      <w:lang w:val="en-US" w:eastAsia="en-US" w:bidi="en-US"/>
    </w:rPr>
  </w:style>
  <w:style w:type="paragraph" w:customStyle="1" w:styleId="OCreference">
    <w:name w:val="OC reference"/>
    <w:rsid w:val="0035658E"/>
    <w:pPr>
      <w:spacing w:line="240" w:lineRule="auto"/>
      <w:ind w:left="567" w:hanging="567"/>
    </w:pPr>
    <w:rPr>
      <w:rFonts w:ascii="Arial" w:hAnsi="Arial" w:cs="Arial"/>
      <w:lang w:val="en-US" w:eastAsia="en-US" w:bidi="en-US"/>
    </w:rPr>
  </w:style>
  <w:style w:type="character" w:customStyle="1" w:styleId="OCitalicsforcitations">
    <w:name w:val="OC italics for citations"/>
    <w:basedOn w:val="DefaultParagraphFont"/>
    <w:uiPriority w:val="1"/>
    <w:rsid w:val="0035658E"/>
    <w:rPr>
      <w:i/>
    </w:rPr>
  </w:style>
  <w:style w:type="character" w:customStyle="1" w:styleId="OCitalics">
    <w:name w:val="OC italics"/>
    <w:basedOn w:val="DefaultParagraphFont"/>
    <w:uiPriority w:val="1"/>
    <w:rsid w:val="0035658E"/>
    <w:rPr>
      <w:i/>
    </w:rPr>
  </w:style>
  <w:style w:type="paragraph" w:customStyle="1" w:styleId="OCbullets1">
    <w:name w:val="OC bullets 1"/>
    <w:basedOn w:val="Normal"/>
    <w:rsid w:val="0035658E"/>
    <w:pPr>
      <w:spacing w:before="120"/>
      <w:ind w:left="357" w:hanging="357"/>
      <w:contextualSpacing/>
    </w:pPr>
    <w:rPr>
      <w:rFonts w:cs="Arial"/>
      <w:lang w:bidi="en-US"/>
    </w:rPr>
  </w:style>
  <w:style w:type="paragraph" w:customStyle="1" w:styleId="OClist1">
    <w:name w:val="OC list 1"/>
    <w:basedOn w:val="Normal"/>
    <w:rsid w:val="0035658E"/>
    <w:pPr>
      <w:numPr>
        <w:numId w:val="2"/>
      </w:numPr>
      <w:spacing w:before="120"/>
      <w:contextualSpacing/>
    </w:pPr>
    <w:rPr>
      <w:rFonts w:cs="Arial"/>
      <w:lang w:bidi="en-US"/>
    </w:rPr>
  </w:style>
  <w:style w:type="paragraph" w:customStyle="1" w:styleId="OCbulletindent">
    <w:name w:val="OC bullet indent"/>
    <w:basedOn w:val="OCbullets"/>
    <w:next w:val="Normal"/>
    <w:rsid w:val="0035658E"/>
    <w:pPr>
      <w:ind w:left="924" w:hanging="357"/>
    </w:pPr>
  </w:style>
  <w:style w:type="paragraph" w:customStyle="1" w:styleId="OCbullets">
    <w:name w:val="OC bullets"/>
    <w:basedOn w:val="Normal"/>
    <w:autoRedefine/>
    <w:rsid w:val="0035658E"/>
    <w:pPr>
      <w:spacing w:before="120"/>
      <w:ind w:left="360" w:hanging="360"/>
      <w:contextualSpacing/>
    </w:pPr>
    <w:rPr>
      <w:rFonts w:ascii="Calibri" w:hAnsi="Calibri" w:cs="Arial"/>
      <w:b/>
      <w:u w:color="000000"/>
      <w:lang w:bidi="en-US"/>
    </w:rPr>
  </w:style>
  <w:style w:type="paragraph" w:customStyle="1" w:styleId="OCnumlist">
    <w:name w:val="OC numlist"/>
    <w:basedOn w:val="Normal"/>
    <w:rsid w:val="0035658E"/>
    <w:pPr>
      <w:numPr>
        <w:numId w:val="3"/>
      </w:numPr>
      <w:spacing w:before="120" w:line="240" w:lineRule="auto"/>
      <w:ind w:right="110"/>
      <w:contextualSpacing/>
      <w:jc w:val="right"/>
    </w:pPr>
    <w:rPr>
      <w:rFonts w:ascii="Arial" w:hAnsi="Arial" w:cs="Arial"/>
      <w:bCs/>
      <w:color w:val="0070C0"/>
      <w:sz w:val="32"/>
      <w:szCs w:val="32"/>
      <w:u w:color="000000"/>
      <w:lang w:val="en-US" w:eastAsia="en-US" w:bidi="en-US"/>
    </w:rPr>
  </w:style>
  <w:style w:type="paragraph" w:customStyle="1" w:styleId="OCsourcebold">
    <w:name w:val="OC source bold"/>
    <w:basedOn w:val="Normal"/>
    <w:next w:val="Normal"/>
    <w:link w:val="OCsourceboldChar"/>
    <w:rsid w:val="0035658E"/>
    <w:rPr>
      <w:rFonts w:ascii="Arial" w:hAnsi="Arial" w:cs="Arial"/>
      <w:b/>
      <w:sz w:val="20"/>
      <w:lang w:bidi="en-US"/>
    </w:rPr>
  </w:style>
  <w:style w:type="character" w:customStyle="1" w:styleId="OCsourceboldChar">
    <w:name w:val="OC source bold Char"/>
    <w:basedOn w:val="DefaultParagraphFont"/>
    <w:link w:val="OCsourcebold"/>
    <w:rsid w:val="0035658E"/>
    <w:rPr>
      <w:rFonts w:ascii="Arial" w:hAnsi="Arial" w:cs="Arial"/>
      <w:b/>
      <w:sz w:val="20"/>
      <w:lang w:bidi="en-US"/>
    </w:rPr>
  </w:style>
  <w:style w:type="paragraph" w:customStyle="1" w:styleId="OCGlossaryword0">
    <w:name w:val="OC Glossary word"/>
    <w:rsid w:val="0035658E"/>
    <w:pPr>
      <w:spacing w:before="120" w:after="120" w:line="240" w:lineRule="auto"/>
      <w:ind w:left="567" w:hanging="567"/>
    </w:pPr>
    <w:rPr>
      <w:rFonts w:ascii="Arial" w:hAnsi="Arial" w:cs="Arial"/>
      <w:sz w:val="24"/>
      <w:szCs w:val="24"/>
      <w:lang w:val="en-US" w:eastAsia="en-US" w:bidi="en-US"/>
    </w:rPr>
  </w:style>
  <w:style w:type="character" w:customStyle="1" w:styleId="OCemphasis">
    <w:name w:val="OC emphasis"/>
    <w:basedOn w:val="DefaultParagraphFont"/>
    <w:uiPriority w:val="1"/>
    <w:rsid w:val="0035658E"/>
    <w:rPr>
      <w:i/>
    </w:rPr>
  </w:style>
  <w:style w:type="numbering" w:customStyle="1" w:styleId="OCnumlist2">
    <w:name w:val="OC numlist2"/>
    <w:uiPriority w:val="99"/>
    <w:rsid w:val="0035658E"/>
    <w:pPr>
      <w:numPr>
        <w:numId w:val="1"/>
      </w:numPr>
    </w:pPr>
  </w:style>
  <w:style w:type="paragraph" w:customStyle="1" w:styleId="OCcover1">
    <w:name w:val="OC cover 1"/>
    <w:next w:val="Normal"/>
    <w:autoRedefine/>
    <w:rsid w:val="0035658E"/>
    <w:pPr>
      <w:spacing w:before="960" w:after="240" w:line="240" w:lineRule="auto"/>
      <w:ind w:left="1440" w:right="1280"/>
      <w:jc w:val="center"/>
    </w:pPr>
    <w:rPr>
      <w:rFonts w:ascii="Arial" w:hAnsi="Arial" w:cs="Arial"/>
      <w:sz w:val="40"/>
      <w:szCs w:val="40"/>
      <w:lang w:val="en-US" w:eastAsia="en-US" w:bidi="en-US"/>
    </w:rPr>
  </w:style>
  <w:style w:type="paragraph" w:customStyle="1" w:styleId="OCcover2">
    <w:name w:val="OC cover 2"/>
    <w:next w:val="Normal"/>
    <w:rsid w:val="0035658E"/>
    <w:pPr>
      <w:pBdr>
        <w:bottom w:val="single" w:sz="4" w:space="1" w:color="auto"/>
      </w:pBdr>
      <w:spacing w:before="960" w:line="240" w:lineRule="auto"/>
      <w:contextualSpacing/>
      <w:jc w:val="right"/>
    </w:pPr>
    <w:rPr>
      <w:rFonts w:ascii="Arial" w:hAnsi="Arial" w:cs="Arial"/>
      <w:b/>
      <w:sz w:val="24"/>
      <w:szCs w:val="32"/>
      <w:lang w:val="en-US" w:eastAsia="en-US" w:bidi="en-US"/>
    </w:rPr>
  </w:style>
  <w:style w:type="paragraph" w:customStyle="1" w:styleId="OCcover3">
    <w:name w:val="OC cover 3"/>
    <w:next w:val="Normal"/>
    <w:rsid w:val="0035658E"/>
    <w:pPr>
      <w:spacing w:before="960" w:line="240" w:lineRule="auto"/>
      <w:jc w:val="right"/>
    </w:pPr>
    <w:rPr>
      <w:rFonts w:ascii="Arial" w:hAnsi="Arial" w:cs="Arial"/>
      <w:sz w:val="40"/>
      <w:szCs w:val="56"/>
      <w:lang w:val="en-US" w:eastAsia="en-US" w:bidi="en-US"/>
    </w:rPr>
  </w:style>
  <w:style w:type="paragraph" w:customStyle="1" w:styleId="OCcover4">
    <w:name w:val="OC cover 4"/>
    <w:rsid w:val="0035658E"/>
    <w:pPr>
      <w:spacing w:before="3360" w:after="0" w:line="240" w:lineRule="auto"/>
      <w:jc w:val="right"/>
    </w:pPr>
    <w:rPr>
      <w:rFonts w:ascii="Arial" w:eastAsia="Times New Roman" w:hAnsi="Arial" w:cs="Times New Roman"/>
      <w:b/>
      <w:sz w:val="28"/>
      <w:szCs w:val="24"/>
      <w:lang w:eastAsia="en-US" w:bidi="ar-SA"/>
    </w:rPr>
  </w:style>
  <w:style w:type="paragraph" w:customStyle="1" w:styleId="OCnumlistindent">
    <w:name w:val="OC numlist indent"/>
    <w:basedOn w:val="OCnumlist"/>
    <w:next w:val="Normal"/>
    <w:rsid w:val="0035658E"/>
    <w:pPr>
      <w:numPr>
        <w:numId w:val="0"/>
      </w:numPr>
    </w:pPr>
  </w:style>
  <w:style w:type="paragraph" w:customStyle="1" w:styleId="OCbodyitalics">
    <w:name w:val="OC body italics"/>
    <w:basedOn w:val="Normal"/>
    <w:next w:val="Normal"/>
    <w:autoRedefine/>
    <w:rsid w:val="0035658E"/>
    <w:pPr>
      <w:spacing w:after="120"/>
    </w:pPr>
    <w:rPr>
      <w:rFonts w:ascii="Open Sans Light" w:hAnsi="Open Sans Light" w:cs="Arial"/>
      <w:b/>
      <w:lang w:bidi="en-US"/>
    </w:rPr>
  </w:style>
  <w:style w:type="paragraph" w:customStyle="1" w:styleId="Style2">
    <w:name w:val="Style2"/>
    <w:basedOn w:val="Normal"/>
    <w:rsid w:val="00065736"/>
    <w:pPr>
      <w:spacing w:after="120" w:line="240" w:lineRule="auto"/>
      <w:ind w:right="110"/>
      <w:jc w:val="right"/>
    </w:pPr>
    <w:rPr>
      <w:rFonts w:ascii="Simplon Norm Light" w:hAnsi="Simplon Norm Light" w:cs="Arial"/>
      <w:bCs/>
      <w:sz w:val="32"/>
      <w:szCs w:val="32"/>
      <w:u w:color="000000"/>
      <w:lang w:val="en-US" w:eastAsia="en-US" w:bidi="en-US"/>
    </w:rPr>
  </w:style>
  <w:style w:type="paragraph" w:customStyle="1" w:styleId="Style3">
    <w:name w:val="Style3"/>
    <w:basedOn w:val="Normal"/>
    <w:autoRedefine/>
    <w:rsid w:val="0035658E"/>
    <w:pPr>
      <w:spacing w:after="120"/>
    </w:pPr>
    <w:rPr>
      <w:rFonts w:ascii="Open Sans Light" w:hAnsi="Open Sans Light" w:cs="Arial"/>
      <w:b/>
      <w:u w:color="000000"/>
      <w:lang w:bidi="en-US"/>
    </w:rPr>
  </w:style>
  <w:style w:type="table" w:customStyle="1" w:styleId="TableGrid">
    <w:name w:val="TableGrid"/>
    <w:rsid w:val="0035658E"/>
    <w:pPr>
      <w:spacing w:after="0" w:line="240" w:lineRule="auto"/>
    </w:pPr>
    <w:rPr>
      <w:lang w:eastAsia="en-AU" w:bidi="ar-SA"/>
    </w:rPr>
    <w:tblPr>
      <w:tblCellMar>
        <w:top w:w="0" w:type="dxa"/>
        <w:left w:w="0" w:type="dxa"/>
        <w:bottom w:w="0" w:type="dxa"/>
        <w:right w:w="0" w:type="dxa"/>
      </w:tblCellMar>
    </w:tblPr>
  </w:style>
  <w:style w:type="paragraph" w:customStyle="1" w:styleId="paragraph">
    <w:name w:val="paragraph"/>
    <w:basedOn w:val="Normal"/>
    <w:rsid w:val="00356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658E"/>
  </w:style>
  <w:style w:type="character" w:customStyle="1" w:styleId="eop">
    <w:name w:val="eop"/>
    <w:basedOn w:val="DefaultParagraphFont"/>
    <w:rsid w:val="0035658E"/>
  </w:style>
  <w:style w:type="paragraph" w:customStyle="1" w:styleId="UPTopicTitleH1">
    <w:name w:val="UP Topic Title (H1)"/>
    <w:basedOn w:val="OCcovertitle"/>
    <w:next w:val="UPedLMSH2SubtopicTitleKEEP"/>
    <w:rsid w:val="0035658E"/>
    <w:rPr>
      <w:rFonts w:ascii="Calibri" w:hAnsi="Calibri"/>
      <w:sz w:val="36"/>
    </w:rPr>
  </w:style>
  <w:style w:type="paragraph" w:customStyle="1" w:styleId="UPedLMSH3Firstlevelcontentheading">
    <w:name w:val="UPed LMS H3 (First level content heading)"/>
    <w:basedOn w:val="Normal"/>
    <w:next w:val="UPedLMSH2SubtopicTitleKEEP"/>
    <w:rsid w:val="0035658E"/>
    <w:rPr>
      <w:b/>
      <w:sz w:val="28"/>
    </w:rPr>
  </w:style>
  <w:style w:type="paragraph" w:customStyle="1" w:styleId="UPedLMSH2SubtopicTitleKEEP">
    <w:name w:val="UPed LMS H2 (Subtopic Title) KEEP"/>
    <w:basedOn w:val="UPSubtopicTitleH2"/>
    <w:next w:val="UPedLMSH3Firstlevelcontentheading"/>
    <w:rsid w:val="0035658E"/>
    <w:rPr>
      <w:rFonts w:asciiTheme="majorHAnsi" w:eastAsiaTheme="majorEastAsia" w:hAnsiTheme="majorHAnsi" w:cstheme="majorHAnsi"/>
      <w:b w:val="0"/>
      <w:bCs/>
      <w:szCs w:val="28"/>
    </w:rPr>
  </w:style>
  <w:style w:type="character" w:customStyle="1" w:styleId="textlayer--absolute">
    <w:name w:val="textlayer--absolute"/>
    <w:basedOn w:val="DefaultParagraphFont"/>
    <w:rsid w:val="0035658E"/>
  </w:style>
  <w:style w:type="character" w:customStyle="1" w:styleId="Heading1Char">
    <w:name w:val="Heading 1 Char"/>
    <w:basedOn w:val="DefaultParagraphFont"/>
    <w:link w:val="Heading1"/>
    <w:uiPriority w:val="9"/>
    <w:rsid w:val="00894E6A"/>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894E6A"/>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rsid w:val="00894E6A"/>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rsid w:val="00894E6A"/>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rsid w:val="00894E6A"/>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rsid w:val="00894E6A"/>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894E6A"/>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894E6A"/>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894E6A"/>
    <w:rPr>
      <w:rFonts w:asciiTheme="majorHAnsi" w:eastAsiaTheme="majorEastAsia" w:hAnsiTheme="majorHAnsi" w:cstheme="majorBidi"/>
      <w:i/>
      <w:iCs/>
      <w:color w:val="833C0B" w:themeColor="accent2" w:themeShade="80"/>
      <w:sz w:val="22"/>
      <w:szCs w:val="22"/>
    </w:rPr>
  </w:style>
  <w:style w:type="paragraph" w:styleId="TOC1">
    <w:name w:val="toc 1"/>
    <w:basedOn w:val="Normal"/>
    <w:next w:val="Normal"/>
    <w:autoRedefine/>
    <w:uiPriority w:val="39"/>
    <w:unhideWhenUsed/>
    <w:rsid w:val="0035658E"/>
    <w:pPr>
      <w:spacing w:after="100"/>
    </w:pPr>
    <w:rPr>
      <w:lang w:bidi="en-US"/>
    </w:rPr>
  </w:style>
  <w:style w:type="paragraph" w:styleId="TOC2">
    <w:name w:val="toc 2"/>
    <w:basedOn w:val="Normal"/>
    <w:next w:val="Normal"/>
    <w:autoRedefine/>
    <w:uiPriority w:val="39"/>
    <w:unhideWhenUsed/>
    <w:rsid w:val="0035658E"/>
    <w:pPr>
      <w:spacing w:after="100"/>
      <w:ind w:left="220"/>
    </w:pPr>
    <w:rPr>
      <w:lang w:bidi="en-US"/>
    </w:rPr>
  </w:style>
  <w:style w:type="paragraph" w:styleId="TOC3">
    <w:name w:val="toc 3"/>
    <w:basedOn w:val="Normal"/>
    <w:next w:val="Normal"/>
    <w:autoRedefine/>
    <w:uiPriority w:val="39"/>
    <w:unhideWhenUsed/>
    <w:rsid w:val="0035658E"/>
    <w:pPr>
      <w:spacing w:after="100"/>
      <w:ind w:left="440"/>
    </w:pPr>
    <w:rPr>
      <w:lang w:bidi="en-US"/>
    </w:rPr>
  </w:style>
  <w:style w:type="paragraph" w:styleId="TOC4">
    <w:name w:val="toc 4"/>
    <w:basedOn w:val="Normal"/>
    <w:next w:val="Normal"/>
    <w:autoRedefine/>
    <w:uiPriority w:val="39"/>
    <w:unhideWhenUsed/>
    <w:rsid w:val="0035658E"/>
    <w:pPr>
      <w:ind w:left="720"/>
    </w:pPr>
  </w:style>
  <w:style w:type="paragraph" w:styleId="TOC5">
    <w:name w:val="toc 5"/>
    <w:basedOn w:val="Normal"/>
    <w:next w:val="Normal"/>
    <w:autoRedefine/>
    <w:uiPriority w:val="39"/>
    <w:unhideWhenUsed/>
    <w:rsid w:val="0035658E"/>
    <w:pPr>
      <w:ind w:left="960"/>
    </w:pPr>
  </w:style>
  <w:style w:type="paragraph" w:styleId="TOC6">
    <w:name w:val="toc 6"/>
    <w:basedOn w:val="Normal"/>
    <w:next w:val="Normal"/>
    <w:autoRedefine/>
    <w:uiPriority w:val="39"/>
    <w:unhideWhenUsed/>
    <w:rsid w:val="0035658E"/>
    <w:pPr>
      <w:ind w:left="1200"/>
    </w:pPr>
  </w:style>
  <w:style w:type="paragraph" w:styleId="TOC7">
    <w:name w:val="toc 7"/>
    <w:basedOn w:val="Normal"/>
    <w:next w:val="Normal"/>
    <w:autoRedefine/>
    <w:uiPriority w:val="39"/>
    <w:unhideWhenUsed/>
    <w:rsid w:val="0035658E"/>
    <w:pPr>
      <w:ind w:left="1440"/>
    </w:pPr>
  </w:style>
  <w:style w:type="paragraph" w:styleId="TOC8">
    <w:name w:val="toc 8"/>
    <w:basedOn w:val="Normal"/>
    <w:next w:val="Normal"/>
    <w:autoRedefine/>
    <w:uiPriority w:val="39"/>
    <w:unhideWhenUsed/>
    <w:rsid w:val="0035658E"/>
    <w:pPr>
      <w:ind w:left="1680"/>
    </w:pPr>
  </w:style>
  <w:style w:type="paragraph" w:styleId="TOC9">
    <w:name w:val="toc 9"/>
    <w:basedOn w:val="Normal"/>
    <w:next w:val="Normal"/>
    <w:autoRedefine/>
    <w:uiPriority w:val="39"/>
    <w:unhideWhenUsed/>
    <w:rsid w:val="0035658E"/>
    <w:pPr>
      <w:ind w:left="1920"/>
    </w:pPr>
  </w:style>
  <w:style w:type="paragraph" w:styleId="CommentText">
    <w:name w:val="annotation text"/>
    <w:basedOn w:val="Normal"/>
    <w:link w:val="CommentTextChar"/>
    <w:uiPriority w:val="99"/>
    <w:unhideWhenUsed/>
    <w:rsid w:val="0035658E"/>
    <w:rPr>
      <w:sz w:val="20"/>
      <w:szCs w:val="20"/>
      <w:lang w:bidi="en-US"/>
    </w:rPr>
  </w:style>
  <w:style w:type="character" w:customStyle="1" w:styleId="CommentTextChar">
    <w:name w:val="Comment Text Char"/>
    <w:basedOn w:val="DefaultParagraphFont"/>
    <w:link w:val="CommentText"/>
    <w:uiPriority w:val="99"/>
    <w:rsid w:val="0035658E"/>
    <w:rPr>
      <w:sz w:val="20"/>
      <w:szCs w:val="20"/>
      <w:lang w:bidi="en-US"/>
    </w:rPr>
  </w:style>
  <w:style w:type="paragraph" w:styleId="Header">
    <w:name w:val="header"/>
    <w:basedOn w:val="Normal"/>
    <w:link w:val="HeaderChar"/>
    <w:uiPriority w:val="99"/>
    <w:unhideWhenUsed/>
    <w:rsid w:val="0035658E"/>
    <w:pPr>
      <w:tabs>
        <w:tab w:val="center" w:pos="4513"/>
        <w:tab w:val="right" w:pos="9026"/>
      </w:tabs>
    </w:pPr>
  </w:style>
  <w:style w:type="character" w:customStyle="1" w:styleId="HeaderChar">
    <w:name w:val="Header Char"/>
    <w:basedOn w:val="DefaultParagraphFont"/>
    <w:link w:val="Header"/>
    <w:uiPriority w:val="99"/>
    <w:rsid w:val="0035658E"/>
  </w:style>
  <w:style w:type="paragraph" w:styleId="Footer">
    <w:name w:val="footer"/>
    <w:basedOn w:val="Normal"/>
    <w:link w:val="FooterChar"/>
    <w:uiPriority w:val="99"/>
    <w:rsid w:val="0035658E"/>
    <w:pPr>
      <w:tabs>
        <w:tab w:val="center" w:pos="4153"/>
        <w:tab w:val="right" w:pos="8306"/>
      </w:tabs>
    </w:pPr>
  </w:style>
  <w:style w:type="character" w:customStyle="1" w:styleId="FooterChar">
    <w:name w:val="Footer Char"/>
    <w:basedOn w:val="DefaultParagraphFont"/>
    <w:link w:val="Footer"/>
    <w:uiPriority w:val="99"/>
    <w:rsid w:val="0035658E"/>
  </w:style>
  <w:style w:type="paragraph" w:styleId="Caption">
    <w:name w:val="caption"/>
    <w:basedOn w:val="Normal"/>
    <w:next w:val="Normal"/>
    <w:uiPriority w:val="35"/>
    <w:semiHidden/>
    <w:unhideWhenUsed/>
    <w:qFormat/>
    <w:rsid w:val="00894E6A"/>
    <w:pPr>
      <w:spacing w:line="240" w:lineRule="auto"/>
    </w:pPr>
    <w:rPr>
      <w:b/>
      <w:bCs/>
      <w:color w:val="404040" w:themeColor="text1" w:themeTint="BF"/>
      <w:sz w:val="16"/>
      <w:szCs w:val="16"/>
    </w:rPr>
  </w:style>
  <w:style w:type="character" w:styleId="CommentReference">
    <w:name w:val="annotation reference"/>
    <w:basedOn w:val="DefaultParagraphFont"/>
    <w:uiPriority w:val="99"/>
    <w:semiHidden/>
    <w:unhideWhenUsed/>
    <w:rsid w:val="0035658E"/>
    <w:rPr>
      <w:sz w:val="16"/>
      <w:szCs w:val="16"/>
    </w:rPr>
  </w:style>
  <w:style w:type="character" w:styleId="PageNumber">
    <w:name w:val="page number"/>
    <w:basedOn w:val="DefaultParagraphFont"/>
    <w:semiHidden/>
    <w:rsid w:val="0035658E"/>
  </w:style>
  <w:style w:type="paragraph" w:styleId="BodyText">
    <w:name w:val="Body Text"/>
    <w:basedOn w:val="Normal"/>
    <w:link w:val="BodyTextChar"/>
    <w:uiPriority w:val="99"/>
    <w:semiHidden/>
    <w:unhideWhenUsed/>
    <w:rsid w:val="0035658E"/>
    <w:pPr>
      <w:spacing w:after="120"/>
    </w:pPr>
  </w:style>
  <w:style w:type="character" w:customStyle="1" w:styleId="BodyTextChar">
    <w:name w:val="Body Text Char"/>
    <w:basedOn w:val="DefaultParagraphFont"/>
    <w:link w:val="BodyText"/>
    <w:uiPriority w:val="99"/>
    <w:semiHidden/>
    <w:rsid w:val="0035658E"/>
  </w:style>
  <w:style w:type="character" w:styleId="Hyperlink">
    <w:name w:val="Hyperlink"/>
    <w:basedOn w:val="DefaultParagraphFont"/>
    <w:uiPriority w:val="99"/>
    <w:unhideWhenUsed/>
    <w:rsid w:val="0035658E"/>
    <w:rPr>
      <w:color w:val="0563C1" w:themeColor="hyperlink"/>
      <w:u w:val="single"/>
    </w:rPr>
  </w:style>
  <w:style w:type="character" w:styleId="Strong">
    <w:name w:val="Strong"/>
    <w:basedOn w:val="DefaultParagraphFont"/>
    <w:uiPriority w:val="22"/>
    <w:qFormat/>
    <w:rsid w:val="00894E6A"/>
    <w:rPr>
      <w:b/>
      <w:bCs/>
    </w:rPr>
  </w:style>
  <w:style w:type="paragraph" w:styleId="CommentSubject">
    <w:name w:val="annotation subject"/>
    <w:basedOn w:val="CommentText"/>
    <w:next w:val="CommentText"/>
    <w:link w:val="CommentSubjectChar"/>
    <w:uiPriority w:val="99"/>
    <w:semiHidden/>
    <w:unhideWhenUsed/>
    <w:rsid w:val="0035658E"/>
    <w:rPr>
      <w:b/>
      <w:bCs/>
      <w:lang w:bidi="ar-SA"/>
    </w:rPr>
  </w:style>
  <w:style w:type="character" w:customStyle="1" w:styleId="CommentSubjectChar">
    <w:name w:val="Comment Subject Char"/>
    <w:basedOn w:val="CommentTextChar"/>
    <w:link w:val="CommentSubject"/>
    <w:uiPriority w:val="99"/>
    <w:semiHidden/>
    <w:rsid w:val="0035658E"/>
    <w:rPr>
      <w:b/>
      <w:bCs/>
      <w:sz w:val="20"/>
      <w:szCs w:val="20"/>
      <w:lang w:bidi="ar-SA"/>
    </w:rPr>
  </w:style>
  <w:style w:type="paragraph" w:styleId="BalloonText">
    <w:name w:val="Balloon Text"/>
    <w:basedOn w:val="Normal"/>
    <w:link w:val="BalloonTextChar"/>
    <w:uiPriority w:val="99"/>
    <w:semiHidden/>
    <w:unhideWhenUsed/>
    <w:rsid w:val="0035658E"/>
    <w:rPr>
      <w:rFonts w:ascii="Tahoma" w:hAnsi="Tahoma" w:cs="Tahoma"/>
      <w:sz w:val="16"/>
      <w:szCs w:val="16"/>
    </w:rPr>
  </w:style>
  <w:style w:type="character" w:customStyle="1" w:styleId="BalloonTextChar">
    <w:name w:val="Balloon Text Char"/>
    <w:basedOn w:val="DefaultParagraphFont"/>
    <w:link w:val="BalloonText"/>
    <w:uiPriority w:val="99"/>
    <w:semiHidden/>
    <w:rsid w:val="0035658E"/>
    <w:rPr>
      <w:rFonts w:ascii="Tahoma" w:hAnsi="Tahoma" w:cs="Tahoma"/>
      <w:sz w:val="16"/>
      <w:szCs w:val="16"/>
    </w:rPr>
  </w:style>
  <w:style w:type="table" w:styleId="TableGrid0">
    <w:name w:val="Table Grid"/>
    <w:basedOn w:val="TableNormal"/>
    <w:uiPriority w:val="59"/>
    <w:rsid w:val="0035658E"/>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5658E"/>
    <w:rPr>
      <w:color w:val="808080"/>
    </w:rPr>
  </w:style>
  <w:style w:type="paragraph" w:styleId="ListParagraph">
    <w:name w:val="List Paragraph"/>
    <w:basedOn w:val="Normal"/>
    <w:uiPriority w:val="34"/>
    <w:qFormat/>
    <w:rsid w:val="0035658E"/>
    <w:pPr>
      <w:ind w:left="720"/>
      <w:contextualSpacing/>
    </w:pPr>
    <w:rPr>
      <w:rFonts w:cs="Cordia New"/>
      <w:szCs w:val="26"/>
    </w:rPr>
  </w:style>
  <w:style w:type="paragraph" w:styleId="IntenseQuote">
    <w:name w:val="Intense Quote"/>
    <w:basedOn w:val="Normal"/>
    <w:next w:val="Normal"/>
    <w:link w:val="IntenseQuoteChar"/>
    <w:uiPriority w:val="30"/>
    <w:qFormat/>
    <w:rsid w:val="00894E6A"/>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894E6A"/>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894E6A"/>
    <w:pPr>
      <w:outlineLvl w:val="9"/>
    </w:pPr>
  </w:style>
  <w:style w:type="table" w:styleId="GridTable2-Accent3">
    <w:name w:val="Grid Table 2 Accent 3"/>
    <w:basedOn w:val="TableNormal"/>
    <w:uiPriority w:val="47"/>
    <w:rsid w:val="0035658E"/>
    <w:pPr>
      <w:spacing w:after="0" w:line="240" w:lineRule="auto"/>
    </w:pPr>
    <w:rPr>
      <w:lang w:val="en-US" w:eastAsia="en-US" w:bidi="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35658E"/>
    <w:rPr>
      <w:color w:val="605E5C"/>
      <w:shd w:val="clear" w:color="auto" w:fill="E1DFDD"/>
    </w:rPr>
  </w:style>
  <w:style w:type="character" w:customStyle="1" w:styleId="Placeholder">
    <w:name w:val="Placeholder"/>
    <w:basedOn w:val="DefaultParagraphFont"/>
    <w:rsid w:val="0035658E"/>
    <w:rPr>
      <w:color w:val="538135" w:themeColor="accent6" w:themeShade="BF"/>
    </w:rPr>
  </w:style>
  <w:style w:type="character" w:customStyle="1" w:styleId="VideoPlaceholder">
    <w:name w:val="Video Placeholder"/>
    <w:basedOn w:val="DefaultParagraphFont"/>
    <w:rsid w:val="0035658E"/>
    <w:rPr>
      <w:color w:val="538135" w:themeColor="accent6" w:themeShade="BF"/>
    </w:rPr>
  </w:style>
  <w:style w:type="paragraph" w:customStyle="1" w:styleId="SOENormMedItalics">
    <w:name w:val="SOE Norm Med Italics"/>
    <w:basedOn w:val="Normal"/>
    <w:next w:val="Normal"/>
    <w:autoRedefine/>
    <w:rsid w:val="00065736"/>
    <w:pPr>
      <w:spacing w:after="120"/>
    </w:pPr>
    <w:rPr>
      <w:rFonts w:ascii="Simplon Norm Medium Italic" w:hAnsi="Simplon Norm Medium Italic" w:cs="Arial"/>
      <w:b/>
      <w:lang w:bidi="en-US"/>
    </w:rPr>
  </w:style>
  <w:style w:type="paragraph" w:customStyle="1" w:styleId="SOEHeading1">
    <w:name w:val="SOE Heading 1"/>
    <w:basedOn w:val="UPTopicTitleH1"/>
    <w:rsid w:val="00065736"/>
    <w:rPr>
      <w:rFonts w:ascii="Simplon Mono Light" w:hAnsi="Simplon Mono Light"/>
    </w:rPr>
  </w:style>
  <w:style w:type="paragraph" w:styleId="NoSpacing">
    <w:name w:val="No Spacing"/>
    <w:link w:val="NoSpacingChar"/>
    <w:uiPriority w:val="1"/>
    <w:qFormat/>
    <w:rsid w:val="00894E6A"/>
    <w:pPr>
      <w:spacing w:after="0" w:line="240" w:lineRule="auto"/>
    </w:pPr>
  </w:style>
  <w:style w:type="character" w:customStyle="1" w:styleId="NoSpacingChar">
    <w:name w:val="No Spacing Char"/>
    <w:basedOn w:val="DefaultParagraphFont"/>
    <w:link w:val="NoSpacing"/>
    <w:uiPriority w:val="1"/>
    <w:rsid w:val="000B016D"/>
  </w:style>
  <w:style w:type="paragraph" w:styleId="Title">
    <w:name w:val="Title"/>
    <w:basedOn w:val="Normal"/>
    <w:next w:val="Normal"/>
    <w:link w:val="TitleChar"/>
    <w:uiPriority w:val="10"/>
    <w:qFormat/>
    <w:rsid w:val="00894E6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894E6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894E6A"/>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894E6A"/>
    <w:rPr>
      <w:caps/>
      <w:color w:val="404040" w:themeColor="text1" w:themeTint="BF"/>
      <w:spacing w:val="20"/>
      <w:sz w:val="28"/>
      <w:szCs w:val="28"/>
    </w:rPr>
  </w:style>
  <w:style w:type="character" w:styleId="Emphasis">
    <w:name w:val="Emphasis"/>
    <w:basedOn w:val="DefaultParagraphFont"/>
    <w:uiPriority w:val="20"/>
    <w:qFormat/>
    <w:rsid w:val="00894E6A"/>
    <w:rPr>
      <w:i/>
      <w:iCs/>
      <w:color w:val="000000" w:themeColor="text1"/>
    </w:rPr>
  </w:style>
  <w:style w:type="paragraph" w:styleId="Quote">
    <w:name w:val="Quote"/>
    <w:basedOn w:val="Normal"/>
    <w:next w:val="Normal"/>
    <w:link w:val="QuoteChar"/>
    <w:uiPriority w:val="29"/>
    <w:qFormat/>
    <w:rsid w:val="00894E6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894E6A"/>
    <w:rPr>
      <w:rFonts w:asciiTheme="majorHAnsi" w:eastAsiaTheme="majorEastAsia" w:hAnsiTheme="majorHAnsi" w:cstheme="majorBidi"/>
      <w:color w:val="000000" w:themeColor="text1"/>
      <w:sz w:val="24"/>
      <w:szCs w:val="24"/>
    </w:rPr>
  </w:style>
  <w:style w:type="character" w:styleId="SubtleEmphasis">
    <w:name w:val="Subtle Emphasis"/>
    <w:basedOn w:val="DefaultParagraphFont"/>
    <w:uiPriority w:val="19"/>
    <w:qFormat/>
    <w:rsid w:val="00894E6A"/>
    <w:rPr>
      <w:i/>
      <w:iCs/>
      <w:color w:val="595959" w:themeColor="text1" w:themeTint="A6"/>
    </w:rPr>
  </w:style>
  <w:style w:type="character" w:styleId="IntenseEmphasis">
    <w:name w:val="Intense Emphasis"/>
    <w:basedOn w:val="DefaultParagraphFont"/>
    <w:uiPriority w:val="21"/>
    <w:qFormat/>
    <w:rsid w:val="00894E6A"/>
    <w:rPr>
      <w:b/>
      <w:bCs/>
      <w:i/>
      <w:iCs/>
      <w:caps w:val="0"/>
      <w:smallCaps w:val="0"/>
      <w:strike w:val="0"/>
      <w:dstrike w:val="0"/>
      <w:color w:val="ED7D31" w:themeColor="accent2"/>
    </w:rPr>
  </w:style>
  <w:style w:type="character" w:styleId="SubtleReference">
    <w:name w:val="Subtle Reference"/>
    <w:basedOn w:val="DefaultParagraphFont"/>
    <w:uiPriority w:val="31"/>
    <w:qFormat/>
    <w:rsid w:val="00894E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94E6A"/>
    <w:rPr>
      <w:b/>
      <w:bCs/>
      <w:caps w:val="0"/>
      <w:smallCaps/>
      <w:color w:val="auto"/>
      <w:spacing w:val="0"/>
      <w:u w:val="single"/>
    </w:rPr>
  </w:style>
  <w:style w:type="character" w:styleId="BookTitle">
    <w:name w:val="Book Title"/>
    <w:basedOn w:val="DefaultParagraphFont"/>
    <w:uiPriority w:val="33"/>
    <w:qFormat/>
    <w:rsid w:val="00894E6A"/>
    <w:rPr>
      <w:b/>
      <w:bCs/>
      <w:caps w:val="0"/>
      <w:smallCaps/>
      <w:spacing w:val="0"/>
    </w:rPr>
  </w:style>
  <w:style w:type="paragraph" w:styleId="NormalWeb">
    <w:name w:val="Normal (Web)"/>
    <w:basedOn w:val="Normal"/>
    <w:uiPriority w:val="99"/>
    <w:unhideWhenUsed/>
    <w:rsid w:val="004347A0"/>
    <w:pPr>
      <w:spacing w:before="100" w:beforeAutospacing="1" w:after="100" w:afterAutospacing="1" w:line="240" w:lineRule="auto"/>
    </w:pPr>
    <w:rPr>
      <w:rFonts w:ascii="Times New Roman" w:eastAsia="Times New Roman" w:hAnsi="Times New Roman" w:cs="Times New Roman"/>
      <w:sz w:val="24"/>
      <w:szCs w:val="24"/>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441">
      <w:bodyDiv w:val="1"/>
      <w:marLeft w:val="0"/>
      <w:marRight w:val="0"/>
      <w:marTop w:val="0"/>
      <w:marBottom w:val="0"/>
      <w:divBdr>
        <w:top w:val="none" w:sz="0" w:space="0" w:color="auto"/>
        <w:left w:val="none" w:sz="0" w:space="0" w:color="auto"/>
        <w:bottom w:val="none" w:sz="0" w:space="0" w:color="auto"/>
        <w:right w:val="none" w:sz="0" w:space="0" w:color="auto"/>
      </w:divBdr>
      <w:divsChild>
        <w:div w:id="984890291">
          <w:marLeft w:val="0"/>
          <w:marRight w:val="0"/>
          <w:marTop w:val="0"/>
          <w:marBottom w:val="0"/>
          <w:divBdr>
            <w:top w:val="none" w:sz="0" w:space="0" w:color="auto"/>
            <w:left w:val="none" w:sz="0" w:space="0" w:color="auto"/>
            <w:bottom w:val="none" w:sz="0" w:space="0" w:color="auto"/>
            <w:right w:val="none" w:sz="0" w:space="0" w:color="auto"/>
          </w:divBdr>
          <w:divsChild>
            <w:div w:id="1412697114">
              <w:marLeft w:val="0"/>
              <w:marRight w:val="0"/>
              <w:marTop w:val="0"/>
              <w:marBottom w:val="0"/>
              <w:divBdr>
                <w:top w:val="none" w:sz="0" w:space="0" w:color="auto"/>
                <w:left w:val="none" w:sz="0" w:space="0" w:color="auto"/>
                <w:bottom w:val="none" w:sz="0" w:space="0" w:color="auto"/>
                <w:right w:val="none" w:sz="0" w:space="0" w:color="auto"/>
              </w:divBdr>
            </w:div>
          </w:divsChild>
        </w:div>
        <w:div w:id="807209356">
          <w:marLeft w:val="0"/>
          <w:marRight w:val="0"/>
          <w:marTop w:val="0"/>
          <w:marBottom w:val="0"/>
          <w:divBdr>
            <w:top w:val="none" w:sz="0" w:space="0" w:color="auto"/>
            <w:left w:val="none" w:sz="0" w:space="0" w:color="auto"/>
            <w:bottom w:val="none" w:sz="0" w:space="0" w:color="auto"/>
            <w:right w:val="none" w:sz="0" w:space="0" w:color="auto"/>
          </w:divBdr>
          <w:divsChild>
            <w:div w:id="1636761921">
              <w:marLeft w:val="0"/>
              <w:marRight w:val="0"/>
              <w:marTop w:val="0"/>
              <w:marBottom w:val="0"/>
              <w:divBdr>
                <w:top w:val="none" w:sz="0" w:space="0" w:color="auto"/>
                <w:left w:val="none" w:sz="0" w:space="0" w:color="auto"/>
                <w:bottom w:val="none" w:sz="0" w:space="0" w:color="auto"/>
                <w:right w:val="none" w:sz="0" w:space="0" w:color="auto"/>
              </w:divBdr>
            </w:div>
          </w:divsChild>
        </w:div>
        <w:div w:id="1264024749">
          <w:marLeft w:val="0"/>
          <w:marRight w:val="0"/>
          <w:marTop w:val="0"/>
          <w:marBottom w:val="0"/>
          <w:divBdr>
            <w:top w:val="none" w:sz="0" w:space="0" w:color="auto"/>
            <w:left w:val="none" w:sz="0" w:space="0" w:color="auto"/>
            <w:bottom w:val="none" w:sz="0" w:space="0" w:color="auto"/>
            <w:right w:val="none" w:sz="0" w:space="0" w:color="auto"/>
          </w:divBdr>
          <w:divsChild>
            <w:div w:id="1473252054">
              <w:marLeft w:val="0"/>
              <w:marRight w:val="0"/>
              <w:marTop w:val="0"/>
              <w:marBottom w:val="0"/>
              <w:divBdr>
                <w:top w:val="none" w:sz="0" w:space="0" w:color="auto"/>
                <w:left w:val="none" w:sz="0" w:space="0" w:color="auto"/>
                <w:bottom w:val="none" w:sz="0" w:space="0" w:color="auto"/>
                <w:right w:val="none" w:sz="0" w:space="0" w:color="auto"/>
              </w:divBdr>
            </w:div>
          </w:divsChild>
        </w:div>
        <w:div w:id="350495163">
          <w:marLeft w:val="0"/>
          <w:marRight w:val="0"/>
          <w:marTop w:val="0"/>
          <w:marBottom w:val="0"/>
          <w:divBdr>
            <w:top w:val="none" w:sz="0" w:space="0" w:color="auto"/>
            <w:left w:val="none" w:sz="0" w:space="0" w:color="auto"/>
            <w:bottom w:val="none" w:sz="0" w:space="0" w:color="auto"/>
            <w:right w:val="none" w:sz="0" w:space="0" w:color="auto"/>
          </w:divBdr>
          <w:divsChild>
            <w:div w:id="586117986">
              <w:marLeft w:val="0"/>
              <w:marRight w:val="0"/>
              <w:marTop w:val="0"/>
              <w:marBottom w:val="0"/>
              <w:divBdr>
                <w:top w:val="none" w:sz="0" w:space="0" w:color="auto"/>
                <w:left w:val="none" w:sz="0" w:space="0" w:color="auto"/>
                <w:bottom w:val="none" w:sz="0" w:space="0" w:color="auto"/>
                <w:right w:val="none" w:sz="0" w:space="0" w:color="auto"/>
              </w:divBdr>
            </w:div>
          </w:divsChild>
        </w:div>
        <w:div w:id="1989703626">
          <w:marLeft w:val="0"/>
          <w:marRight w:val="0"/>
          <w:marTop w:val="0"/>
          <w:marBottom w:val="0"/>
          <w:divBdr>
            <w:top w:val="none" w:sz="0" w:space="0" w:color="auto"/>
            <w:left w:val="none" w:sz="0" w:space="0" w:color="auto"/>
            <w:bottom w:val="none" w:sz="0" w:space="0" w:color="auto"/>
            <w:right w:val="none" w:sz="0" w:space="0" w:color="auto"/>
          </w:divBdr>
          <w:divsChild>
            <w:div w:id="62411515">
              <w:marLeft w:val="0"/>
              <w:marRight w:val="0"/>
              <w:marTop w:val="0"/>
              <w:marBottom w:val="0"/>
              <w:divBdr>
                <w:top w:val="none" w:sz="0" w:space="0" w:color="auto"/>
                <w:left w:val="none" w:sz="0" w:space="0" w:color="auto"/>
                <w:bottom w:val="none" w:sz="0" w:space="0" w:color="auto"/>
                <w:right w:val="none" w:sz="0" w:space="0" w:color="auto"/>
              </w:divBdr>
            </w:div>
          </w:divsChild>
        </w:div>
        <w:div w:id="2147239082">
          <w:marLeft w:val="0"/>
          <w:marRight w:val="0"/>
          <w:marTop w:val="0"/>
          <w:marBottom w:val="0"/>
          <w:divBdr>
            <w:top w:val="none" w:sz="0" w:space="0" w:color="auto"/>
            <w:left w:val="none" w:sz="0" w:space="0" w:color="auto"/>
            <w:bottom w:val="none" w:sz="0" w:space="0" w:color="auto"/>
            <w:right w:val="none" w:sz="0" w:space="0" w:color="auto"/>
          </w:divBdr>
          <w:divsChild>
            <w:div w:id="753673452">
              <w:marLeft w:val="0"/>
              <w:marRight w:val="0"/>
              <w:marTop w:val="0"/>
              <w:marBottom w:val="0"/>
              <w:divBdr>
                <w:top w:val="none" w:sz="0" w:space="0" w:color="auto"/>
                <w:left w:val="none" w:sz="0" w:space="0" w:color="auto"/>
                <w:bottom w:val="none" w:sz="0" w:space="0" w:color="auto"/>
                <w:right w:val="none" w:sz="0" w:space="0" w:color="auto"/>
              </w:divBdr>
            </w:div>
          </w:divsChild>
        </w:div>
        <w:div w:id="1426731811">
          <w:marLeft w:val="0"/>
          <w:marRight w:val="0"/>
          <w:marTop w:val="0"/>
          <w:marBottom w:val="0"/>
          <w:divBdr>
            <w:top w:val="none" w:sz="0" w:space="0" w:color="auto"/>
            <w:left w:val="none" w:sz="0" w:space="0" w:color="auto"/>
            <w:bottom w:val="none" w:sz="0" w:space="0" w:color="auto"/>
            <w:right w:val="none" w:sz="0" w:space="0" w:color="auto"/>
          </w:divBdr>
          <w:divsChild>
            <w:div w:id="1419135060">
              <w:marLeft w:val="0"/>
              <w:marRight w:val="0"/>
              <w:marTop w:val="0"/>
              <w:marBottom w:val="0"/>
              <w:divBdr>
                <w:top w:val="none" w:sz="0" w:space="0" w:color="auto"/>
                <w:left w:val="none" w:sz="0" w:space="0" w:color="auto"/>
                <w:bottom w:val="none" w:sz="0" w:space="0" w:color="auto"/>
                <w:right w:val="none" w:sz="0" w:space="0" w:color="auto"/>
              </w:divBdr>
            </w:div>
          </w:divsChild>
        </w:div>
        <w:div w:id="996618348">
          <w:marLeft w:val="0"/>
          <w:marRight w:val="0"/>
          <w:marTop w:val="0"/>
          <w:marBottom w:val="0"/>
          <w:divBdr>
            <w:top w:val="none" w:sz="0" w:space="0" w:color="auto"/>
            <w:left w:val="none" w:sz="0" w:space="0" w:color="auto"/>
            <w:bottom w:val="none" w:sz="0" w:space="0" w:color="auto"/>
            <w:right w:val="none" w:sz="0" w:space="0" w:color="auto"/>
          </w:divBdr>
          <w:divsChild>
            <w:div w:id="1331636455">
              <w:marLeft w:val="0"/>
              <w:marRight w:val="0"/>
              <w:marTop w:val="0"/>
              <w:marBottom w:val="0"/>
              <w:divBdr>
                <w:top w:val="none" w:sz="0" w:space="0" w:color="auto"/>
                <w:left w:val="none" w:sz="0" w:space="0" w:color="auto"/>
                <w:bottom w:val="none" w:sz="0" w:space="0" w:color="auto"/>
                <w:right w:val="none" w:sz="0" w:space="0" w:color="auto"/>
              </w:divBdr>
            </w:div>
          </w:divsChild>
        </w:div>
        <w:div w:id="524026626">
          <w:marLeft w:val="0"/>
          <w:marRight w:val="0"/>
          <w:marTop w:val="0"/>
          <w:marBottom w:val="0"/>
          <w:divBdr>
            <w:top w:val="none" w:sz="0" w:space="0" w:color="auto"/>
            <w:left w:val="none" w:sz="0" w:space="0" w:color="auto"/>
            <w:bottom w:val="none" w:sz="0" w:space="0" w:color="auto"/>
            <w:right w:val="none" w:sz="0" w:space="0" w:color="auto"/>
          </w:divBdr>
          <w:divsChild>
            <w:div w:id="1096097751">
              <w:marLeft w:val="0"/>
              <w:marRight w:val="0"/>
              <w:marTop w:val="0"/>
              <w:marBottom w:val="0"/>
              <w:divBdr>
                <w:top w:val="none" w:sz="0" w:space="0" w:color="auto"/>
                <w:left w:val="none" w:sz="0" w:space="0" w:color="auto"/>
                <w:bottom w:val="none" w:sz="0" w:space="0" w:color="auto"/>
                <w:right w:val="none" w:sz="0" w:space="0" w:color="auto"/>
              </w:divBdr>
            </w:div>
          </w:divsChild>
        </w:div>
        <w:div w:id="513230526">
          <w:marLeft w:val="0"/>
          <w:marRight w:val="0"/>
          <w:marTop w:val="0"/>
          <w:marBottom w:val="0"/>
          <w:divBdr>
            <w:top w:val="none" w:sz="0" w:space="0" w:color="auto"/>
            <w:left w:val="none" w:sz="0" w:space="0" w:color="auto"/>
            <w:bottom w:val="none" w:sz="0" w:space="0" w:color="auto"/>
            <w:right w:val="none" w:sz="0" w:space="0" w:color="auto"/>
          </w:divBdr>
          <w:divsChild>
            <w:div w:id="1893887144">
              <w:marLeft w:val="0"/>
              <w:marRight w:val="0"/>
              <w:marTop w:val="0"/>
              <w:marBottom w:val="0"/>
              <w:divBdr>
                <w:top w:val="none" w:sz="0" w:space="0" w:color="auto"/>
                <w:left w:val="none" w:sz="0" w:space="0" w:color="auto"/>
                <w:bottom w:val="none" w:sz="0" w:space="0" w:color="auto"/>
                <w:right w:val="none" w:sz="0" w:space="0" w:color="auto"/>
              </w:divBdr>
            </w:div>
          </w:divsChild>
        </w:div>
        <w:div w:id="678847382">
          <w:marLeft w:val="0"/>
          <w:marRight w:val="0"/>
          <w:marTop w:val="0"/>
          <w:marBottom w:val="0"/>
          <w:divBdr>
            <w:top w:val="none" w:sz="0" w:space="0" w:color="auto"/>
            <w:left w:val="none" w:sz="0" w:space="0" w:color="auto"/>
            <w:bottom w:val="none" w:sz="0" w:space="0" w:color="auto"/>
            <w:right w:val="none" w:sz="0" w:space="0" w:color="auto"/>
          </w:divBdr>
          <w:divsChild>
            <w:div w:id="261107856">
              <w:marLeft w:val="0"/>
              <w:marRight w:val="0"/>
              <w:marTop w:val="0"/>
              <w:marBottom w:val="0"/>
              <w:divBdr>
                <w:top w:val="none" w:sz="0" w:space="0" w:color="auto"/>
                <w:left w:val="none" w:sz="0" w:space="0" w:color="auto"/>
                <w:bottom w:val="none" w:sz="0" w:space="0" w:color="auto"/>
                <w:right w:val="none" w:sz="0" w:space="0" w:color="auto"/>
              </w:divBdr>
            </w:div>
          </w:divsChild>
        </w:div>
        <w:div w:id="911550653">
          <w:marLeft w:val="0"/>
          <w:marRight w:val="0"/>
          <w:marTop w:val="0"/>
          <w:marBottom w:val="0"/>
          <w:divBdr>
            <w:top w:val="none" w:sz="0" w:space="0" w:color="auto"/>
            <w:left w:val="none" w:sz="0" w:space="0" w:color="auto"/>
            <w:bottom w:val="none" w:sz="0" w:space="0" w:color="auto"/>
            <w:right w:val="none" w:sz="0" w:space="0" w:color="auto"/>
          </w:divBdr>
          <w:divsChild>
            <w:div w:id="11386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0087">
      <w:bodyDiv w:val="1"/>
      <w:marLeft w:val="0"/>
      <w:marRight w:val="0"/>
      <w:marTop w:val="0"/>
      <w:marBottom w:val="0"/>
      <w:divBdr>
        <w:top w:val="none" w:sz="0" w:space="0" w:color="auto"/>
        <w:left w:val="none" w:sz="0" w:space="0" w:color="auto"/>
        <w:bottom w:val="none" w:sz="0" w:space="0" w:color="auto"/>
        <w:right w:val="none" w:sz="0" w:space="0" w:color="auto"/>
      </w:divBdr>
    </w:div>
    <w:div w:id="113713381">
      <w:bodyDiv w:val="1"/>
      <w:marLeft w:val="0"/>
      <w:marRight w:val="0"/>
      <w:marTop w:val="0"/>
      <w:marBottom w:val="0"/>
      <w:divBdr>
        <w:top w:val="none" w:sz="0" w:space="0" w:color="auto"/>
        <w:left w:val="none" w:sz="0" w:space="0" w:color="auto"/>
        <w:bottom w:val="none" w:sz="0" w:space="0" w:color="auto"/>
        <w:right w:val="none" w:sz="0" w:space="0" w:color="auto"/>
      </w:divBdr>
      <w:divsChild>
        <w:div w:id="985817319">
          <w:marLeft w:val="0"/>
          <w:marRight w:val="0"/>
          <w:marTop w:val="0"/>
          <w:marBottom w:val="0"/>
          <w:divBdr>
            <w:top w:val="none" w:sz="0" w:space="0" w:color="auto"/>
            <w:left w:val="none" w:sz="0" w:space="0" w:color="auto"/>
            <w:bottom w:val="none" w:sz="0" w:space="0" w:color="auto"/>
            <w:right w:val="none" w:sz="0" w:space="0" w:color="auto"/>
          </w:divBdr>
          <w:divsChild>
            <w:div w:id="758988736">
              <w:marLeft w:val="0"/>
              <w:marRight w:val="0"/>
              <w:marTop w:val="0"/>
              <w:marBottom w:val="0"/>
              <w:divBdr>
                <w:top w:val="none" w:sz="0" w:space="0" w:color="auto"/>
                <w:left w:val="none" w:sz="0" w:space="0" w:color="auto"/>
                <w:bottom w:val="none" w:sz="0" w:space="0" w:color="auto"/>
                <w:right w:val="none" w:sz="0" w:space="0" w:color="auto"/>
              </w:divBdr>
            </w:div>
          </w:divsChild>
        </w:div>
        <w:div w:id="1845626800">
          <w:marLeft w:val="0"/>
          <w:marRight w:val="0"/>
          <w:marTop w:val="0"/>
          <w:marBottom w:val="0"/>
          <w:divBdr>
            <w:top w:val="none" w:sz="0" w:space="0" w:color="auto"/>
            <w:left w:val="none" w:sz="0" w:space="0" w:color="auto"/>
            <w:bottom w:val="none" w:sz="0" w:space="0" w:color="auto"/>
            <w:right w:val="none" w:sz="0" w:space="0" w:color="auto"/>
          </w:divBdr>
          <w:divsChild>
            <w:div w:id="605842939">
              <w:marLeft w:val="0"/>
              <w:marRight w:val="0"/>
              <w:marTop w:val="0"/>
              <w:marBottom w:val="0"/>
              <w:divBdr>
                <w:top w:val="none" w:sz="0" w:space="0" w:color="auto"/>
                <w:left w:val="none" w:sz="0" w:space="0" w:color="auto"/>
                <w:bottom w:val="none" w:sz="0" w:space="0" w:color="auto"/>
                <w:right w:val="none" w:sz="0" w:space="0" w:color="auto"/>
              </w:divBdr>
            </w:div>
          </w:divsChild>
        </w:div>
        <w:div w:id="1178158724">
          <w:marLeft w:val="0"/>
          <w:marRight w:val="0"/>
          <w:marTop w:val="0"/>
          <w:marBottom w:val="0"/>
          <w:divBdr>
            <w:top w:val="none" w:sz="0" w:space="0" w:color="auto"/>
            <w:left w:val="none" w:sz="0" w:space="0" w:color="auto"/>
            <w:bottom w:val="none" w:sz="0" w:space="0" w:color="auto"/>
            <w:right w:val="none" w:sz="0" w:space="0" w:color="auto"/>
          </w:divBdr>
          <w:divsChild>
            <w:div w:id="130101760">
              <w:marLeft w:val="0"/>
              <w:marRight w:val="0"/>
              <w:marTop w:val="0"/>
              <w:marBottom w:val="0"/>
              <w:divBdr>
                <w:top w:val="none" w:sz="0" w:space="0" w:color="auto"/>
                <w:left w:val="none" w:sz="0" w:space="0" w:color="auto"/>
                <w:bottom w:val="none" w:sz="0" w:space="0" w:color="auto"/>
                <w:right w:val="none" w:sz="0" w:space="0" w:color="auto"/>
              </w:divBdr>
            </w:div>
          </w:divsChild>
        </w:div>
        <w:div w:id="989554566">
          <w:marLeft w:val="0"/>
          <w:marRight w:val="0"/>
          <w:marTop w:val="0"/>
          <w:marBottom w:val="0"/>
          <w:divBdr>
            <w:top w:val="none" w:sz="0" w:space="0" w:color="auto"/>
            <w:left w:val="none" w:sz="0" w:space="0" w:color="auto"/>
            <w:bottom w:val="none" w:sz="0" w:space="0" w:color="auto"/>
            <w:right w:val="none" w:sz="0" w:space="0" w:color="auto"/>
          </w:divBdr>
          <w:divsChild>
            <w:div w:id="1539583121">
              <w:marLeft w:val="0"/>
              <w:marRight w:val="0"/>
              <w:marTop w:val="0"/>
              <w:marBottom w:val="0"/>
              <w:divBdr>
                <w:top w:val="none" w:sz="0" w:space="0" w:color="auto"/>
                <w:left w:val="none" w:sz="0" w:space="0" w:color="auto"/>
                <w:bottom w:val="none" w:sz="0" w:space="0" w:color="auto"/>
                <w:right w:val="none" w:sz="0" w:space="0" w:color="auto"/>
              </w:divBdr>
            </w:div>
          </w:divsChild>
        </w:div>
        <w:div w:id="1932350533">
          <w:marLeft w:val="0"/>
          <w:marRight w:val="0"/>
          <w:marTop w:val="0"/>
          <w:marBottom w:val="0"/>
          <w:divBdr>
            <w:top w:val="none" w:sz="0" w:space="0" w:color="auto"/>
            <w:left w:val="none" w:sz="0" w:space="0" w:color="auto"/>
            <w:bottom w:val="none" w:sz="0" w:space="0" w:color="auto"/>
            <w:right w:val="none" w:sz="0" w:space="0" w:color="auto"/>
          </w:divBdr>
          <w:divsChild>
            <w:div w:id="458650021">
              <w:marLeft w:val="0"/>
              <w:marRight w:val="0"/>
              <w:marTop w:val="0"/>
              <w:marBottom w:val="0"/>
              <w:divBdr>
                <w:top w:val="none" w:sz="0" w:space="0" w:color="auto"/>
                <w:left w:val="none" w:sz="0" w:space="0" w:color="auto"/>
                <w:bottom w:val="none" w:sz="0" w:space="0" w:color="auto"/>
                <w:right w:val="none" w:sz="0" w:space="0" w:color="auto"/>
              </w:divBdr>
            </w:div>
          </w:divsChild>
        </w:div>
        <w:div w:id="11419994">
          <w:marLeft w:val="0"/>
          <w:marRight w:val="0"/>
          <w:marTop w:val="0"/>
          <w:marBottom w:val="0"/>
          <w:divBdr>
            <w:top w:val="none" w:sz="0" w:space="0" w:color="auto"/>
            <w:left w:val="none" w:sz="0" w:space="0" w:color="auto"/>
            <w:bottom w:val="none" w:sz="0" w:space="0" w:color="auto"/>
            <w:right w:val="none" w:sz="0" w:space="0" w:color="auto"/>
          </w:divBdr>
          <w:divsChild>
            <w:div w:id="76175590">
              <w:marLeft w:val="0"/>
              <w:marRight w:val="0"/>
              <w:marTop w:val="0"/>
              <w:marBottom w:val="0"/>
              <w:divBdr>
                <w:top w:val="none" w:sz="0" w:space="0" w:color="auto"/>
                <w:left w:val="none" w:sz="0" w:space="0" w:color="auto"/>
                <w:bottom w:val="none" w:sz="0" w:space="0" w:color="auto"/>
                <w:right w:val="none" w:sz="0" w:space="0" w:color="auto"/>
              </w:divBdr>
            </w:div>
          </w:divsChild>
        </w:div>
        <w:div w:id="1413115330">
          <w:marLeft w:val="0"/>
          <w:marRight w:val="0"/>
          <w:marTop w:val="0"/>
          <w:marBottom w:val="0"/>
          <w:divBdr>
            <w:top w:val="none" w:sz="0" w:space="0" w:color="auto"/>
            <w:left w:val="none" w:sz="0" w:space="0" w:color="auto"/>
            <w:bottom w:val="none" w:sz="0" w:space="0" w:color="auto"/>
            <w:right w:val="none" w:sz="0" w:space="0" w:color="auto"/>
          </w:divBdr>
          <w:divsChild>
            <w:div w:id="890114879">
              <w:marLeft w:val="0"/>
              <w:marRight w:val="0"/>
              <w:marTop w:val="0"/>
              <w:marBottom w:val="0"/>
              <w:divBdr>
                <w:top w:val="none" w:sz="0" w:space="0" w:color="auto"/>
                <w:left w:val="none" w:sz="0" w:space="0" w:color="auto"/>
                <w:bottom w:val="none" w:sz="0" w:space="0" w:color="auto"/>
                <w:right w:val="none" w:sz="0" w:space="0" w:color="auto"/>
              </w:divBdr>
            </w:div>
          </w:divsChild>
        </w:div>
        <w:div w:id="471991795">
          <w:marLeft w:val="0"/>
          <w:marRight w:val="0"/>
          <w:marTop w:val="0"/>
          <w:marBottom w:val="0"/>
          <w:divBdr>
            <w:top w:val="none" w:sz="0" w:space="0" w:color="auto"/>
            <w:left w:val="none" w:sz="0" w:space="0" w:color="auto"/>
            <w:bottom w:val="none" w:sz="0" w:space="0" w:color="auto"/>
            <w:right w:val="none" w:sz="0" w:space="0" w:color="auto"/>
          </w:divBdr>
          <w:divsChild>
            <w:div w:id="1459686445">
              <w:marLeft w:val="0"/>
              <w:marRight w:val="0"/>
              <w:marTop w:val="0"/>
              <w:marBottom w:val="0"/>
              <w:divBdr>
                <w:top w:val="none" w:sz="0" w:space="0" w:color="auto"/>
                <w:left w:val="none" w:sz="0" w:space="0" w:color="auto"/>
                <w:bottom w:val="none" w:sz="0" w:space="0" w:color="auto"/>
                <w:right w:val="none" w:sz="0" w:space="0" w:color="auto"/>
              </w:divBdr>
            </w:div>
          </w:divsChild>
        </w:div>
        <w:div w:id="192232029">
          <w:marLeft w:val="0"/>
          <w:marRight w:val="0"/>
          <w:marTop w:val="0"/>
          <w:marBottom w:val="0"/>
          <w:divBdr>
            <w:top w:val="none" w:sz="0" w:space="0" w:color="auto"/>
            <w:left w:val="none" w:sz="0" w:space="0" w:color="auto"/>
            <w:bottom w:val="none" w:sz="0" w:space="0" w:color="auto"/>
            <w:right w:val="none" w:sz="0" w:space="0" w:color="auto"/>
          </w:divBdr>
          <w:divsChild>
            <w:div w:id="960108092">
              <w:marLeft w:val="0"/>
              <w:marRight w:val="0"/>
              <w:marTop w:val="0"/>
              <w:marBottom w:val="0"/>
              <w:divBdr>
                <w:top w:val="none" w:sz="0" w:space="0" w:color="auto"/>
                <w:left w:val="none" w:sz="0" w:space="0" w:color="auto"/>
                <w:bottom w:val="none" w:sz="0" w:space="0" w:color="auto"/>
                <w:right w:val="none" w:sz="0" w:space="0" w:color="auto"/>
              </w:divBdr>
            </w:div>
          </w:divsChild>
        </w:div>
        <w:div w:id="2095935166">
          <w:marLeft w:val="0"/>
          <w:marRight w:val="0"/>
          <w:marTop w:val="0"/>
          <w:marBottom w:val="0"/>
          <w:divBdr>
            <w:top w:val="none" w:sz="0" w:space="0" w:color="auto"/>
            <w:left w:val="none" w:sz="0" w:space="0" w:color="auto"/>
            <w:bottom w:val="none" w:sz="0" w:space="0" w:color="auto"/>
            <w:right w:val="none" w:sz="0" w:space="0" w:color="auto"/>
          </w:divBdr>
          <w:divsChild>
            <w:div w:id="270820102">
              <w:marLeft w:val="0"/>
              <w:marRight w:val="0"/>
              <w:marTop w:val="0"/>
              <w:marBottom w:val="0"/>
              <w:divBdr>
                <w:top w:val="none" w:sz="0" w:space="0" w:color="auto"/>
                <w:left w:val="none" w:sz="0" w:space="0" w:color="auto"/>
                <w:bottom w:val="none" w:sz="0" w:space="0" w:color="auto"/>
                <w:right w:val="none" w:sz="0" w:space="0" w:color="auto"/>
              </w:divBdr>
            </w:div>
          </w:divsChild>
        </w:div>
        <w:div w:id="1139417605">
          <w:marLeft w:val="0"/>
          <w:marRight w:val="0"/>
          <w:marTop w:val="0"/>
          <w:marBottom w:val="0"/>
          <w:divBdr>
            <w:top w:val="none" w:sz="0" w:space="0" w:color="auto"/>
            <w:left w:val="none" w:sz="0" w:space="0" w:color="auto"/>
            <w:bottom w:val="none" w:sz="0" w:space="0" w:color="auto"/>
            <w:right w:val="none" w:sz="0" w:space="0" w:color="auto"/>
          </w:divBdr>
          <w:divsChild>
            <w:div w:id="523175795">
              <w:marLeft w:val="0"/>
              <w:marRight w:val="0"/>
              <w:marTop w:val="0"/>
              <w:marBottom w:val="0"/>
              <w:divBdr>
                <w:top w:val="none" w:sz="0" w:space="0" w:color="auto"/>
                <w:left w:val="none" w:sz="0" w:space="0" w:color="auto"/>
                <w:bottom w:val="none" w:sz="0" w:space="0" w:color="auto"/>
                <w:right w:val="none" w:sz="0" w:space="0" w:color="auto"/>
              </w:divBdr>
            </w:div>
          </w:divsChild>
        </w:div>
        <w:div w:id="488637064">
          <w:marLeft w:val="0"/>
          <w:marRight w:val="0"/>
          <w:marTop w:val="0"/>
          <w:marBottom w:val="0"/>
          <w:divBdr>
            <w:top w:val="none" w:sz="0" w:space="0" w:color="auto"/>
            <w:left w:val="none" w:sz="0" w:space="0" w:color="auto"/>
            <w:bottom w:val="none" w:sz="0" w:space="0" w:color="auto"/>
            <w:right w:val="none" w:sz="0" w:space="0" w:color="auto"/>
          </w:divBdr>
          <w:divsChild>
            <w:div w:id="415253629">
              <w:marLeft w:val="0"/>
              <w:marRight w:val="0"/>
              <w:marTop w:val="0"/>
              <w:marBottom w:val="0"/>
              <w:divBdr>
                <w:top w:val="none" w:sz="0" w:space="0" w:color="auto"/>
                <w:left w:val="none" w:sz="0" w:space="0" w:color="auto"/>
                <w:bottom w:val="none" w:sz="0" w:space="0" w:color="auto"/>
                <w:right w:val="none" w:sz="0" w:space="0" w:color="auto"/>
              </w:divBdr>
            </w:div>
          </w:divsChild>
        </w:div>
        <w:div w:id="1042709161">
          <w:marLeft w:val="0"/>
          <w:marRight w:val="0"/>
          <w:marTop w:val="0"/>
          <w:marBottom w:val="0"/>
          <w:divBdr>
            <w:top w:val="none" w:sz="0" w:space="0" w:color="auto"/>
            <w:left w:val="none" w:sz="0" w:space="0" w:color="auto"/>
            <w:bottom w:val="none" w:sz="0" w:space="0" w:color="auto"/>
            <w:right w:val="none" w:sz="0" w:space="0" w:color="auto"/>
          </w:divBdr>
          <w:divsChild>
            <w:div w:id="806775550">
              <w:marLeft w:val="0"/>
              <w:marRight w:val="0"/>
              <w:marTop w:val="0"/>
              <w:marBottom w:val="0"/>
              <w:divBdr>
                <w:top w:val="none" w:sz="0" w:space="0" w:color="auto"/>
                <w:left w:val="none" w:sz="0" w:space="0" w:color="auto"/>
                <w:bottom w:val="none" w:sz="0" w:space="0" w:color="auto"/>
                <w:right w:val="none" w:sz="0" w:space="0" w:color="auto"/>
              </w:divBdr>
            </w:div>
          </w:divsChild>
        </w:div>
        <w:div w:id="1997688400">
          <w:marLeft w:val="0"/>
          <w:marRight w:val="0"/>
          <w:marTop w:val="0"/>
          <w:marBottom w:val="0"/>
          <w:divBdr>
            <w:top w:val="none" w:sz="0" w:space="0" w:color="auto"/>
            <w:left w:val="none" w:sz="0" w:space="0" w:color="auto"/>
            <w:bottom w:val="none" w:sz="0" w:space="0" w:color="auto"/>
            <w:right w:val="none" w:sz="0" w:space="0" w:color="auto"/>
          </w:divBdr>
          <w:divsChild>
            <w:div w:id="105574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8475">
      <w:bodyDiv w:val="1"/>
      <w:marLeft w:val="0"/>
      <w:marRight w:val="0"/>
      <w:marTop w:val="0"/>
      <w:marBottom w:val="0"/>
      <w:divBdr>
        <w:top w:val="none" w:sz="0" w:space="0" w:color="auto"/>
        <w:left w:val="none" w:sz="0" w:space="0" w:color="auto"/>
        <w:bottom w:val="none" w:sz="0" w:space="0" w:color="auto"/>
        <w:right w:val="none" w:sz="0" w:space="0" w:color="auto"/>
      </w:divBdr>
      <w:divsChild>
        <w:div w:id="689143425">
          <w:marLeft w:val="0"/>
          <w:marRight w:val="0"/>
          <w:marTop w:val="0"/>
          <w:marBottom w:val="0"/>
          <w:divBdr>
            <w:top w:val="none" w:sz="0" w:space="0" w:color="auto"/>
            <w:left w:val="none" w:sz="0" w:space="0" w:color="auto"/>
            <w:bottom w:val="none" w:sz="0" w:space="0" w:color="auto"/>
            <w:right w:val="none" w:sz="0" w:space="0" w:color="auto"/>
          </w:divBdr>
        </w:div>
        <w:div w:id="1010449659">
          <w:marLeft w:val="0"/>
          <w:marRight w:val="0"/>
          <w:marTop w:val="0"/>
          <w:marBottom w:val="0"/>
          <w:divBdr>
            <w:top w:val="none" w:sz="0" w:space="0" w:color="auto"/>
            <w:left w:val="none" w:sz="0" w:space="0" w:color="auto"/>
            <w:bottom w:val="none" w:sz="0" w:space="0" w:color="auto"/>
            <w:right w:val="none" w:sz="0" w:space="0" w:color="auto"/>
          </w:divBdr>
        </w:div>
        <w:div w:id="1894386595">
          <w:marLeft w:val="0"/>
          <w:marRight w:val="0"/>
          <w:marTop w:val="0"/>
          <w:marBottom w:val="0"/>
          <w:divBdr>
            <w:top w:val="none" w:sz="0" w:space="0" w:color="auto"/>
            <w:left w:val="none" w:sz="0" w:space="0" w:color="auto"/>
            <w:bottom w:val="none" w:sz="0" w:space="0" w:color="auto"/>
            <w:right w:val="none" w:sz="0" w:space="0" w:color="auto"/>
          </w:divBdr>
        </w:div>
        <w:div w:id="1703094148">
          <w:marLeft w:val="0"/>
          <w:marRight w:val="0"/>
          <w:marTop w:val="0"/>
          <w:marBottom w:val="0"/>
          <w:divBdr>
            <w:top w:val="none" w:sz="0" w:space="0" w:color="auto"/>
            <w:left w:val="none" w:sz="0" w:space="0" w:color="auto"/>
            <w:bottom w:val="none" w:sz="0" w:space="0" w:color="auto"/>
            <w:right w:val="none" w:sz="0" w:space="0" w:color="auto"/>
          </w:divBdr>
        </w:div>
      </w:divsChild>
    </w:div>
    <w:div w:id="132724726">
      <w:bodyDiv w:val="1"/>
      <w:marLeft w:val="0"/>
      <w:marRight w:val="0"/>
      <w:marTop w:val="0"/>
      <w:marBottom w:val="0"/>
      <w:divBdr>
        <w:top w:val="none" w:sz="0" w:space="0" w:color="auto"/>
        <w:left w:val="none" w:sz="0" w:space="0" w:color="auto"/>
        <w:bottom w:val="none" w:sz="0" w:space="0" w:color="auto"/>
        <w:right w:val="none" w:sz="0" w:space="0" w:color="auto"/>
      </w:divBdr>
      <w:divsChild>
        <w:div w:id="1925449670">
          <w:marLeft w:val="0"/>
          <w:marRight w:val="0"/>
          <w:marTop w:val="0"/>
          <w:marBottom w:val="0"/>
          <w:divBdr>
            <w:top w:val="none" w:sz="0" w:space="0" w:color="auto"/>
            <w:left w:val="none" w:sz="0" w:space="0" w:color="auto"/>
            <w:bottom w:val="none" w:sz="0" w:space="0" w:color="auto"/>
            <w:right w:val="none" w:sz="0" w:space="0" w:color="auto"/>
          </w:divBdr>
        </w:div>
        <w:div w:id="1377897476">
          <w:marLeft w:val="0"/>
          <w:marRight w:val="0"/>
          <w:marTop w:val="0"/>
          <w:marBottom w:val="0"/>
          <w:divBdr>
            <w:top w:val="none" w:sz="0" w:space="0" w:color="auto"/>
            <w:left w:val="none" w:sz="0" w:space="0" w:color="auto"/>
            <w:bottom w:val="none" w:sz="0" w:space="0" w:color="auto"/>
            <w:right w:val="none" w:sz="0" w:space="0" w:color="auto"/>
          </w:divBdr>
        </w:div>
        <w:div w:id="1145584327">
          <w:marLeft w:val="0"/>
          <w:marRight w:val="0"/>
          <w:marTop w:val="0"/>
          <w:marBottom w:val="0"/>
          <w:divBdr>
            <w:top w:val="none" w:sz="0" w:space="0" w:color="auto"/>
            <w:left w:val="none" w:sz="0" w:space="0" w:color="auto"/>
            <w:bottom w:val="none" w:sz="0" w:space="0" w:color="auto"/>
            <w:right w:val="none" w:sz="0" w:space="0" w:color="auto"/>
          </w:divBdr>
          <w:divsChild>
            <w:div w:id="470446293">
              <w:marLeft w:val="0"/>
              <w:marRight w:val="0"/>
              <w:marTop w:val="30"/>
              <w:marBottom w:val="30"/>
              <w:divBdr>
                <w:top w:val="none" w:sz="0" w:space="0" w:color="auto"/>
                <w:left w:val="none" w:sz="0" w:space="0" w:color="auto"/>
                <w:bottom w:val="none" w:sz="0" w:space="0" w:color="auto"/>
                <w:right w:val="none" w:sz="0" w:space="0" w:color="auto"/>
              </w:divBdr>
              <w:divsChild>
                <w:div w:id="758869959">
                  <w:marLeft w:val="0"/>
                  <w:marRight w:val="0"/>
                  <w:marTop w:val="0"/>
                  <w:marBottom w:val="0"/>
                  <w:divBdr>
                    <w:top w:val="none" w:sz="0" w:space="0" w:color="auto"/>
                    <w:left w:val="none" w:sz="0" w:space="0" w:color="auto"/>
                    <w:bottom w:val="none" w:sz="0" w:space="0" w:color="auto"/>
                    <w:right w:val="none" w:sz="0" w:space="0" w:color="auto"/>
                  </w:divBdr>
                  <w:divsChild>
                    <w:div w:id="2032796954">
                      <w:marLeft w:val="0"/>
                      <w:marRight w:val="0"/>
                      <w:marTop w:val="0"/>
                      <w:marBottom w:val="0"/>
                      <w:divBdr>
                        <w:top w:val="none" w:sz="0" w:space="0" w:color="auto"/>
                        <w:left w:val="none" w:sz="0" w:space="0" w:color="auto"/>
                        <w:bottom w:val="none" w:sz="0" w:space="0" w:color="auto"/>
                        <w:right w:val="none" w:sz="0" w:space="0" w:color="auto"/>
                      </w:divBdr>
                    </w:div>
                  </w:divsChild>
                </w:div>
                <w:div w:id="413741004">
                  <w:marLeft w:val="0"/>
                  <w:marRight w:val="0"/>
                  <w:marTop w:val="0"/>
                  <w:marBottom w:val="0"/>
                  <w:divBdr>
                    <w:top w:val="none" w:sz="0" w:space="0" w:color="auto"/>
                    <w:left w:val="none" w:sz="0" w:space="0" w:color="auto"/>
                    <w:bottom w:val="none" w:sz="0" w:space="0" w:color="auto"/>
                    <w:right w:val="none" w:sz="0" w:space="0" w:color="auto"/>
                  </w:divBdr>
                  <w:divsChild>
                    <w:div w:id="115706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876185">
      <w:bodyDiv w:val="1"/>
      <w:marLeft w:val="0"/>
      <w:marRight w:val="0"/>
      <w:marTop w:val="0"/>
      <w:marBottom w:val="0"/>
      <w:divBdr>
        <w:top w:val="none" w:sz="0" w:space="0" w:color="auto"/>
        <w:left w:val="none" w:sz="0" w:space="0" w:color="auto"/>
        <w:bottom w:val="none" w:sz="0" w:space="0" w:color="auto"/>
        <w:right w:val="none" w:sz="0" w:space="0" w:color="auto"/>
      </w:divBdr>
      <w:divsChild>
        <w:div w:id="1465269967">
          <w:marLeft w:val="0"/>
          <w:marRight w:val="0"/>
          <w:marTop w:val="0"/>
          <w:marBottom w:val="0"/>
          <w:divBdr>
            <w:top w:val="none" w:sz="0" w:space="0" w:color="auto"/>
            <w:left w:val="none" w:sz="0" w:space="0" w:color="auto"/>
            <w:bottom w:val="none" w:sz="0" w:space="0" w:color="auto"/>
            <w:right w:val="none" w:sz="0" w:space="0" w:color="auto"/>
          </w:divBdr>
          <w:divsChild>
            <w:div w:id="858159338">
              <w:marLeft w:val="0"/>
              <w:marRight w:val="0"/>
              <w:marTop w:val="0"/>
              <w:marBottom w:val="0"/>
              <w:divBdr>
                <w:top w:val="none" w:sz="0" w:space="0" w:color="auto"/>
                <w:left w:val="none" w:sz="0" w:space="0" w:color="auto"/>
                <w:bottom w:val="none" w:sz="0" w:space="0" w:color="auto"/>
                <w:right w:val="none" w:sz="0" w:space="0" w:color="auto"/>
              </w:divBdr>
            </w:div>
          </w:divsChild>
        </w:div>
        <w:div w:id="1472945573">
          <w:marLeft w:val="0"/>
          <w:marRight w:val="0"/>
          <w:marTop w:val="0"/>
          <w:marBottom w:val="0"/>
          <w:divBdr>
            <w:top w:val="none" w:sz="0" w:space="0" w:color="auto"/>
            <w:left w:val="none" w:sz="0" w:space="0" w:color="auto"/>
            <w:bottom w:val="none" w:sz="0" w:space="0" w:color="auto"/>
            <w:right w:val="none" w:sz="0" w:space="0" w:color="auto"/>
          </w:divBdr>
          <w:divsChild>
            <w:div w:id="328408168">
              <w:marLeft w:val="0"/>
              <w:marRight w:val="0"/>
              <w:marTop w:val="0"/>
              <w:marBottom w:val="0"/>
              <w:divBdr>
                <w:top w:val="none" w:sz="0" w:space="0" w:color="auto"/>
                <w:left w:val="none" w:sz="0" w:space="0" w:color="auto"/>
                <w:bottom w:val="none" w:sz="0" w:space="0" w:color="auto"/>
                <w:right w:val="none" w:sz="0" w:space="0" w:color="auto"/>
              </w:divBdr>
            </w:div>
          </w:divsChild>
        </w:div>
        <w:div w:id="1761290078">
          <w:marLeft w:val="0"/>
          <w:marRight w:val="0"/>
          <w:marTop w:val="0"/>
          <w:marBottom w:val="0"/>
          <w:divBdr>
            <w:top w:val="none" w:sz="0" w:space="0" w:color="auto"/>
            <w:left w:val="none" w:sz="0" w:space="0" w:color="auto"/>
            <w:bottom w:val="none" w:sz="0" w:space="0" w:color="auto"/>
            <w:right w:val="none" w:sz="0" w:space="0" w:color="auto"/>
          </w:divBdr>
          <w:divsChild>
            <w:div w:id="715010948">
              <w:marLeft w:val="0"/>
              <w:marRight w:val="0"/>
              <w:marTop w:val="0"/>
              <w:marBottom w:val="0"/>
              <w:divBdr>
                <w:top w:val="none" w:sz="0" w:space="0" w:color="auto"/>
                <w:left w:val="none" w:sz="0" w:space="0" w:color="auto"/>
                <w:bottom w:val="none" w:sz="0" w:space="0" w:color="auto"/>
                <w:right w:val="none" w:sz="0" w:space="0" w:color="auto"/>
              </w:divBdr>
            </w:div>
          </w:divsChild>
        </w:div>
        <w:div w:id="1117217765">
          <w:marLeft w:val="0"/>
          <w:marRight w:val="0"/>
          <w:marTop w:val="0"/>
          <w:marBottom w:val="0"/>
          <w:divBdr>
            <w:top w:val="none" w:sz="0" w:space="0" w:color="auto"/>
            <w:left w:val="none" w:sz="0" w:space="0" w:color="auto"/>
            <w:bottom w:val="none" w:sz="0" w:space="0" w:color="auto"/>
            <w:right w:val="none" w:sz="0" w:space="0" w:color="auto"/>
          </w:divBdr>
          <w:divsChild>
            <w:div w:id="1185170779">
              <w:marLeft w:val="0"/>
              <w:marRight w:val="0"/>
              <w:marTop w:val="0"/>
              <w:marBottom w:val="0"/>
              <w:divBdr>
                <w:top w:val="none" w:sz="0" w:space="0" w:color="auto"/>
                <w:left w:val="none" w:sz="0" w:space="0" w:color="auto"/>
                <w:bottom w:val="none" w:sz="0" w:space="0" w:color="auto"/>
                <w:right w:val="none" w:sz="0" w:space="0" w:color="auto"/>
              </w:divBdr>
            </w:div>
          </w:divsChild>
        </w:div>
        <w:div w:id="360981933">
          <w:marLeft w:val="0"/>
          <w:marRight w:val="0"/>
          <w:marTop w:val="0"/>
          <w:marBottom w:val="0"/>
          <w:divBdr>
            <w:top w:val="none" w:sz="0" w:space="0" w:color="auto"/>
            <w:left w:val="none" w:sz="0" w:space="0" w:color="auto"/>
            <w:bottom w:val="none" w:sz="0" w:space="0" w:color="auto"/>
            <w:right w:val="none" w:sz="0" w:space="0" w:color="auto"/>
          </w:divBdr>
          <w:divsChild>
            <w:div w:id="1815441720">
              <w:marLeft w:val="0"/>
              <w:marRight w:val="0"/>
              <w:marTop w:val="0"/>
              <w:marBottom w:val="0"/>
              <w:divBdr>
                <w:top w:val="none" w:sz="0" w:space="0" w:color="auto"/>
                <w:left w:val="none" w:sz="0" w:space="0" w:color="auto"/>
                <w:bottom w:val="none" w:sz="0" w:space="0" w:color="auto"/>
                <w:right w:val="none" w:sz="0" w:space="0" w:color="auto"/>
              </w:divBdr>
            </w:div>
          </w:divsChild>
        </w:div>
        <w:div w:id="576134633">
          <w:marLeft w:val="0"/>
          <w:marRight w:val="0"/>
          <w:marTop w:val="0"/>
          <w:marBottom w:val="0"/>
          <w:divBdr>
            <w:top w:val="none" w:sz="0" w:space="0" w:color="auto"/>
            <w:left w:val="none" w:sz="0" w:space="0" w:color="auto"/>
            <w:bottom w:val="none" w:sz="0" w:space="0" w:color="auto"/>
            <w:right w:val="none" w:sz="0" w:space="0" w:color="auto"/>
          </w:divBdr>
          <w:divsChild>
            <w:div w:id="2124297677">
              <w:marLeft w:val="0"/>
              <w:marRight w:val="0"/>
              <w:marTop w:val="0"/>
              <w:marBottom w:val="0"/>
              <w:divBdr>
                <w:top w:val="none" w:sz="0" w:space="0" w:color="auto"/>
                <w:left w:val="none" w:sz="0" w:space="0" w:color="auto"/>
                <w:bottom w:val="none" w:sz="0" w:space="0" w:color="auto"/>
                <w:right w:val="none" w:sz="0" w:space="0" w:color="auto"/>
              </w:divBdr>
            </w:div>
          </w:divsChild>
        </w:div>
        <w:div w:id="1986818294">
          <w:marLeft w:val="0"/>
          <w:marRight w:val="0"/>
          <w:marTop w:val="0"/>
          <w:marBottom w:val="0"/>
          <w:divBdr>
            <w:top w:val="none" w:sz="0" w:space="0" w:color="auto"/>
            <w:left w:val="none" w:sz="0" w:space="0" w:color="auto"/>
            <w:bottom w:val="none" w:sz="0" w:space="0" w:color="auto"/>
            <w:right w:val="none" w:sz="0" w:space="0" w:color="auto"/>
          </w:divBdr>
          <w:divsChild>
            <w:div w:id="1982926902">
              <w:marLeft w:val="0"/>
              <w:marRight w:val="0"/>
              <w:marTop w:val="0"/>
              <w:marBottom w:val="0"/>
              <w:divBdr>
                <w:top w:val="none" w:sz="0" w:space="0" w:color="auto"/>
                <w:left w:val="none" w:sz="0" w:space="0" w:color="auto"/>
                <w:bottom w:val="none" w:sz="0" w:space="0" w:color="auto"/>
                <w:right w:val="none" w:sz="0" w:space="0" w:color="auto"/>
              </w:divBdr>
            </w:div>
          </w:divsChild>
        </w:div>
        <w:div w:id="1162820339">
          <w:marLeft w:val="0"/>
          <w:marRight w:val="0"/>
          <w:marTop w:val="0"/>
          <w:marBottom w:val="0"/>
          <w:divBdr>
            <w:top w:val="none" w:sz="0" w:space="0" w:color="auto"/>
            <w:left w:val="none" w:sz="0" w:space="0" w:color="auto"/>
            <w:bottom w:val="none" w:sz="0" w:space="0" w:color="auto"/>
            <w:right w:val="none" w:sz="0" w:space="0" w:color="auto"/>
          </w:divBdr>
          <w:divsChild>
            <w:div w:id="1217623685">
              <w:marLeft w:val="0"/>
              <w:marRight w:val="0"/>
              <w:marTop w:val="0"/>
              <w:marBottom w:val="0"/>
              <w:divBdr>
                <w:top w:val="none" w:sz="0" w:space="0" w:color="auto"/>
                <w:left w:val="none" w:sz="0" w:space="0" w:color="auto"/>
                <w:bottom w:val="none" w:sz="0" w:space="0" w:color="auto"/>
                <w:right w:val="none" w:sz="0" w:space="0" w:color="auto"/>
              </w:divBdr>
            </w:div>
            <w:div w:id="188672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142">
      <w:bodyDiv w:val="1"/>
      <w:marLeft w:val="0"/>
      <w:marRight w:val="0"/>
      <w:marTop w:val="0"/>
      <w:marBottom w:val="0"/>
      <w:divBdr>
        <w:top w:val="none" w:sz="0" w:space="0" w:color="auto"/>
        <w:left w:val="none" w:sz="0" w:space="0" w:color="auto"/>
        <w:bottom w:val="none" w:sz="0" w:space="0" w:color="auto"/>
        <w:right w:val="none" w:sz="0" w:space="0" w:color="auto"/>
      </w:divBdr>
      <w:divsChild>
        <w:div w:id="68814653">
          <w:marLeft w:val="0"/>
          <w:marRight w:val="0"/>
          <w:marTop w:val="0"/>
          <w:marBottom w:val="0"/>
          <w:divBdr>
            <w:top w:val="none" w:sz="0" w:space="0" w:color="auto"/>
            <w:left w:val="none" w:sz="0" w:space="0" w:color="auto"/>
            <w:bottom w:val="none" w:sz="0" w:space="0" w:color="auto"/>
            <w:right w:val="none" w:sz="0" w:space="0" w:color="auto"/>
          </w:divBdr>
        </w:div>
        <w:div w:id="936064561">
          <w:marLeft w:val="0"/>
          <w:marRight w:val="0"/>
          <w:marTop w:val="0"/>
          <w:marBottom w:val="0"/>
          <w:divBdr>
            <w:top w:val="none" w:sz="0" w:space="0" w:color="auto"/>
            <w:left w:val="none" w:sz="0" w:space="0" w:color="auto"/>
            <w:bottom w:val="none" w:sz="0" w:space="0" w:color="auto"/>
            <w:right w:val="none" w:sz="0" w:space="0" w:color="auto"/>
          </w:divBdr>
        </w:div>
      </w:divsChild>
    </w:div>
    <w:div w:id="454720984">
      <w:bodyDiv w:val="1"/>
      <w:marLeft w:val="0"/>
      <w:marRight w:val="0"/>
      <w:marTop w:val="0"/>
      <w:marBottom w:val="0"/>
      <w:divBdr>
        <w:top w:val="none" w:sz="0" w:space="0" w:color="auto"/>
        <w:left w:val="none" w:sz="0" w:space="0" w:color="auto"/>
        <w:bottom w:val="none" w:sz="0" w:space="0" w:color="auto"/>
        <w:right w:val="none" w:sz="0" w:space="0" w:color="auto"/>
      </w:divBdr>
      <w:divsChild>
        <w:div w:id="1628002641">
          <w:marLeft w:val="0"/>
          <w:marRight w:val="0"/>
          <w:marTop w:val="0"/>
          <w:marBottom w:val="0"/>
          <w:divBdr>
            <w:top w:val="none" w:sz="0" w:space="0" w:color="auto"/>
            <w:left w:val="none" w:sz="0" w:space="0" w:color="auto"/>
            <w:bottom w:val="none" w:sz="0" w:space="0" w:color="auto"/>
            <w:right w:val="none" w:sz="0" w:space="0" w:color="auto"/>
          </w:divBdr>
          <w:divsChild>
            <w:div w:id="1592084698">
              <w:marLeft w:val="0"/>
              <w:marRight w:val="0"/>
              <w:marTop w:val="0"/>
              <w:marBottom w:val="0"/>
              <w:divBdr>
                <w:top w:val="none" w:sz="0" w:space="0" w:color="auto"/>
                <w:left w:val="none" w:sz="0" w:space="0" w:color="auto"/>
                <w:bottom w:val="none" w:sz="0" w:space="0" w:color="auto"/>
                <w:right w:val="none" w:sz="0" w:space="0" w:color="auto"/>
              </w:divBdr>
            </w:div>
          </w:divsChild>
        </w:div>
        <w:div w:id="167868435">
          <w:marLeft w:val="0"/>
          <w:marRight w:val="0"/>
          <w:marTop w:val="0"/>
          <w:marBottom w:val="0"/>
          <w:divBdr>
            <w:top w:val="none" w:sz="0" w:space="0" w:color="auto"/>
            <w:left w:val="none" w:sz="0" w:space="0" w:color="auto"/>
            <w:bottom w:val="none" w:sz="0" w:space="0" w:color="auto"/>
            <w:right w:val="none" w:sz="0" w:space="0" w:color="auto"/>
          </w:divBdr>
          <w:divsChild>
            <w:div w:id="329649677">
              <w:marLeft w:val="0"/>
              <w:marRight w:val="0"/>
              <w:marTop w:val="0"/>
              <w:marBottom w:val="0"/>
              <w:divBdr>
                <w:top w:val="none" w:sz="0" w:space="0" w:color="auto"/>
                <w:left w:val="none" w:sz="0" w:space="0" w:color="auto"/>
                <w:bottom w:val="none" w:sz="0" w:space="0" w:color="auto"/>
                <w:right w:val="none" w:sz="0" w:space="0" w:color="auto"/>
              </w:divBdr>
            </w:div>
          </w:divsChild>
        </w:div>
        <w:div w:id="2071535552">
          <w:marLeft w:val="0"/>
          <w:marRight w:val="0"/>
          <w:marTop w:val="0"/>
          <w:marBottom w:val="0"/>
          <w:divBdr>
            <w:top w:val="none" w:sz="0" w:space="0" w:color="auto"/>
            <w:left w:val="none" w:sz="0" w:space="0" w:color="auto"/>
            <w:bottom w:val="none" w:sz="0" w:space="0" w:color="auto"/>
            <w:right w:val="none" w:sz="0" w:space="0" w:color="auto"/>
          </w:divBdr>
          <w:divsChild>
            <w:div w:id="489754848">
              <w:marLeft w:val="0"/>
              <w:marRight w:val="0"/>
              <w:marTop w:val="0"/>
              <w:marBottom w:val="0"/>
              <w:divBdr>
                <w:top w:val="none" w:sz="0" w:space="0" w:color="auto"/>
                <w:left w:val="none" w:sz="0" w:space="0" w:color="auto"/>
                <w:bottom w:val="none" w:sz="0" w:space="0" w:color="auto"/>
                <w:right w:val="none" w:sz="0" w:space="0" w:color="auto"/>
              </w:divBdr>
            </w:div>
          </w:divsChild>
        </w:div>
        <w:div w:id="328559632">
          <w:marLeft w:val="0"/>
          <w:marRight w:val="0"/>
          <w:marTop w:val="0"/>
          <w:marBottom w:val="0"/>
          <w:divBdr>
            <w:top w:val="none" w:sz="0" w:space="0" w:color="auto"/>
            <w:left w:val="none" w:sz="0" w:space="0" w:color="auto"/>
            <w:bottom w:val="none" w:sz="0" w:space="0" w:color="auto"/>
            <w:right w:val="none" w:sz="0" w:space="0" w:color="auto"/>
          </w:divBdr>
          <w:divsChild>
            <w:div w:id="634603268">
              <w:marLeft w:val="0"/>
              <w:marRight w:val="0"/>
              <w:marTop w:val="0"/>
              <w:marBottom w:val="0"/>
              <w:divBdr>
                <w:top w:val="none" w:sz="0" w:space="0" w:color="auto"/>
                <w:left w:val="none" w:sz="0" w:space="0" w:color="auto"/>
                <w:bottom w:val="none" w:sz="0" w:space="0" w:color="auto"/>
                <w:right w:val="none" w:sz="0" w:space="0" w:color="auto"/>
              </w:divBdr>
            </w:div>
          </w:divsChild>
        </w:div>
        <w:div w:id="1624267668">
          <w:marLeft w:val="0"/>
          <w:marRight w:val="0"/>
          <w:marTop w:val="0"/>
          <w:marBottom w:val="0"/>
          <w:divBdr>
            <w:top w:val="none" w:sz="0" w:space="0" w:color="auto"/>
            <w:left w:val="none" w:sz="0" w:space="0" w:color="auto"/>
            <w:bottom w:val="none" w:sz="0" w:space="0" w:color="auto"/>
            <w:right w:val="none" w:sz="0" w:space="0" w:color="auto"/>
          </w:divBdr>
          <w:divsChild>
            <w:div w:id="1029068024">
              <w:marLeft w:val="0"/>
              <w:marRight w:val="0"/>
              <w:marTop w:val="0"/>
              <w:marBottom w:val="0"/>
              <w:divBdr>
                <w:top w:val="none" w:sz="0" w:space="0" w:color="auto"/>
                <w:left w:val="none" w:sz="0" w:space="0" w:color="auto"/>
                <w:bottom w:val="none" w:sz="0" w:space="0" w:color="auto"/>
                <w:right w:val="none" w:sz="0" w:space="0" w:color="auto"/>
              </w:divBdr>
            </w:div>
            <w:div w:id="1524899401">
              <w:marLeft w:val="0"/>
              <w:marRight w:val="0"/>
              <w:marTop w:val="0"/>
              <w:marBottom w:val="0"/>
              <w:divBdr>
                <w:top w:val="none" w:sz="0" w:space="0" w:color="auto"/>
                <w:left w:val="none" w:sz="0" w:space="0" w:color="auto"/>
                <w:bottom w:val="none" w:sz="0" w:space="0" w:color="auto"/>
                <w:right w:val="none" w:sz="0" w:space="0" w:color="auto"/>
              </w:divBdr>
            </w:div>
          </w:divsChild>
        </w:div>
        <w:div w:id="1273438271">
          <w:marLeft w:val="0"/>
          <w:marRight w:val="0"/>
          <w:marTop w:val="0"/>
          <w:marBottom w:val="0"/>
          <w:divBdr>
            <w:top w:val="none" w:sz="0" w:space="0" w:color="auto"/>
            <w:left w:val="none" w:sz="0" w:space="0" w:color="auto"/>
            <w:bottom w:val="none" w:sz="0" w:space="0" w:color="auto"/>
            <w:right w:val="none" w:sz="0" w:space="0" w:color="auto"/>
          </w:divBdr>
          <w:divsChild>
            <w:div w:id="1714496800">
              <w:marLeft w:val="0"/>
              <w:marRight w:val="0"/>
              <w:marTop w:val="0"/>
              <w:marBottom w:val="0"/>
              <w:divBdr>
                <w:top w:val="none" w:sz="0" w:space="0" w:color="auto"/>
                <w:left w:val="none" w:sz="0" w:space="0" w:color="auto"/>
                <w:bottom w:val="none" w:sz="0" w:space="0" w:color="auto"/>
                <w:right w:val="none" w:sz="0" w:space="0" w:color="auto"/>
              </w:divBdr>
            </w:div>
          </w:divsChild>
        </w:div>
        <w:div w:id="381057131">
          <w:marLeft w:val="0"/>
          <w:marRight w:val="0"/>
          <w:marTop w:val="0"/>
          <w:marBottom w:val="0"/>
          <w:divBdr>
            <w:top w:val="none" w:sz="0" w:space="0" w:color="auto"/>
            <w:left w:val="none" w:sz="0" w:space="0" w:color="auto"/>
            <w:bottom w:val="none" w:sz="0" w:space="0" w:color="auto"/>
            <w:right w:val="none" w:sz="0" w:space="0" w:color="auto"/>
          </w:divBdr>
          <w:divsChild>
            <w:div w:id="785778932">
              <w:marLeft w:val="0"/>
              <w:marRight w:val="0"/>
              <w:marTop w:val="0"/>
              <w:marBottom w:val="0"/>
              <w:divBdr>
                <w:top w:val="none" w:sz="0" w:space="0" w:color="auto"/>
                <w:left w:val="none" w:sz="0" w:space="0" w:color="auto"/>
                <w:bottom w:val="none" w:sz="0" w:space="0" w:color="auto"/>
                <w:right w:val="none" w:sz="0" w:space="0" w:color="auto"/>
              </w:divBdr>
            </w:div>
            <w:div w:id="1887401869">
              <w:marLeft w:val="0"/>
              <w:marRight w:val="0"/>
              <w:marTop w:val="0"/>
              <w:marBottom w:val="0"/>
              <w:divBdr>
                <w:top w:val="none" w:sz="0" w:space="0" w:color="auto"/>
                <w:left w:val="none" w:sz="0" w:space="0" w:color="auto"/>
                <w:bottom w:val="none" w:sz="0" w:space="0" w:color="auto"/>
                <w:right w:val="none" w:sz="0" w:space="0" w:color="auto"/>
              </w:divBdr>
            </w:div>
          </w:divsChild>
        </w:div>
        <w:div w:id="1801802883">
          <w:marLeft w:val="0"/>
          <w:marRight w:val="0"/>
          <w:marTop w:val="0"/>
          <w:marBottom w:val="0"/>
          <w:divBdr>
            <w:top w:val="none" w:sz="0" w:space="0" w:color="auto"/>
            <w:left w:val="none" w:sz="0" w:space="0" w:color="auto"/>
            <w:bottom w:val="none" w:sz="0" w:space="0" w:color="auto"/>
            <w:right w:val="none" w:sz="0" w:space="0" w:color="auto"/>
          </w:divBdr>
          <w:divsChild>
            <w:div w:id="1595280991">
              <w:marLeft w:val="0"/>
              <w:marRight w:val="0"/>
              <w:marTop w:val="0"/>
              <w:marBottom w:val="0"/>
              <w:divBdr>
                <w:top w:val="none" w:sz="0" w:space="0" w:color="auto"/>
                <w:left w:val="none" w:sz="0" w:space="0" w:color="auto"/>
                <w:bottom w:val="none" w:sz="0" w:space="0" w:color="auto"/>
                <w:right w:val="none" w:sz="0" w:space="0" w:color="auto"/>
              </w:divBdr>
            </w:div>
          </w:divsChild>
        </w:div>
        <w:div w:id="312755353">
          <w:marLeft w:val="0"/>
          <w:marRight w:val="0"/>
          <w:marTop w:val="0"/>
          <w:marBottom w:val="0"/>
          <w:divBdr>
            <w:top w:val="none" w:sz="0" w:space="0" w:color="auto"/>
            <w:left w:val="none" w:sz="0" w:space="0" w:color="auto"/>
            <w:bottom w:val="none" w:sz="0" w:space="0" w:color="auto"/>
            <w:right w:val="none" w:sz="0" w:space="0" w:color="auto"/>
          </w:divBdr>
          <w:divsChild>
            <w:div w:id="1184972535">
              <w:marLeft w:val="0"/>
              <w:marRight w:val="0"/>
              <w:marTop w:val="0"/>
              <w:marBottom w:val="0"/>
              <w:divBdr>
                <w:top w:val="none" w:sz="0" w:space="0" w:color="auto"/>
                <w:left w:val="none" w:sz="0" w:space="0" w:color="auto"/>
                <w:bottom w:val="none" w:sz="0" w:space="0" w:color="auto"/>
                <w:right w:val="none" w:sz="0" w:space="0" w:color="auto"/>
              </w:divBdr>
            </w:div>
            <w:div w:id="905382693">
              <w:marLeft w:val="0"/>
              <w:marRight w:val="0"/>
              <w:marTop w:val="0"/>
              <w:marBottom w:val="0"/>
              <w:divBdr>
                <w:top w:val="none" w:sz="0" w:space="0" w:color="auto"/>
                <w:left w:val="none" w:sz="0" w:space="0" w:color="auto"/>
                <w:bottom w:val="none" w:sz="0" w:space="0" w:color="auto"/>
                <w:right w:val="none" w:sz="0" w:space="0" w:color="auto"/>
              </w:divBdr>
            </w:div>
          </w:divsChild>
        </w:div>
        <w:div w:id="475029483">
          <w:marLeft w:val="0"/>
          <w:marRight w:val="0"/>
          <w:marTop w:val="0"/>
          <w:marBottom w:val="0"/>
          <w:divBdr>
            <w:top w:val="none" w:sz="0" w:space="0" w:color="auto"/>
            <w:left w:val="none" w:sz="0" w:space="0" w:color="auto"/>
            <w:bottom w:val="none" w:sz="0" w:space="0" w:color="auto"/>
            <w:right w:val="none" w:sz="0" w:space="0" w:color="auto"/>
          </w:divBdr>
          <w:divsChild>
            <w:div w:id="1002898853">
              <w:marLeft w:val="0"/>
              <w:marRight w:val="0"/>
              <w:marTop w:val="0"/>
              <w:marBottom w:val="0"/>
              <w:divBdr>
                <w:top w:val="none" w:sz="0" w:space="0" w:color="auto"/>
                <w:left w:val="none" w:sz="0" w:space="0" w:color="auto"/>
                <w:bottom w:val="none" w:sz="0" w:space="0" w:color="auto"/>
                <w:right w:val="none" w:sz="0" w:space="0" w:color="auto"/>
              </w:divBdr>
            </w:div>
          </w:divsChild>
        </w:div>
        <w:div w:id="858473254">
          <w:marLeft w:val="0"/>
          <w:marRight w:val="0"/>
          <w:marTop w:val="0"/>
          <w:marBottom w:val="0"/>
          <w:divBdr>
            <w:top w:val="none" w:sz="0" w:space="0" w:color="auto"/>
            <w:left w:val="none" w:sz="0" w:space="0" w:color="auto"/>
            <w:bottom w:val="none" w:sz="0" w:space="0" w:color="auto"/>
            <w:right w:val="none" w:sz="0" w:space="0" w:color="auto"/>
          </w:divBdr>
          <w:divsChild>
            <w:div w:id="1515651604">
              <w:marLeft w:val="0"/>
              <w:marRight w:val="0"/>
              <w:marTop w:val="0"/>
              <w:marBottom w:val="0"/>
              <w:divBdr>
                <w:top w:val="none" w:sz="0" w:space="0" w:color="auto"/>
                <w:left w:val="none" w:sz="0" w:space="0" w:color="auto"/>
                <w:bottom w:val="none" w:sz="0" w:space="0" w:color="auto"/>
                <w:right w:val="none" w:sz="0" w:space="0" w:color="auto"/>
              </w:divBdr>
            </w:div>
            <w:div w:id="8554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1761">
      <w:bodyDiv w:val="1"/>
      <w:marLeft w:val="0"/>
      <w:marRight w:val="0"/>
      <w:marTop w:val="0"/>
      <w:marBottom w:val="0"/>
      <w:divBdr>
        <w:top w:val="none" w:sz="0" w:space="0" w:color="auto"/>
        <w:left w:val="none" w:sz="0" w:space="0" w:color="auto"/>
        <w:bottom w:val="none" w:sz="0" w:space="0" w:color="auto"/>
        <w:right w:val="none" w:sz="0" w:space="0" w:color="auto"/>
      </w:divBdr>
      <w:divsChild>
        <w:div w:id="750198779">
          <w:marLeft w:val="0"/>
          <w:marRight w:val="0"/>
          <w:marTop w:val="0"/>
          <w:marBottom w:val="0"/>
          <w:divBdr>
            <w:top w:val="none" w:sz="0" w:space="0" w:color="auto"/>
            <w:left w:val="none" w:sz="0" w:space="0" w:color="auto"/>
            <w:bottom w:val="none" w:sz="0" w:space="0" w:color="auto"/>
            <w:right w:val="none" w:sz="0" w:space="0" w:color="auto"/>
          </w:divBdr>
        </w:div>
        <w:div w:id="1665159258">
          <w:marLeft w:val="0"/>
          <w:marRight w:val="0"/>
          <w:marTop w:val="0"/>
          <w:marBottom w:val="0"/>
          <w:divBdr>
            <w:top w:val="none" w:sz="0" w:space="0" w:color="auto"/>
            <w:left w:val="none" w:sz="0" w:space="0" w:color="auto"/>
            <w:bottom w:val="none" w:sz="0" w:space="0" w:color="auto"/>
            <w:right w:val="none" w:sz="0" w:space="0" w:color="auto"/>
          </w:divBdr>
        </w:div>
      </w:divsChild>
    </w:div>
    <w:div w:id="762141433">
      <w:bodyDiv w:val="1"/>
      <w:marLeft w:val="0"/>
      <w:marRight w:val="0"/>
      <w:marTop w:val="0"/>
      <w:marBottom w:val="0"/>
      <w:divBdr>
        <w:top w:val="none" w:sz="0" w:space="0" w:color="auto"/>
        <w:left w:val="none" w:sz="0" w:space="0" w:color="auto"/>
        <w:bottom w:val="none" w:sz="0" w:space="0" w:color="auto"/>
        <w:right w:val="none" w:sz="0" w:space="0" w:color="auto"/>
      </w:divBdr>
    </w:div>
    <w:div w:id="884482588">
      <w:bodyDiv w:val="1"/>
      <w:marLeft w:val="0"/>
      <w:marRight w:val="0"/>
      <w:marTop w:val="0"/>
      <w:marBottom w:val="0"/>
      <w:divBdr>
        <w:top w:val="none" w:sz="0" w:space="0" w:color="auto"/>
        <w:left w:val="none" w:sz="0" w:space="0" w:color="auto"/>
        <w:bottom w:val="none" w:sz="0" w:space="0" w:color="auto"/>
        <w:right w:val="none" w:sz="0" w:space="0" w:color="auto"/>
      </w:divBdr>
      <w:divsChild>
        <w:div w:id="258295803">
          <w:marLeft w:val="0"/>
          <w:marRight w:val="0"/>
          <w:marTop w:val="0"/>
          <w:marBottom w:val="0"/>
          <w:divBdr>
            <w:top w:val="none" w:sz="0" w:space="0" w:color="auto"/>
            <w:left w:val="none" w:sz="0" w:space="0" w:color="auto"/>
            <w:bottom w:val="none" w:sz="0" w:space="0" w:color="auto"/>
            <w:right w:val="none" w:sz="0" w:space="0" w:color="auto"/>
          </w:divBdr>
        </w:div>
        <w:div w:id="2135977634">
          <w:marLeft w:val="0"/>
          <w:marRight w:val="0"/>
          <w:marTop w:val="0"/>
          <w:marBottom w:val="0"/>
          <w:divBdr>
            <w:top w:val="none" w:sz="0" w:space="0" w:color="auto"/>
            <w:left w:val="none" w:sz="0" w:space="0" w:color="auto"/>
            <w:bottom w:val="none" w:sz="0" w:space="0" w:color="auto"/>
            <w:right w:val="none" w:sz="0" w:space="0" w:color="auto"/>
          </w:divBdr>
        </w:div>
        <w:div w:id="72630358">
          <w:marLeft w:val="0"/>
          <w:marRight w:val="0"/>
          <w:marTop w:val="0"/>
          <w:marBottom w:val="0"/>
          <w:divBdr>
            <w:top w:val="none" w:sz="0" w:space="0" w:color="auto"/>
            <w:left w:val="none" w:sz="0" w:space="0" w:color="auto"/>
            <w:bottom w:val="none" w:sz="0" w:space="0" w:color="auto"/>
            <w:right w:val="none" w:sz="0" w:space="0" w:color="auto"/>
          </w:divBdr>
          <w:divsChild>
            <w:div w:id="1680156414">
              <w:marLeft w:val="0"/>
              <w:marRight w:val="0"/>
              <w:marTop w:val="0"/>
              <w:marBottom w:val="0"/>
              <w:divBdr>
                <w:top w:val="none" w:sz="0" w:space="0" w:color="auto"/>
                <w:left w:val="none" w:sz="0" w:space="0" w:color="auto"/>
                <w:bottom w:val="none" w:sz="0" w:space="0" w:color="auto"/>
                <w:right w:val="none" w:sz="0" w:space="0" w:color="auto"/>
              </w:divBdr>
            </w:div>
            <w:div w:id="582832871">
              <w:marLeft w:val="0"/>
              <w:marRight w:val="0"/>
              <w:marTop w:val="0"/>
              <w:marBottom w:val="0"/>
              <w:divBdr>
                <w:top w:val="none" w:sz="0" w:space="0" w:color="auto"/>
                <w:left w:val="none" w:sz="0" w:space="0" w:color="auto"/>
                <w:bottom w:val="none" w:sz="0" w:space="0" w:color="auto"/>
                <w:right w:val="none" w:sz="0" w:space="0" w:color="auto"/>
              </w:divBdr>
            </w:div>
            <w:div w:id="37789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08267">
      <w:bodyDiv w:val="1"/>
      <w:marLeft w:val="0"/>
      <w:marRight w:val="0"/>
      <w:marTop w:val="0"/>
      <w:marBottom w:val="0"/>
      <w:divBdr>
        <w:top w:val="none" w:sz="0" w:space="0" w:color="auto"/>
        <w:left w:val="none" w:sz="0" w:space="0" w:color="auto"/>
        <w:bottom w:val="none" w:sz="0" w:space="0" w:color="auto"/>
        <w:right w:val="none" w:sz="0" w:space="0" w:color="auto"/>
      </w:divBdr>
      <w:divsChild>
        <w:div w:id="549919368">
          <w:marLeft w:val="0"/>
          <w:marRight w:val="0"/>
          <w:marTop w:val="0"/>
          <w:marBottom w:val="0"/>
          <w:divBdr>
            <w:top w:val="none" w:sz="0" w:space="0" w:color="auto"/>
            <w:left w:val="none" w:sz="0" w:space="0" w:color="auto"/>
            <w:bottom w:val="none" w:sz="0" w:space="0" w:color="auto"/>
            <w:right w:val="none" w:sz="0" w:space="0" w:color="auto"/>
          </w:divBdr>
          <w:divsChild>
            <w:div w:id="327828302">
              <w:marLeft w:val="0"/>
              <w:marRight w:val="0"/>
              <w:marTop w:val="0"/>
              <w:marBottom w:val="0"/>
              <w:divBdr>
                <w:top w:val="none" w:sz="0" w:space="0" w:color="auto"/>
                <w:left w:val="none" w:sz="0" w:space="0" w:color="auto"/>
                <w:bottom w:val="none" w:sz="0" w:space="0" w:color="auto"/>
                <w:right w:val="none" w:sz="0" w:space="0" w:color="auto"/>
              </w:divBdr>
            </w:div>
          </w:divsChild>
        </w:div>
        <w:div w:id="1012225250">
          <w:marLeft w:val="0"/>
          <w:marRight w:val="0"/>
          <w:marTop w:val="0"/>
          <w:marBottom w:val="0"/>
          <w:divBdr>
            <w:top w:val="none" w:sz="0" w:space="0" w:color="auto"/>
            <w:left w:val="none" w:sz="0" w:space="0" w:color="auto"/>
            <w:bottom w:val="none" w:sz="0" w:space="0" w:color="auto"/>
            <w:right w:val="none" w:sz="0" w:space="0" w:color="auto"/>
          </w:divBdr>
          <w:divsChild>
            <w:div w:id="1429081850">
              <w:marLeft w:val="0"/>
              <w:marRight w:val="0"/>
              <w:marTop w:val="0"/>
              <w:marBottom w:val="0"/>
              <w:divBdr>
                <w:top w:val="none" w:sz="0" w:space="0" w:color="auto"/>
                <w:left w:val="none" w:sz="0" w:space="0" w:color="auto"/>
                <w:bottom w:val="none" w:sz="0" w:space="0" w:color="auto"/>
                <w:right w:val="none" w:sz="0" w:space="0" w:color="auto"/>
              </w:divBdr>
            </w:div>
          </w:divsChild>
        </w:div>
        <w:div w:id="280578180">
          <w:marLeft w:val="0"/>
          <w:marRight w:val="0"/>
          <w:marTop w:val="0"/>
          <w:marBottom w:val="0"/>
          <w:divBdr>
            <w:top w:val="none" w:sz="0" w:space="0" w:color="auto"/>
            <w:left w:val="none" w:sz="0" w:space="0" w:color="auto"/>
            <w:bottom w:val="none" w:sz="0" w:space="0" w:color="auto"/>
            <w:right w:val="none" w:sz="0" w:space="0" w:color="auto"/>
          </w:divBdr>
          <w:divsChild>
            <w:div w:id="1027021434">
              <w:marLeft w:val="0"/>
              <w:marRight w:val="0"/>
              <w:marTop w:val="0"/>
              <w:marBottom w:val="0"/>
              <w:divBdr>
                <w:top w:val="none" w:sz="0" w:space="0" w:color="auto"/>
                <w:left w:val="none" w:sz="0" w:space="0" w:color="auto"/>
                <w:bottom w:val="none" w:sz="0" w:space="0" w:color="auto"/>
                <w:right w:val="none" w:sz="0" w:space="0" w:color="auto"/>
              </w:divBdr>
            </w:div>
          </w:divsChild>
        </w:div>
        <w:div w:id="952515505">
          <w:marLeft w:val="0"/>
          <w:marRight w:val="0"/>
          <w:marTop w:val="0"/>
          <w:marBottom w:val="0"/>
          <w:divBdr>
            <w:top w:val="none" w:sz="0" w:space="0" w:color="auto"/>
            <w:left w:val="none" w:sz="0" w:space="0" w:color="auto"/>
            <w:bottom w:val="none" w:sz="0" w:space="0" w:color="auto"/>
            <w:right w:val="none" w:sz="0" w:space="0" w:color="auto"/>
          </w:divBdr>
          <w:divsChild>
            <w:div w:id="212758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4628">
      <w:bodyDiv w:val="1"/>
      <w:marLeft w:val="0"/>
      <w:marRight w:val="0"/>
      <w:marTop w:val="0"/>
      <w:marBottom w:val="0"/>
      <w:divBdr>
        <w:top w:val="none" w:sz="0" w:space="0" w:color="auto"/>
        <w:left w:val="none" w:sz="0" w:space="0" w:color="auto"/>
        <w:bottom w:val="none" w:sz="0" w:space="0" w:color="auto"/>
        <w:right w:val="none" w:sz="0" w:space="0" w:color="auto"/>
      </w:divBdr>
      <w:divsChild>
        <w:div w:id="16084063">
          <w:marLeft w:val="0"/>
          <w:marRight w:val="0"/>
          <w:marTop w:val="0"/>
          <w:marBottom w:val="0"/>
          <w:divBdr>
            <w:top w:val="none" w:sz="0" w:space="0" w:color="auto"/>
            <w:left w:val="none" w:sz="0" w:space="0" w:color="auto"/>
            <w:bottom w:val="none" w:sz="0" w:space="0" w:color="auto"/>
            <w:right w:val="none" w:sz="0" w:space="0" w:color="auto"/>
          </w:divBdr>
        </w:div>
        <w:div w:id="299767701">
          <w:marLeft w:val="0"/>
          <w:marRight w:val="0"/>
          <w:marTop w:val="0"/>
          <w:marBottom w:val="0"/>
          <w:divBdr>
            <w:top w:val="none" w:sz="0" w:space="0" w:color="auto"/>
            <w:left w:val="none" w:sz="0" w:space="0" w:color="auto"/>
            <w:bottom w:val="none" w:sz="0" w:space="0" w:color="auto"/>
            <w:right w:val="none" w:sz="0" w:space="0" w:color="auto"/>
          </w:divBdr>
        </w:div>
      </w:divsChild>
    </w:div>
    <w:div w:id="1358846377">
      <w:bodyDiv w:val="1"/>
      <w:marLeft w:val="0"/>
      <w:marRight w:val="0"/>
      <w:marTop w:val="0"/>
      <w:marBottom w:val="0"/>
      <w:divBdr>
        <w:top w:val="none" w:sz="0" w:space="0" w:color="auto"/>
        <w:left w:val="none" w:sz="0" w:space="0" w:color="auto"/>
        <w:bottom w:val="none" w:sz="0" w:space="0" w:color="auto"/>
        <w:right w:val="none" w:sz="0" w:space="0" w:color="auto"/>
      </w:divBdr>
      <w:divsChild>
        <w:div w:id="1476099423">
          <w:marLeft w:val="0"/>
          <w:marRight w:val="0"/>
          <w:marTop w:val="0"/>
          <w:marBottom w:val="0"/>
          <w:divBdr>
            <w:top w:val="none" w:sz="0" w:space="0" w:color="auto"/>
            <w:left w:val="none" w:sz="0" w:space="0" w:color="auto"/>
            <w:bottom w:val="none" w:sz="0" w:space="0" w:color="auto"/>
            <w:right w:val="none" w:sz="0" w:space="0" w:color="auto"/>
          </w:divBdr>
          <w:divsChild>
            <w:div w:id="1135292552">
              <w:marLeft w:val="0"/>
              <w:marRight w:val="0"/>
              <w:marTop w:val="0"/>
              <w:marBottom w:val="0"/>
              <w:divBdr>
                <w:top w:val="none" w:sz="0" w:space="0" w:color="auto"/>
                <w:left w:val="none" w:sz="0" w:space="0" w:color="auto"/>
                <w:bottom w:val="none" w:sz="0" w:space="0" w:color="auto"/>
                <w:right w:val="none" w:sz="0" w:space="0" w:color="auto"/>
              </w:divBdr>
            </w:div>
          </w:divsChild>
        </w:div>
        <w:div w:id="1746880331">
          <w:marLeft w:val="0"/>
          <w:marRight w:val="0"/>
          <w:marTop w:val="0"/>
          <w:marBottom w:val="0"/>
          <w:divBdr>
            <w:top w:val="none" w:sz="0" w:space="0" w:color="auto"/>
            <w:left w:val="none" w:sz="0" w:space="0" w:color="auto"/>
            <w:bottom w:val="none" w:sz="0" w:space="0" w:color="auto"/>
            <w:right w:val="none" w:sz="0" w:space="0" w:color="auto"/>
          </w:divBdr>
          <w:divsChild>
            <w:div w:id="1089275610">
              <w:marLeft w:val="0"/>
              <w:marRight w:val="0"/>
              <w:marTop w:val="0"/>
              <w:marBottom w:val="0"/>
              <w:divBdr>
                <w:top w:val="none" w:sz="0" w:space="0" w:color="auto"/>
                <w:left w:val="none" w:sz="0" w:space="0" w:color="auto"/>
                <w:bottom w:val="none" w:sz="0" w:space="0" w:color="auto"/>
                <w:right w:val="none" w:sz="0" w:space="0" w:color="auto"/>
              </w:divBdr>
            </w:div>
          </w:divsChild>
        </w:div>
        <w:div w:id="1305770843">
          <w:marLeft w:val="0"/>
          <w:marRight w:val="0"/>
          <w:marTop w:val="0"/>
          <w:marBottom w:val="0"/>
          <w:divBdr>
            <w:top w:val="none" w:sz="0" w:space="0" w:color="auto"/>
            <w:left w:val="none" w:sz="0" w:space="0" w:color="auto"/>
            <w:bottom w:val="none" w:sz="0" w:space="0" w:color="auto"/>
            <w:right w:val="none" w:sz="0" w:space="0" w:color="auto"/>
          </w:divBdr>
          <w:divsChild>
            <w:div w:id="845558519">
              <w:marLeft w:val="0"/>
              <w:marRight w:val="0"/>
              <w:marTop w:val="0"/>
              <w:marBottom w:val="0"/>
              <w:divBdr>
                <w:top w:val="none" w:sz="0" w:space="0" w:color="auto"/>
                <w:left w:val="none" w:sz="0" w:space="0" w:color="auto"/>
                <w:bottom w:val="none" w:sz="0" w:space="0" w:color="auto"/>
                <w:right w:val="none" w:sz="0" w:space="0" w:color="auto"/>
              </w:divBdr>
            </w:div>
          </w:divsChild>
        </w:div>
        <w:div w:id="377584959">
          <w:marLeft w:val="0"/>
          <w:marRight w:val="0"/>
          <w:marTop w:val="0"/>
          <w:marBottom w:val="0"/>
          <w:divBdr>
            <w:top w:val="none" w:sz="0" w:space="0" w:color="auto"/>
            <w:left w:val="none" w:sz="0" w:space="0" w:color="auto"/>
            <w:bottom w:val="none" w:sz="0" w:space="0" w:color="auto"/>
            <w:right w:val="none" w:sz="0" w:space="0" w:color="auto"/>
          </w:divBdr>
          <w:divsChild>
            <w:div w:id="139464095">
              <w:marLeft w:val="0"/>
              <w:marRight w:val="0"/>
              <w:marTop w:val="0"/>
              <w:marBottom w:val="0"/>
              <w:divBdr>
                <w:top w:val="none" w:sz="0" w:space="0" w:color="auto"/>
                <w:left w:val="none" w:sz="0" w:space="0" w:color="auto"/>
                <w:bottom w:val="none" w:sz="0" w:space="0" w:color="auto"/>
                <w:right w:val="none" w:sz="0" w:space="0" w:color="auto"/>
              </w:divBdr>
            </w:div>
          </w:divsChild>
        </w:div>
        <w:div w:id="635523473">
          <w:marLeft w:val="0"/>
          <w:marRight w:val="0"/>
          <w:marTop w:val="0"/>
          <w:marBottom w:val="0"/>
          <w:divBdr>
            <w:top w:val="none" w:sz="0" w:space="0" w:color="auto"/>
            <w:left w:val="none" w:sz="0" w:space="0" w:color="auto"/>
            <w:bottom w:val="none" w:sz="0" w:space="0" w:color="auto"/>
            <w:right w:val="none" w:sz="0" w:space="0" w:color="auto"/>
          </w:divBdr>
          <w:divsChild>
            <w:div w:id="414980863">
              <w:marLeft w:val="0"/>
              <w:marRight w:val="0"/>
              <w:marTop w:val="0"/>
              <w:marBottom w:val="0"/>
              <w:divBdr>
                <w:top w:val="none" w:sz="0" w:space="0" w:color="auto"/>
                <w:left w:val="none" w:sz="0" w:space="0" w:color="auto"/>
                <w:bottom w:val="none" w:sz="0" w:space="0" w:color="auto"/>
                <w:right w:val="none" w:sz="0" w:space="0" w:color="auto"/>
              </w:divBdr>
            </w:div>
          </w:divsChild>
        </w:div>
        <w:div w:id="1587226949">
          <w:marLeft w:val="0"/>
          <w:marRight w:val="0"/>
          <w:marTop w:val="0"/>
          <w:marBottom w:val="0"/>
          <w:divBdr>
            <w:top w:val="none" w:sz="0" w:space="0" w:color="auto"/>
            <w:left w:val="none" w:sz="0" w:space="0" w:color="auto"/>
            <w:bottom w:val="none" w:sz="0" w:space="0" w:color="auto"/>
            <w:right w:val="none" w:sz="0" w:space="0" w:color="auto"/>
          </w:divBdr>
          <w:divsChild>
            <w:div w:id="918833847">
              <w:marLeft w:val="0"/>
              <w:marRight w:val="0"/>
              <w:marTop w:val="0"/>
              <w:marBottom w:val="0"/>
              <w:divBdr>
                <w:top w:val="none" w:sz="0" w:space="0" w:color="auto"/>
                <w:left w:val="none" w:sz="0" w:space="0" w:color="auto"/>
                <w:bottom w:val="none" w:sz="0" w:space="0" w:color="auto"/>
                <w:right w:val="none" w:sz="0" w:space="0" w:color="auto"/>
              </w:divBdr>
            </w:div>
          </w:divsChild>
        </w:div>
        <w:div w:id="1365474071">
          <w:marLeft w:val="0"/>
          <w:marRight w:val="0"/>
          <w:marTop w:val="0"/>
          <w:marBottom w:val="0"/>
          <w:divBdr>
            <w:top w:val="none" w:sz="0" w:space="0" w:color="auto"/>
            <w:left w:val="none" w:sz="0" w:space="0" w:color="auto"/>
            <w:bottom w:val="none" w:sz="0" w:space="0" w:color="auto"/>
            <w:right w:val="none" w:sz="0" w:space="0" w:color="auto"/>
          </w:divBdr>
          <w:divsChild>
            <w:div w:id="1642468075">
              <w:marLeft w:val="0"/>
              <w:marRight w:val="0"/>
              <w:marTop w:val="0"/>
              <w:marBottom w:val="0"/>
              <w:divBdr>
                <w:top w:val="none" w:sz="0" w:space="0" w:color="auto"/>
                <w:left w:val="none" w:sz="0" w:space="0" w:color="auto"/>
                <w:bottom w:val="none" w:sz="0" w:space="0" w:color="auto"/>
                <w:right w:val="none" w:sz="0" w:space="0" w:color="auto"/>
              </w:divBdr>
            </w:div>
          </w:divsChild>
        </w:div>
        <w:div w:id="448285490">
          <w:marLeft w:val="0"/>
          <w:marRight w:val="0"/>
          <w:marTop w:val="0"/>
          <w:marBottom w:val="0"/>
          <w:divBdr>
            <w:top w:val="none" w:sz="0" w:space="0" w:color="auto"/>
            <w:left w:val="none" w:sz="0" w:space="0" w:color="auto"/>
            <w:bottom w:val="none" w:sz="0" w:space="0" w:color="auto"/>
            <w:right w:val="none" w:sz="0" w:space="0" w:color="auto"/>
          </w:divBdr>
          <w:divsChild>
            <w:div w:id="1571039462">
              <w:marLeft w:val="0"/>
              <w:marRight w:val="0"/>
              <w:marTop w:val="0"/>
              <w:marBottom w:val="0"/>
              <w:divBdr>
                <w:top w:val="none" w:sz="0" w:space="0" w:color="auto"/>
                <w:left w:val="none" w:sz="0" w:space="0" w:color="auto"/>
                <w:bottom w:val="none" w:sz="0" w:space="0" w:color="auto"/>
                <w:right w:val="none" w:sz="0" w:space="0" w:color="auto"/>
              </w:divBdr>
            </w:div>
          </w:divsChild>
        </w:div>
        <w:div w:id="1629044890">
          <w:marLeft w:val="0"/>
          <w:marRight w:val="0"/>
          <w:marTop w:val="0"/>
          <w:marBottom w:val="0"/>
          <w:divBdr>
            <w:top w:val="none" w:sz="0" w:space="0" w:color="auto"/>
            <w:left w:val="none" w:sz="0" w:space="0" w:color="auto"/>
            <w:bottom w:val="none" w:sz="0" w:space="0" w:color="auto"/>
            <w:right w:val="none" w:sz="0" w:space="0" w:color="auto"/>
          </w:divBdr>
          <w:divsChild>
            <w:div w:id="13100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7405">
      <w:bodyDiv w:val="1"/>
      <w:marLeft w:val="0"/>
      <w:marRight w:val="0"/>
      <w:marTop w:val="0"/>
      <w:marBottom w:val="0"/>
      <w:divBdr>
        <w:top w:val="none" w:sz="0" w:space="0" w:color="auto"/>
        <w:left w:val="none" w:sz="0" w:space="0" w:color="auto"/>
        <w:bottom w:val="none" w:sz="0" w:space="0" w:color="auto"/>
        <w:right w:val="none" w:sz="0" w:space="0" w:color="auto"/>
      </w:divBdr>
      <w:divsChild>
        <w:div w:id="1009911582">
          <w:marLeft w:val="0"/>
          <w:marRight w:val="0"/>
          <w:marTop w:val="0"/>
          <w:marBottom w:val="0"/>
          <w:divBdr>
            <w:top w:val="none" w:sz="0" w:space="0" w:color="auto"/>
            <w:left w:val="none" w:sz="0" w:space="0" w:color="auto"/>
            <w:bottom w:val="none" w:sz="0" w:space="0" w:color="auto"/>
            <w:right w:val="none" w:sz="0" w:space="0" w:color="auto"/>
          </w:divBdr>
          <w:divsChild>
            <w:div w:id="1600412850">
              <w:marLeft w:val="0"/>
              <w:marRight w:val="0"/>
              <w:marTop w:val="0"/>
              <w:marBottom w:val="0"/>
              <w:divBdr>
                <w:top w:val="none" w:sz="0" w:space="0" w:color="auto"/>
                <w:left w:val="none" w:sz="0" w:space="0" w:color="auto"/>
                <w:bottom w:val="none" w:sz="0" w:space="0" w:color="auto"/>
                <w:right w:val="none" w:sz="0" w:space="0" w:color="auto"/>
              </w:divBdr>
            </w:div>
          </w:divsChild>
        </w:div>
        <w:div w:id="82803925">
          <w:marLeft w:val="0"/>
          <w:marRight w:val="0"/>
          <w:marTop w:val="0"/>
          <w:marBottom w:val="0"/>
          <w:divBdr>
            <w:top w:val="none" w:sz="0" w:space="0" w:color="auto"/>
            <w:left w:val="none" w:sz="0" w:space="0" w:color="auto"/>
            <w:bottom w:val="none" w:sz="0" w:space="0" w:color="auto"/>
            <w:right w:val="none" w:sz="0" w:space="0" w:color="auto"/>
          </w:divBdr>
          <w:divsChild>
            <w:div w:id="588849351">
              <w:marLeft w:val="0"/>
              <w:marRight w:val="0"/>
              <w:marTop w:val="0"/>
              <w:marBottom w:val="0"/>
              <w:divBdr>
                <w:top w:val="none" w:sz="0" w:space="0" w:color="auto"/>
                <w:left w:val="none" w:sz="0" w:space="0" w:color="auto"/>
                <w:bottom w:val="none" w:sz="0" w:space="0" w:color="auto"/>
                <w:right w:val="none" w:sz="0" w:space="0" w:color="auto"/>
              </w:divBdr>
            </w:div>
          </w:divsChild>
        </w:div>
        <w:div w:id="69233279">
          <w:marLeft w:val="0"/>
          <w:marRight w:val="0"/>
          <w:marTop w:val="0"/>
          <w:marBottom w:val="0"/>
          <w:divBdr>
            <w:top w:val="none" w:sz="0" w:space="0" w:color="auto"/>
            <w:left w:val="none" w:sz="0" w:space="0" w:color="auto"/>
            <w:bottom w:val="none" w:sz="0" w:space="0" w:color="auto"/>
            <w:right w:val="none" w:sz="0" w:space="0" w:color="auto"/>
          </w:divBdr>
          <w:divsChild>
            <w:div w:id="874191604">
              <w:marLeft w:val="0"/>
              <w:marRight w:val="0"/>
              <w:marTop w:val="0"/>
              <w:marBottom w:val="0"/>
              <w:divBdr>
                <w:top w:val="none" w:sz="0" w:space="0" w:color="auto"/>
                <w:left w:val="none" w:sz="0" w:space="0" w:color="auto"/>
                <w:bottom w:val="none" w:sz="0" w:space="0" w:color="auto"/>
                <w:right w:val="none" w:sz="0" w:space="0" w:color="auto"/>
              </w:divBdr>
            </w:div>
          </w:divsChild>
        </w:div>
        <w:div w:id="1774011026">
          <w:marLeft w:val="0"/>
          <w:marRight w:val="0"/>
          <w:marTop w:val="0"/>
          <w:marBottom w:val="0"/>
          <w:divBdr>
            <w:top w:val="none" w:sz="0" w:space="0" w:color="auto"/>
            <w:left w:val="none" w:sz="0" w:space="0" w:color="auto"/>
            <w:bottom w:val="none" w:sz="0" w:space="0" w:color="auto"/>
            <w:right w:val="none" w:sz="0" w:space="0" w:color="auto"/>
          </w:divBdr>
          <w:divsChild>
            <w:div w:id="569465628">
              <w:marLeft w:val="0"/>
              <w:marRight w:val="0"/>
              <w:marTop w:val="0"/>
              <w:marBottom w:val="0"/>
              <w:divBdr>
                <w:top w:val="none" w:sz="0" w:space="0" w:color="auto"/>
                <w:left w:val="none" w:sz="0" w:space="0" w:color="auto"/>
                <w:bottom w:val="none" w:sz="0" w:space="0" w:color="auto"/>
                <w:right w:val="none" w:sz="0" w:space="0" w:color="auto"/>
              </w:divBdr>
            </w:div>
          </w:divsChild>
        </w:div>
        <w:div w:id="1132551106">
          <w:marLeft w:val="0"/>
          <w:marRight w:val="0"/>
          <w:marTop w:val="0"/>
          <w:marBottom w:val="0"/>
          <w:divBdr>
            <w:top w:val="none" w:sz="0" w:space="0" w:color="auto"/>
            <w:left w:val="none" w:sz="0" w:space="0" w:color="auto"/>
            <w:bottom w:val="none" w:sz="0" w:space="0" w:color="auto"/>
            <w:right w:val="none" w:sz="0" w:space="0" w:color="auto"/>
          </w:divBdr>
          <w:divsChild>
            <w:div w:id="85267292">
              <w:marLeft w:val="0"/>
              <w:marRight w:val="0"/>
              <w:marTop w:val="0"/>
              <w:marBottom w:val="0"/>
              <w:divBdr>
                <w:top w:val="none" w:sz="0" w:space="0" w:color="auto"/>
                <w:left w:val="none" w:sz="0" w:space="0" w:color="auto"/>
                <w:bottom w:val="none" w:sz="0" w:space="0" w:color="auto"/>
                <w:right w:val="none" w:sz="0" w:space="0" w:color="auto"/>
              </w:divBdr>
            </w:div>
          </w:divsChild>
        </w:div>
        <w:div w:id="2047676741">
          <w:marLeft w:val="0"/>
          <w:marRight w:val="0"/>
          <w:marTop w:val="0"/>
          <w:marBottom w:val="0"/>
          <w:divBdr>
            <w:top w:val="none" w:sz="0" w:space="0" w:color="auto"/>
            <w:left w:val="none" w:sz="0" w:space="0" w:color="auto"/>
            <w:bottom w:val="none" w:sz="0" w:space="0" w:color="auto"/>
            <w:right w:val="none" w:sz="0" w:space="0" w:color="auto"/>
          </w:divBdr>
          <w:divsChild>
            <w:div w:id="1067265501">
              <w:marLeft w:val="0"/>
              <w:marRight w:val="0"/>
              <w:marTop w:val="0"/>
              <w:marBottom w:val="0"/>
              <w:divBdr>
                <w:top w:val="none" w:sz="0" w:space="0" w:color="auto"/>
                <w:left w:val="none" w:sz="0" w:space="0" w:color="auto"/>
                <w:bottom w:val="none" w:sz="0" w:space="0" w:color="auto"/>
                <w:right w:val="none" w:sz="0" w:space="0" w:color="auto"/>
              </w:divBdr>
            </w:div>
          </w:divsChild>
        </w:div>
        <w:div w:id="265428908">
          <w:marLeft w:val="0"/>
          <w:marRight w:val="0"/>
          <w:marTop w:val="0"/>
          <w:marBottom w:val="0"/>
          <w:divBdr>
            <w:top w:val="none" w:sz="0" w:space="0" w:color="auto"/>
            <w:left w:val="none" w:sz="0" w:space="0" w:color="auto"/>
            <w:bottom w:val="none" w:sz="0" w:space="0" w:color="auto"/>
            <w:right w:val="none" w:sz="0" w:space="0" w:color="auto"/>
          </w:divBdr>
          <w:divsChild>
            <w:div w:id="376515397">
              <w:marLeft w:val="0"/>
              <w:marRight w:val="0"/>
              <w:marTop w:val="0"/>
              <w:marBottom w:val="0"/>
              <w:divBdr>
                <w:top w:val="none" w:sz="0" w:space="0" w:color="auto"/>
                <w:left w:val="none" w:sz="0" w:space="0" w:color="auto"/>
                <w:bottom w:val="none" w:sz="0" w:space="0" w:color="auto"/>
                <w:right w:val="none" w:sz="0" w:space="0" w:color="auto"/>
              </w:divBdr>
            </w:div>
          </w:divsChild>
        </w:div>
        <w:div w:id="937907081">
          <w:marLeft w:val="0"/>
          <w:marRight w:val="0"/>
          <w:marTop w:val="0"/>
          <w:marBottom w:val="0"/>
          <w:divBdr>
            <w:top w:val="none" w:sz="0" w:space="0" w:color="auto"/>
            <w:left w:val="none" w:sz="0" w:space="0" w:color="auto"/>
            <w:bottom w:val="none" w:sz="0" w:space="0" w:color="auto"/>
            <w:right w:val="none" w:sz="0" w:space="0" w:color="auto"/>
          </w:divBdr>
          <w:divsChild>
            <w:div w:id="454373287">
              <w:marLeft w:val="0"/>
              <w:marRight w:val="0"/>
              <w:marTop w:val="0"/>
              <w:marBottom w:val="0"/>
              <w:divBdr>
                <w:top w:val="none" w:sz="0" w:space="0" w:color="auto"/>
                <w:left w:val="none" w:sz="0" w:space="0" w:color="auto"/>
                <w:bottom w:val="none" w:sz="0" w:space="0" w:color="auto"/>
                <w:right w:val="none" w:sz="0" w:space="0" w:color="auto"/>
              </w:divBdr>
            </w:div>
          </w:divsChild>
        </w:div>
        <w:div w:id="1028801742">
          <w:marLeft w:val="0"/>
          <w:marRight w:val="0"/>
          <w:marTop w:val="0"/>
          <w:marBottom w:val="0"/>
          <w:divBdr>
            <w:top w:val="none" w:sz="0" w:space="0" w:color="auto"/>
            <w:left w:val="none" w:sz="0" w:space="0" w:color="auto"/>
            <w:bottom w:val="none" w:sz="0" w:space="0" w:color="auto"/>
            <w:right w:val="none" w:sz="0" w:space="0" w:color="auto"/>
          </w:divBdr>
          <w:divsChild>
            <w:div w:id="1403522277">
              <w:marLeft w:val="0"/>
              <w:marRight w:val="0"/>
              <w:marTop w:val="0"/>
              <w:marBottom w:val="0"/>
              <w:divBdr>
                <w:top w:val="none" w:sz="0" w:space="0" w:color="auto"/>
                <w:left w:val="none" w:sz="0" w:space="0" w:color="auto"/>
                <w:bottom w:val="none" w:sz="0" w:space="0" w:color="auto"/>
                <w:right w:val="none" w:sz="0" w:space="0" w:color="auto"/>
              </w:divBdr>
            </w:div>
          </w:divsChild>
        </w:div>
        <w:div w:id="530653410">
          <w:marLeft w:val="0"/>
          <w:marRight w:val="0"/>
          <w:marTop w:val="0"/>
          <w:marBottom w:val="0"/>
          <w:divBdr>
            <w:top w:val="none" w:sz="0" w:space="0" w:color="auto"/>
            <w:left w:val="none" w:sz="0" w:space="0" w:color="auto"/>
            <w:bottom w:val="none" w:sz="0" w:space="0" w:color="auto"/>
            <w:right w:val="none" w:sz="0" w:space="0" w:color="auto"/>
          </w:divBdr>
          <w:divsChild>
            <w:div w:id="945423448">
              <w:marLeft w:val="0"/>
              <w:marRight w:val="0"/>
              <w:marTop w:val="0"/>
              <w:marBottom w:val="0"/>
              <w:divBdr>
                <w:top w:val="none" w:sz="0" w:space="0" w:color="auto"/>
                <w:left w:val="none" w:sz="0" w:space="0" w:color="auto"/>
                <w:bottom w:val="none" w:sz="0" w:space="0" w:color="auto"/>
                <w:right w:val="none" w:sz="0" w:space="0" w:color="auto"/>
              </w:divBdr>
            </w:div>
            <w:div w:id="893001856">
              <w:marLeft w:val="0"/>
              <w:marRight w:val="0"/>
              <w:marTop w:val="0"/>
              <w:marBottom w:val="0"/>
              <w:divBdr>
                <w:top w:val="none" w:sz="0" w:space="0" w:color="auto"/>
                <w:left w:val="none" w:sz="0" w:space="0" w:color="auto"/>
                <w:bottom w:val="none" w:sz="0" w:space="0" w:color="auto"/>
                <w:right w:val="none" w:sz="0" w:space="0" w:color="auto"/>
              </w:divBdr>
            </w:div>
            <w:div w:id="148847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4552">
      <w:bodyDiv w:val="1"/>
      <w:marLeft w:val="0"/>
      <w:marRight w:val="0"/>
      <w:marTop w:val="0"/>
      <w:marBottom w:val="0"/>
      <w:divBdr>
        <w:top w:val="none" w:sz="0" w:space="0" w:color="auto"/>
        <w:left w:val="none" w:sz="0" w:space="0" w:color="auto"/>
        <w:bottom w:val="none" w:sz="0" w:space="0" w:color="auto"/>
        <w:right w:val="none" w:sz="0" w:space="0" w:color="auto"/>
      </w:divBdr>
      <w:divsChild>
        <w:div w:id="399062954">
          <w:marLeft w:val="0"/>
          <w:marRight w:val="0"/>
          <w:marTop w:val="0"/>
          <w:marBottom w:val="0"/>
          <w:divBdr>
            <w:top w:val="none" w:sz="0" w:space="0" w:color="auto"/>
            <w:left w:val="none" w:sz="0" w:space="0" w:color="auto"/>
            <w:bottom w:val="none" w:sz="0" w:space="0" w:color="auto"/>
            <w:right w:val="none" w:sz="0" w:space="0" w:color="auto"/>
          </w:divBdr>
          <w:divsChild>
            <w:div w:id="332495247">
              <w:marLeft w:val="0"/>
              <w:marRight w:val="0"/>
              <w:marTop w:val="0"/>
              <w:marBottom w:val="0"/>
              <w:divBdr>
                <w:top w:val="none" w:sz="0" w:space="0" w:color="auto"/>
                <w:left w:val="none" w:sz="0" w:space="0" w:color="auto"/>
                <w:bottom w:val="none" w:sz="0" w:space="0" w:color="auto"/>
                <w:right w:val="none" w:sz="0" w:space="0" w:color="auto"/>
              </w:divBdr>
            </w:div>
          </w:divsChild>
        </w:div>
        <w:div w:id="567542156">
          <w:marLeft w:val="0"/>
          <w:marRight w:val="0"/>
          <w:marTop w:val="0"/>
          <w:marBottom w:val="0"/>
          <w:divBdr>
            <w:top w:val="none" w:sz="0" w:space="0" w:color="auto"/>
            <w:left w:val="none" w:sz="0" w:space="0" w:color="auto"/>
            <w:bottom w:val="none" w:sz="0" w:space="0" w:color="auto"/>
            <w:right w:val="none" w:sz="0" w:space="0" w:color="auto"/>
          </w:divBdr>
          <w:divsChild>
            <w:div w:id="31199144">
              <w:marLeft w:val="0"/>
              <w:marRight w:val="0"/>
              <w:marTop w:val="0"/>
              <w:marBottom w:val="0"/>
              <w:divBdr>
                <w:top w:val="none" w:sz="0" w:space="0" w:color="auto"/>
                <w:left w:val="none" w:sz="0" w:space="0" w:color="auto"/>
                <w:bottom w:val="none" w:sz="0" w:space="0" w:color="auto"/>
                <w:right w:val="none" w:sz="0" w:space="0" w:color="auto"/>
              </w:divBdr>
            </w:div>
          </w:divsChild>
        </w:div>
        <w:div w:id="757873391">
          <w:marLeft w:val="0"/>
          <w:marRight w:val="0"/>
          <w:marTop w:val="0"/>
          <w:marBottom w:val="0"/>
          <w:divBdr>
            <w:top w:val="none" w:sz="0" w:space="0" w:color="auto"/>
            <w:left w:val="none" w:sz="0" w:space="0" w:color="auto"/>
            <w:bottom w:val="none" w:sz="0" w:space="0" w:color="auto"/>
            <w:right w:val="none" w:sz="0" w:space="0" w:color="auto"/>
          </w:divBdr>
          <w:divsChild>
            <w:div w:id="1925339073">
              <w:marLeft w:val="0"/>
              <w:marRight w:val="0"/>
              <w:marTop w:val="0"/>
              <w:marBottom w:val="0"/>
              <w:divBdr>
                <w:top w:val="none" w:sz="0" w:space="0" w:color="auto"/>
                <w:left w:val="none" w:sz="0" w:space="0" w:color="auto"/>
                <w:bottom w:val="none" w:sz="0" w:space="0" w:color="auto"/>
                <w:right w:val="none" w:sz="0" w:space="0" w:color="auto"/>
              </w:divBdr>
            </w:div>
          </w:divsChild>
        </w:div>
        <w:div w:id="760175275">
          <w:marLeft w:val="0"/>
          <w:marRight w:val="0"/>
          <w:marTop w:val="0"/>
          <w:marBottom w:val="0"/>
          <w:divBdr>
            <w:top w:val="none" w:sz="0" w:space="0" w:color="auto"/>
            <w:left w:val="none" w:sz="0" w:space="0" w:color="auto"/>
            <w:bottom w:val="none" w:sz="0" w:space="0" w:color="auto"/>
            <w:right w:val="none" w:sz="0" w:space="0" w:color="auto"/>
          </w:divBdr>
          <w:divsChild>
            <w:div w:id="220487561">
              <w:marLeft w:val="0"/>
              <w:marRight w:val="0"/>
              <w:marTop w:val="0"/>
              <w:marBottom w:val="0"/>
              <w:divBdr>
                <w:top w:val="none" w:sz="0" w:space="0" w:color="auto"/>
                <w:left w:val="none" w:sz="0" w:space="0" w:color="auto"/>
                <w:bottom w:val="none" w:sz="0" w:space="0" w:color="auto"/>
                <w:right w:val="none" w:sz="0" w:space="0" w:color="auto"/>
              </w:divBdr>
            </w:div>
          </w:divsChild>
        </w:div>
        <w:div w:id="1251279750">
          <w:marLeft w:val="0"/>
          <w:marRight w:val="0"/>
          <w:marTop w:val="0"/>
          <w:marBottom w:val="0"/>
          <w:divBdr>
            <w:top w:val="none" w:sz="0" w:space="0" w:color="auto"/>
            <w:left w:val="none" w:sz="0" w:space="0" w:color="auto"/>
            <w:bottom w:val="none" w:sz="0" w:space="0" w:color="auto"/>
            <w:right w:val="none" w:sz="0" w:space="0" w:color="auto"/>
          </w:divBdr>
          <w:divsChild>
            <w:div w:id="2097746136">
              <w:marLeft w:val="0"/>
              <w:marRight w:val="0"/>
              <w:marTop w:val="0"/>
              <w:marBottom w:val="0"/>
              <w:divBdr>
                <w:top w:val="none" w:sz="0" w:space="0" w:color="auto"/>
                <w:left w:val="none" w:sz="0" w:space="0" w:color="auto"/>
                <w:bottom w:val="none" w:sz="0" w:space="0" w:color="auto"/>
                <w:right w:val="none" w:sz="0" w:space="0" w:color="auto"/>
              </w:divBdr>
            </w:div>
          </w:divsChild>
        </w:div>
        <w:div w:id="1152525734">
          <w:marLeft w:val="0"/>
          <w:marRight w:val="0"/>
          <w:marTop w:val="0"/>
          <w:marBottom w:val="0"/>
          <w:divBdr>
            <w:top w:val="none" w:sz="0" w:space="0" w:color="auto"/>
            <w:left w:val="none" w:sz="0" w:space="0" w:color="auto"/>
            <w:bottom w:val="none" w:sz="0" w:space="0" w:color="auto"/>
            <w:right w:val="none" w:sz="0" w:space="0" w:color="auto"/>
          </w:divBdr>
          <w:divsChild>
            <w:div w:id="785780802">
              <w:marLeft w:val="0"/>
              <w:marRight w:val="0"/>
              <w:marTop w:val="0"/>
              <w:marBottom w:val="0"/>
              <w:divBdr>
                <w:top w:val="none" w:sz="0" w:space="0" w:color="auto"/>
                <w:left w:val="none" w:sz="0" w:space="0" w:color="auto"/>
                <w:bottom w:val="none" w:sz="0" w:space="0" w:color="auto"/>
                <w:right w:val="none" w:sz="0" w:space="0" w:color="auto"/>
              </w:divBdr>
            </w:div>
          </w:divsChild>
        </w:div>
        <w:div w:id="1244334132">
          <w:marLeft w:val="0"/>
          <w:marRight w:val="0"/>
          <w:marTop w:val="0"/>
          <w:marBottom w:val="0"/>
          <w:divBdr>
            <w:top w:val="none" w:sz="0" w:space="0" w:color="auto"/>
            <w:left w:val="none" w:sz="0" w:space="0" w:color="auto"/>
            <w:bottom w:val="none" w:sz="0" w:space="0" w:color="auto"/>
            <w:right w:val="none" w:sz="0" w:space="0" w:color="auto"/>
          </w:divBdr>
          <w:divsChild>
            <w:div w:id="1807434095">
              <w:marLeft w:val="0"/>
              <w:marRight w:val="0"/>
              <w:marTop w:val="0"/>
              <w:marBottom w:val="0"/>
              <w:divBdr>
                <w:top w:val="none" w:sz="0" w:space="0" w:color="auto"/>
                <w:left w:val="none" w:sz="0" w:space="0" w:color="auto"/>
                <w:bottom w:val="none" w:sz="0" w:space="0" w:color="auto"/>
                <w:right w:val="none" w:sz="0" w:space="0" w:color="auto"/>
              </w:divBdr>
            </w:div>
          </w:divsChild>
        </w:div>
        <w:div w:id="332339757">
          <w:marLeft w:val="0"/>
          <w:marRight w:val="0"/>
          <w:marTop w:val="0"/>
          <w:marBottom w:val="0"/>
          <w:divBdr>
            <w:top w:val="none" w:sz="0" w:space="0" w:color="auto"/>
            <w:left w:val="none" w:sz="0" w:space="0" w:color="auto"/>
            <w:bottom w:val="none" w:sz="0" w:space="0" w:color="auto"/>
            <w:right w:val="none" w:sz="0" w:space="0" w:color="auto"/>
          </w:divBdr>
          <w:divsChild>
            <w:div w:id="740491778">
              <w:marLeft w:val="0"/>
              <w:marRight w:val="0"/>
              <w:marTop w:val="0"/>
              <w:marBottom w:val="0"/>
              <w:divBdr>
                <w:top w:val="none" w:sz="0" w:space="0" w:color="auto"/>
                <w:left w:val="none" w:sz="0" w:space="0" w:color="auto"/>
                <w:bottom w:val="none" w:sz="0" w:space="0" w:color="auto"/>
                <w:right w:val="none" w:sz="0" w:space="0" w:color="auto"/>
              </w:divBdr>
            </w:div>
          </w:divsChild>
        </w:div>
        <w:div w:id="1752844977">
          <w:marLeft w:val="0"/>
          <w:marRight w:val="0"/>
          <w:marTop w:val="0"/>
          <w:marBottom w:val="0"/>
          <w:divBdr>
            <w:top w:val="none" w:sz="0" w:space="0" w:color="auto"/>
            <w:left w:val="none" w:sz="0" w:space="0" w:color="auto"/>
            <w:bottom w:val="none" w:sz="0" w:space="0" w:color="auto"/>
            <w:right w:val="none" w:sz="0" w:space="0" w:color="auto"/>
          </w:divBdr>
          <w:divsChild>
            <w:div w:id="1213884102">
              <w:marLeft w:val="0"/>
              <w:marRight w:val="0"/>
              <w:marTop w:val="0"/>
              <w:marBottom w:val="0"/>
              <w:divBdr>
                <w:top w:val="none" w:sz="0" w:space="0" w:color="auto"/>
                <w:left w:val="none" w:sz="0" w:space="0" w:color="auto"/>
                <w:bottom w:val="none" w:sz="0" w:space="0" w:color="auto"/>
                <w:right w:val="none" w:sz="0" w:space="0" w:color="auto"/>
              </w:divBdr>
            </w:div>
          </w:divsChild>
        </w:div>
        <w:div w:id="799692804">
          <w:marLeft w:val="0"/>
          <w:marRight w:val="0"/>
          <w:marTop w:val="0"/>
          <w:marBottom w:val="0"/>
          <w:divBdr>
            <w:top w:val="none" w:sz="0" w:space="0" w:color="auto"/>
            <w:left w:val="none" w:sz="0" w:space="0" w:color="auto"/>
            <w:bottom w:val="none" w:sz="0" w:space="0" w:color="auto"/>
            <w:right w:val="none" w:sz="0" w:space="0" w:color="auto"/>
          </w:divBdr>
          <w:divsChild>
            <w:div w:id="2130388405">
              <w:marLeft w:val="0"/>
              <w:marRight w:val="0"/>
              <w:marTop w:val="0"/>
              <w:marBottom w:val="0"/>
              <w:divBdr>
                <w:top w:val="none" w:sz="0" w:space="0" w:color="auto"/>
                <w:left w:val="none" w:sz="0" w:space="0" w:color="auto"/>
                <w:bottom w:val="none" w:sz="0" w:space="0" w:color="auto"/>
                <w:right w:val="none" w:sz="0" w:space="0" w:color="auto"/>
              </w:divBdr>
            </w:div>
          </w:divsChild>
        </w:div>
        <w:div w:id="299112667">
          <w:marLeft w:val="0"/>
          <w:marRight w:val="0"/>
          <w:marTop w:val="0"/>
          <w:marBottom w:val="0"/>
          <w:divBdr>
            <w:top w:val="none" w:sz="0" w:space="0" w:color="auto"/>
            <w:left w:val="none" w:sz="0" w:space="0" w:color="auto"/>
            <w:bottom w:val="none" w:sz="0" w:space="0" w:color="auto"/>
            <w:right w:val="none" w:sz="0" w:space="0" w:color="auto"/>
          </w:divBdr>
          <w:divsChild>
            <w:div w:id="1171721718">
              <w:marLeft w:val="0"/>
              <w:marRight w:val="0"/>
              <w:marTop w:val="0"/>
              <w:marBottom w:val="0"/>
              <w:divBdr>
                <w:top w:val="none" w:sz="0" w:space="0" w:color="auto"/>
                <w:left w:val="none" w:sz="0" w:space="0" w:color="auto"/>
                <w:bottom w:val="none" w:sz="0" w:space="0" w:color="auto"/>
                <w:right w:val="none" w:sz="0" w:space="0" w:color="auto"/>
              </w:divBdr>
            </w:div>
          </w:divsChild>
        </w:div>
        <w:div w:id="216624247">
          <w:marLeft w:val="0"/>
          <w:marRight w:val="0"/>
          <w:marTop w:val="0"/>
          <w:marBottom w:val="0"/>
          <w:divBdr>
            <w:top w:val="none" w:sz="0" w:space="0" w:color="auto"/>
            <w:left w:val="none" w:sz="0" w:space="0" w:color="auto"/>
            <w:bottom w:val="none" w:sz="0" w:space="0" w:color="auto"/>
            <w:right w:val="none" w:sz="0" w:space="0" w:color="auto"/>
          </w:divBdr>
          <w:divsChild>
            <w:div w:id="103619743">
              <w:marLeft w:val="0"/>
              <w:marRight w:val="0"/>
              <w:marTop w:val="0"/>
              <w:marBottom w:val="0"/>
              <w:divBdr>
                <w:top w:val="none" w:sz="0" w:space="0" w:color="auto"/>
                <w:left w:val="none" w:sz="0" w:space="0" w:color="auto"/>
                <w:bottom w:val="none" w:sz="0" w:space="0" w:color="auto"/>
                <w:right w:val="none" w:sz="0" w:space="0" w:color="auto"/>
              </w:divBdr>
            </w:div>
          </w:divsChild>
        </w:div>
        <w:div w:id="627199262">
          <w:marLeft w:val="0"/>
          <w:marRight w:val="0"/>
          <w:marTop w:val="0"/>
          <w:marBottom w:val="0"/>
          <w:divBdr>
            <w:top w:val="none" w:sz="0" w:space="0" w:color="auto"/>
            <w:left w:val="none" w:sz="0" w:space="0" w:color="auto"/>
            <w:bottom w:val="none" w:sz="0" w:space="0" w:color="auto"/>
            <w:right w:val="none" w:sz="0" w:space="0" w:color="auto"/>
          </w:divBdr>
          <w:divsChild>
            <w:div w:id="1029649986">
              <w:marLeft w:val="0"/>
              <w:marRight w:val="0"/>
              <w:marTop w:val="0"/>
              <w:marBottom w:val="0"/>
              <w:divBdr>
                <w:top w:val="none" w:sz="0" w:space="0" w:color="auto"/>
                <w:left w:val="none" w:sz="0" w:space="0" w:color="auto"/>
                <w:bottom w:val="none" w:sz="0" w:space="0" w:color="auto"/>
                <w:right w:val="none" w:sz="0" w:space="0" w:color="auto"/>
              </w:divBdr>
            </w:div>
          </w:divsChild>
        </w:div>
        <w:div w:id="38093287">
          <w:marLeft w:val="0"/>
          <w:marRight w:val="0"/>
          <w:marTop w:val="0"/>
          <w:marBottom w:val="0"/>
          <w:divBdr>
            <w:top w:val="none" w:sz="0" w:space="0" w:color="auto"/>
            <w:left w:val="none" w:sz="0" w:space="0" w:color="auto"/>
            <w:bottom w:val="none" w:sz="0" w:space="0" w:color="auto"/>
            <w:right w:val="none" w:sz="0" w:space="0" w:color="auto"/>
          </w:divBdr>
          <w:divsChild>
            <w:div w:id="50975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7291">
      <w:bodyDiv w:val="1"/>
      <w:marLeft w:val="0"/>
      <w:marRight w:val="0"/>
      <w:marTop w:val="0"/>
      <w:marBottom w:val="0"/>
      <w:divBdr>
        <w:top w:val="none" w:sz="0" w:space="0" w:color="auto"/>
        <w:left w:val="none" w:sz="0" w:space="0" w:color="auto"/>
        <w:bottom w:val="none" w:sz="0" w:space="0" w:color="auto"/>
        <w:right w:val="none" w:sz="0" w:space="0" w:color="auto"/>
      </w:divBdr>
      <w:divsChild>
        <w:div w:id="2043750223">
          <w:marLeft w:val="0"/>
          <w:marRight w:val="0"/>
          <w:marTop w:val="0"/>
          <w:marBottom w:val="0"/>
          <w:divBdr>
            <w:top w:val="none" w:sz="0" w:space="0" w:color="auto"/>
            <w:left w:val="none" w:sz="0" w:space="0" w:color="auto"/>
            <w:bottom w:val="none" w:sz="0" w:space="0" w:color="auto"/>
            <w:right w:val="none" w:sz="0" w:space="0" w:color="auto"/>
          </w:divBdr>
          <w:divsChild>
            <w:div w:id="1088112803">
              <w:marLeft w:val="0"/>
              <w:marRight w:val="0"/>
              <w:marTop w:val="0"/>
              <w:marBottom w:val="0"/>
              <w:divBdr>
                <w:top w:val="none" w:sz="0" w:space="0" w:color="auto"/>
                <w:left w:val="none" w:sz="0" w:space="0" w:color="auto"/>
                <w:bottom w:val="none" w:sz="0" w:space="0" w:color="auto"/>
                <w:right w:val="none" w:sz="0" w:space="0" w:color="auto"/>
              </w:divBdr>
            </w:div>
            <w:div w:id="664670432">
              <w:marLeft w:val="0"/>
              <w:marRight w:val="0"/>
              <w:marTop w:val="0"/>
              <w:marBottom w:val="0"/>
              <w:divBdr>
                <w:top w:val="none" w:sz="0" w:space="0" w:color="auto"/>
                <w:left w:val="none" w:sz="0" w:space="0" w:color="auto"/>
                <w:bottom w:val="none" w:sz="0" w:space="0" w:color="auto"/>
                <w:right w:val="none" w:sz="0" w:space="0" w:color="auto"/>
              </w:divBdr>
            </w:div>
          </w:divsChild>
        </w:div>
        <w:div w:id="536042648">
          <w:marLeft w:val="0"/>
          <w:marRight w:val="0"/>
          <w:marTop w:val="0"/>
          <w:marBottom w:val="0"/>
          <w:divBdr>
            <w:top w:val="none" w:sz="0" w:space="0" w:color="auto"/>
            <w:left w:val="none" w:sz="0" w:space="0" w:color="auto"/>
            <w:bottom w:val="none" w:sz="0" w:space="0" w:color="auto"/>
            <w:right w:val="none" w:sz="0" w:space="0" w:color="auto"/>
          </w:divBdr>
        </w:div>
      </w:divsChild>
    </w:div>
    <w:div w:id="1629622578">
      <w:bodyDiv w:val="1"/>
      <w:marLeft w:val="0"/>
      <w:marRight w:val="0"/>
      <w:marTop w:val="0"/>
      <w:marBottom w:val="0"/>
      <w:divBdr>
        <w:top w:val="none" w:sz="0" w:space="0" w:color="auto"/>
        <w:left w:val="none" w:sz="0" w:space="0" w:color="auto"/>
        <w:bottom w:val="none" w:sz="0" w:space="0" w:color="auto"/>
        <w:right w:val="none" w:sz="0" w:space="0" w:color="auto"/>
      </w:divBdr>
      <w:divsChild>
        <w:div w:id="2102986506">
          <w:marLeft w:val="0"/>
          <w:marRight w:val="0"/>
          <w:marTop w:val="0"/>
          <w:marBottom w:val="0"/>
          <w:divBdr>
            <w:top w:val="none" w:sz="0" w:space="0" w:color="auto"/>
            <w:left w:val="none" w:sz="0" w:space="0" w:color="auto"/>
            <w:bottom w:val="none" w:sz="0" w:space="0" w:color="auto"/>
            <w:right w:val="none" w:sz="0" w:space="0" w:color="auto"/>
          </w:divBdr>
        </w:div>
        <w:div w:id="629826079">
          <w:marLeft w:val="0"/>
          <w:marRight w:val="0"/>
          <w:marTop w:val="0"/>
          <w:marBottom w:val="0"/>
          <w:divBdr>
            <w:top w:val="none" w:sz="0" w:space="0" w:color="auto"/>
            <w:left w:val="none" w:sz="0" w:space="0" w:color="auto"/>
            <w:bottom w:val="none" w:sz="0" w:space="0" w:color="auto"/>
            <w:right w:val="none" w:sz="0" w:space="0" w:color="auto"/>
          </w:divBdr>
        </w:div>
      </w:divsChild>
    </w:div>
    <w:div w:id="1632904026">
      <w:bodyDiv w:val="1"/>
      <w:marLeft w:val="0"/>
      <w:marRight w:val="0"/>
      <w:marTop w:val="0"/>
      <w:marBottom w:val="0"/>
      <w:divBdr>
        <w:top w:val="none" w:sz="0" w:space="0" w:color="auto"/>
        <w:left w:val="none" w:sz="0" w:space="0" w:color="auto"/>
        <w:bottom w:val="none" w:sz="0" w:space="0" w:color="auto"/>
        <w:right w:val="none" w:sz="0" w:space="0" w:color="auto"/>
      </w:divBdr>
      <w:divsChild>
        <w:div w:id="1281111902">
          <w:marLeft w:val="0"/>
          <w:marRight w:val="0"/>
          <w:marTop w:val="0"/>
          <w:marBottom w:val="0"/>
          <w:divBdr>
            <w:top w:val="none" w:sz="0" w:space="0" w:color="auto"/>
            <w:left w:val="none" w:sz="0" w:space="0" w:color="auto"/>
            <w:bottom w:val="none" w:sz="0" w:space="0" w:color="auto"/>
            <w:right w:val="none" w:sz="0" w:space="0" w:color="auto"/>
          </w:divBdr>
        </w:div>
        <w:div w:id="891620072">
          <w:marLeft w:val="0"/>
          <w:marRight w:val="0"/>
          <w:marTop w:val="0"/>
          <w:marBottom w:val="0"/>
          <w:divBdr>
            <w:top w:val="none" w:sz="0" w:space="0" w:color="auto"/>
            <w:left w:val="none" w:sz="0" w:space="0" w:color="auto"/>
            <w:bottom w:val="none" w:sz="0" w:space="0" w:color="auto"/>
            <w:right w:val="none" w:sz="0" w:space="0" w:color="auto"/>
          </w:divBdr>
        </w:div>
        <w:div w:id="1411652986">
          <w:marLeft w:val="0"/>
          <w:marRight w:val="0"/>
          <w:marTop w:val="0"/>
          <w:marBottom w:val="0"/>
          <w:divBdr>
            <w:top w:val="none" w:sz="0" w:space="0" w:color="auto"/>
            <w:left w:val="none" w:sz="0" w:space="0" w:color="auto"/>
            <w:bottom w:val="none" w:sz="0" w:space="0" w:color="auto"/>
            <w:right w:val="none" w:sz="0" w:space="0" w:color="auto"/>
          </w:divBdr>
          <w:divsChild>
            <w:div w:id="1684044651">
              <w:marLeft w:val="0"/>
              <w:marRight w:val="0"/>
              <w:marTop w:val="30"/>
              <w:marBottom w:val="30"/>
              <w:divBdr>
                <w:top w:val="none" w:sz="0" w:space="0" w:color="auto"/>
                <w:left w:val="none" w:sz="0" w:space="0" w:color="auto"/>
                <w:bottom w:val="none" w:sz="0" w:space="0" w:color="auto"/>
                <w:right w:val="none" w:sz="0" w:space="0" w:color="auto"/>
              </w:divBdr>
              <w:divsChild>
                <w:div w:id="880437090">
                  <w:marLeft w:val="0"/>
                  <w:marRight w:val="0"/>
                  <w:marTop w:val="0"/>
                  <w:marBottom w:val="0"/>
                  <w:divBdr>
                    <w:top w:val="none" w:sz="0" w:space="0" w:color="auto"/>
                    <w:left w:val="none" w:sz="0" w:space="0" w:color="auto"/>
                    <w:bottom w:val="none" w:sz="0" w:space="0" w:color="auto"/>
                    <w:right w:val="none" w:sz="0" w:space="0" w:color="auto"/>
                  </w:divBdr>
                  <w:divsChild>
                    <w:div w:id="2002654454">
                      <w:marLeft w:val="0"/>
                      <w:marRight w:val="0"/>
                      <w:marTop w:val="0"/>
                      <w:marBottom w:val="0"/>
                      <w:divBdr>
                        <w:top w:val="none" w:sz="0" w:space="0" w:color="auto"/>
                        <w:left w:val="none" w:sz="0" w:space="0" w:color="auto"/>
                        <w:bottom w:val="none" w:sz="0" w:space="0" w:color="auto"/>
                        <w:right w:val="none" w:sz="0" w:space="0" w:color="auto"/>
                      </w:divBdr>
                    </w:div>
                  </w:divsChild>
                </w:div>
                <w:div w:id="182284343">
                  <w:marLeft w:val="0"/>
                  <w:marRight w:val="0"/>
                  <w:marTop w:val="0"/>
                  <w:marBottom w:val="0"/>
                  <w:divBdr>
                    <w:top w:val="none" w:sz="0" w:space="0" w:color="auto"/>
                    <w:left w:val="none" w:sz="0" w:space="0" w:color="auto"/>
                    <w:bottom w:val="none" w:sz="0" w:space="0" w:color="auto"/>
                    <w:right w:val="none" w:sz="0" w:space="0" w:color="auto"/>
                  </w:divBdr>
                  <w:divsChild>
                    <w:div w:id="1299800455">
                      <w:marLeft w:val="0"/>
                      <w:marRight w:val="0"/>
                      <w:marTop w:val="0"/>
                      <w:marBottom w:val="0"/>
                      <w:divBdr>
                        <w:top w:val="none" w:sz="0" w:space="0" w:color="auto"/>
                        <w:left w:val="none" w:sz="0" w:space="0" w:color="auto"/>
                        <w:bottom w:val="none" w:sz="0" w:space="0" w:color="auto"/>
                        <w:right w:val="none" w:sz="0" w:space="0" w:color="auto"/>
                      </w:divBdr>
                    </w:div>
                  </w:divsChild>
                </w:div>
                <w:div w:id="293485086">
                  <w:marLeft w:val="0"/>
                  <w:marRight w:val="0"/>
                  <w:marTop w:val="0"/>
                  <w:marBottom w:val="0"/>
                  <w:divBdr>
                    <w:top w:val="none" w:sz="0" w:space="0" w:color="auto"/>
                    <w:left w:val="none" w:sz="0" w:space="0" w:color="auto"/>
                    <w:bottom w:val="none" w:sz="0" w:space="0" w:color="auto"/>
                    <w:right w:val="none" w:sz="0" w:space="0" w:color="auto"/>
                  </w:divBdr>
                  <w:divsChild>
                    <w:div w:id="373962616">
                      <w:marLeft w:val="0"/>
                      <w:marRight w:val="0"/>
                      <w:marTop w:val="0"/>
                      <w:marBottom w:val="0"/>
                      <w:divBdr>
                        <w:top w:val="none" w:sz="0" w:space="0" w:color="auto"/>
                        <w:left w:val="none" w:sz="0" w:space="0" w:color="auto"/>
                        <w:bottom w:val="none" w:sz="0" w:space="0" w:color="auto"/>
                        <w:right w:val="none" w:sz="0" w:space="0" w:color="auto"/>
                      </w:divBdr>
                    </w:div>
                  </w:divsChild>
                </w:div>
                <w:div w:id="1780291172">
                  <w:marLeft w:val="0"/>
                  <w:marRight w:val="0"/>
                  <w:marTop w:val="0"/>
                  <w:marBottom w:val="0"/>
                  <w:divBdr>
                    <w:top w:val="none" w:sz="0" w:space="0" w:color="auto"/>
                    <w:left w:val="none" w:sz="0" w:space="0" w:color="auto"/>
                    <w:bottom w:val="none" w:sz="0" w:space="0" w:color="auto"/>
                    <w:right w:val="none" w:sz="0" w:space="0" w:color="auto"/>
                  </w:divBdr>
                  <w:divsChild>
                    <w:div w:id="781529931">
                      <w:marLeft w:val="0"/>
                      <w:marRight w:val="0"/>
                      <w:marTop w:val="0"/>
                      <w:marBottom w:val="0"/>
                      <w:divBdr>
                        <w:top w:val="none" w:sz="0" w:space="0" w:color="auto"/>
                        <w:left w:val="none" w:sz="0" w:space="0" w:color="auto"/>
                        <w:bottom w:val="none" w:sz="0" w:space="0" w:color="auto"/>
                        <w:right w:val="none" w:sz="0" w:space="0" w:color="auto"/>
                      </w:divBdr>
                    </w:div>
                  </w:divsChild>
                </w:div>
                <w:div w:id="564531944">
                  <w:marLeft w:val="0"/>
                  <w:marRight w:val="0"/>
                  <w:marTop w:val="0"/>
                  <w:marBottom w:val="0"/>
                  <w:divBdr>
                    <w:top w:val="none" w:sz="0" w:space="0" w:color="auto"/>
                    <w:left w:val="none" w:sz="0" w:space="0" w:color="auto"/>
                    <w:bottom w:val="none" w:sz="0" w:space="0" w:color="auto"/>
                    <w:right w:val="none" w:sz="0" w:space="0" w:color="auto"/>
                  </w:divBdr>
                  <w:divsChild>
                    <w:div w:id="2011177517">
                      <w:marLeft w:val="0"/>
                      <w:marRight w:val="0"/>
                      <w:marTop w:val="0"/>
                      <w:marBottom w:val="0"/>
                      <w:divBdr>
                        <w:top w:val="none" w:sz="0" w:space="0" w:color="auto"/>
                        <w:left w:val="none" w:sz="0" w:space="0" w:color="auto"/>
                        <w:bottom w:val="none" w:sz="0" w:space="0" w:color="auto"/>
                        <w:right w:val="none" w:sz="0" w:space="0" w:color="auto"/>
                      </w:divBdr>
                    </w:div>
                  </w:divsChild>
                </w:div>
                <w:div w:id="616525109">
                  <w:marLeft w:val="0"/>
                  <w:marRight w:val="0"/>
                  <w:marTop w:val="0"/>
                  <w:marBottom w:val="0"/>
                  <w:divBdr>
                    <w:top w:val="none" w:sz="0" w:space="0" w:color="auto"/>
                    <w:left w:val="none" w:sz="0" w:space="0" w:color="auto"/>
                    <w:bottom w:val="none" w:sz="0" w:space="0" w:color="auto"/>
                    <w:right w:val="none" w:sz="0" w:space="0" w:color="auto"/>
                  </w:divBdr>
                  <w:divsChild>
                    <w:div w:id="1825734382">
                      <w:marLeft w:val="0"/>
                      <w:marRight w:val="0"/>
                      <w:marTop w:val="0"/>
                      <w:marBottom w:val="0"/>
                      <w:divBdr>
                        <w:top w:val="none" w:sz="0" w:space="0" w:color="auto"/>
                        <w:left w:val="none" w:sz="0" w:space="0" w:color="auto"/>
                        <w:bottom w:val="none" w:sz="0" w:space="0" w:color="auto"/>
                        <w:right w:val="none" w:sz="0" w:space="0" w:color="auto"/>
                      </w:divBdr>
                    </w:div>
                  </w:divsChild>
                </w:div>
                <w:div w:id="2000230321">
                  <w:marLeft w:val="0"/>
                  <w:marRight w:val="0"/>
                  <w:marTop w:val="0"/>
                  <w:marBottom w:val="0"/>
                  <w:divBdr>
                    <w:top w:val="none" w:sz="0" w:space="0" w:color="auto"/>
                    <w:left w:val="none" w:sz="0" w:space="0" w:color="auto"/>
                    <w:bottom w:val="none" w:sz="0" w:space="0" w:color="auto"/>
                    <w:right w:val="none" w:sz="0" w:space="0" w:color="auto"/>
                  </w:divBdr>
                  <w:divsChild>
                    <w:div w:id="818305720">
                      <w:marLeft w:val="0"/>
                      <w:marRight w:val="0"/>
                      <w:marTop w:val="0"/>
                      <w:marBottom w:val="0"/>
                      <w:divBdr>
                        <w:top w:val="none" w:sz="0" w:space="0" w:color="auto"/>
                        <w:left w:val="none" w:sz="0" w:space="0" w:color="auto"/>
                        <w:bottom w:val="none" w:sz="0" w:space="0" w:color="auto"/>
                        <w:right w:val="none" w:sz="0" w:space="0" w:color="auto"/>
                      </w:divBdr>
                    </w:div>
                  </w:divsChild>
                </w:div>
                <w:div w:id="401563843">
                  <w:marLeft w:val="0"/>
                  <w:marRight w:val="0"/>
                  <w:marTop w:val="0"/>
                  <w:marBottom w:val="0"/>
                  <w:divBdr>
                    <w:top w:val="none" w:sz="0" w:space="0" w:color="auto"/>
                    <w:left w:val="none" w:sz="0" w:space="0" w:color="auto"/>
                    <w:bottom w:val="none" w:sz="0" w:space="0" w:color="auto"/>
                    <w:right w:val="none" w:sz="0" w:space="0" w:color="auto"/>
                  </w:divBdr>
                  <w:divsChild>
                    <w:div w:id="17510517">
                      <w:marLeft w:val="0"/>
                      <w:marRight w:val="0"/>
                      <w:marTop w:val="0"/>
                      <w:marBottom w:val="0"/>
                      <w:divBdr>
                        <w:top w:val="none" w:sz="0" w:space="0" w:color="auto"/>
                        <w:left w:val="none" w:sz="0" w:space="0" w:color="auto"/>
                        <w:bottom w:val="none" w:sz="0" w:space="0" w:color="auto"/>
                        <w:right w:val="none" w:sz="0" w:space="0" w:color="auto"/>
                      </w:divBdr>
                    </w:div>
                  </w:divsChild>
                </w:div>
                <w:div w:id="824011048">
                  <w:marLeft w:val="0"/>
                  <w:marRight w:val="0"/>
                  <w:marTop w:val="0"/>
                  <w:marBottom w:val="0"/>
                  <w:divBdr>
                    <w:top w:val="none" w:sz="0" w:space="0" w:color="auto"/>
                    <w:left w:val="none" w:sz="0" w:space="0" w:color="auto"/>
                    <w:bottom w:val="none" w:sz="0" w:space="0" w:color="auto"/>
                    <w:right w:val="none" w:sz="0" w:space="0" w:color="auto"/>
                  </w:divBdr>
                  <w:divsChild>
                    <w:div w:id="1290359241">
                      <w:marLeft w:val="0"/>
                      <w:marRight w:val="0"/>
                      <w:marTop w:val="0"/>
                      <w:marBottom w:val="0"/>
                      <w:divBdr>
                        <w:top w:val="none" w:sz="0" w:space="0" w:color="auto"/>
                        <w:left w:val="none" w:sz="0" w:space="0" w:color="auto"/>
                        <w:bottom w:val="none" w:sz="0" w:space="0" w:color="auto"/>
                        <w:right w:val="none" w:sz="0" w:space="0" w:color="auto"/>
                      </w:divBdr>
                    </w:div>
                  </w:divsChild>
                </w:div>
                <w:div w:id="1637029172">
                  <w:marLeft w:val="0"/>
                  <w:marRight w:val="0"/>
                  <w:marTop w:val="0"/>
                  <w:marBottom w:val="0"/>
                  <w:divBdr>
                    <w:top w:val="none" w:sz="0" w:space="0" w:color="auto"/>
                    <w:left w:val="none" w:sz="0" w:space="0" w:color="auto"/>
                    <w:bottom w:val="none" w:sz="0" w:space="0" w:color="auto"/>
                    <w:right w:val="none" w:sz="0" w:space="0" w:color="auto"/>
                  </w:divBdr>
                  <w:divsChild>
                    <w:div w:id="1052267101">
                      <w:marLeft w:val="0"/>
                      <w:marRight w:val="0"/>
                      <w:marTop w:val="0"/>
                      <w:marBottom w:val="0"/>
                      <w:divBdr>
                        <w:top w:val="none" w:sz="0" w:space="0" w:color="auto"/>
                        <w:left w:val="none" w:sz="0" w:space="0" w:color="auto"/>
                        <w:bottom w:val="none" w:sz="0" w:space="0" w:color="auto"/>
                        <w:right w:val="none" w:sz="0" w:space="0" w:color="auto"/>
                      </w:divBdr>
                    </w:div>
                  </w:divsChild>
                </w:div>
                <w:div w:id="405692787">
                  <w:marLeft w:val="0"/>
                  <w:marRight w:val="0"/>
                  <w:marTop w:val="0"/>
                  <w:marBottom w:val="0"/>
                  <w:divBdr>
                    <w:top w:val="none" w:sz="0" w:space="0" w:color="auto"/>
                    <w:left w:val="none" w:sz="0" w:space="0" w:color="auto"/>
                    <w:bottom w:val="none" w:sz="0" w:space="0" w:color="auto"/>
                    <w:right w:val="none" w:sz="0" w:space="0" w:color="auto"/>
                  </w:divBdr>
                  <w:divsChild>
                    <w:div w:id="99615581">
                      <w:marLeft w:val="0"/>
                      <w:marRight w:val="0"/>
                      <w:marTop w:val="0"/>
                      <w:marBottom w:val="0"/>
                      <w:divBdr>
                        <w:top w:val="none" w:sz="0" w:space="0" w:color="auto"/>
                        <w:left w:val="none" w:sz="0" w:space="0" w:color="auto"/>
                        <w:bottom w:val="none" w:sz="0" w:space="0" w:color="auto"/>
                        <w:right w:val="none" w:sz="0" w:space="0" w:color="auto"/>
                      </w:divBdr>
                    </w:div>
                  </w:divsChild>
                </w:div>
                <w:div w:id="2126727611">
                  <w:marLeft w:val="0"/>
                  <w:marRight w:val="0"/>
                  <w:marTop w:val="0"/>
                  <w:marBottom w:val="0"/>
                  <w:divBdr>
                    <w:top w:val="none" w:sz="0" w:space="0" w:color="auto"/>
                    <w:left w:val="none" w:sz="0" w:space="0" w:color="auto"/>
                    <w:bottom w:val="none" w:sz="0" w:space="0" w:color="auto"/>
                    <w:right w:val="none" w:sz="0" w:space="0" w:color="auto"/>
                  </w:divBdr>
                  <w:divsChild>
                    <w:div w:id="427701445">
                      <w:marLeft w:val="0"/>
                      <w:marRight w:val="0"/>
                      <w:marTop w:val="0"/>
                      <w:marBottom w:val="0"/>
                      <w:divBdr>
                        <w:top w:val="none" w:sz="0" w:space="0" w:color="auto"/>
                        <w:left w:val="none" w:sz="0" w:space="0" w:color="auto"/>
                        <w:bottom w:val="none" w:sz="0" w:space="0" w:color="auto"/>
                        <w:right w:val="none" w:sz="0" w:space="0" w:color="auto"/>
                      </w:divBdr>
                    </w:div>
                  </w:divsChild>
                </w:div>
                <w:div w:id="286350376">
                  <w:marLeft w:val="0"/>
                  <w:marRight w:val="0"/>
                  <w:marTop w:val="0"/>
                  <w:marBottom w:val="0"/>
                  <w:divBdr>
                    <w:top w:val="none" w:sz="0" w:space="0" w:color="auto"/>
                    <w:left w:val="none" w:sz="0" w:space="0" w:color="auto"/>
                    <w:bottom w:val="none" w:sz="0" w:space="0" w:color="auto"/>
                    <w:right w:val="none" w:sz="0" w:space="0" w:color="auto"/>
                  </w:divBdr>
                  <w:divsChild>
                    <w:div w:id="622738270">
                      <w:marLeft w:val="0"/>
                      <w:marRight w:val="0"/>
                      <w:marTop w:val="0"/>
                      <w:marBottom w:val="0"/>
                      <w:divBdr>
                        <w:top w:val="none" w:sz="0" w:space="0" w:color="auto"/>
                        <w:left w:val="none" w:sz="0" w:space="0" w:color="auto"/>
                        <w:bottom w:val="none" w:sz="0" w:space="0" w:color="auto"/>
                        <w:right w:val="none" w:sz="0" w:space="0" w:color="auto"/>
                      </w:divBdr>
                    </w:div>
                  </w:divsChild>
                </w:div>
                <w:div w:id="1632978357">
                  <w:marLeft w:val="0"/>
                  <w:marRight w:val="0"/>
                  <w:marTop w:val="0"/>
                  <w:marBottom w:val="0"/>
                  <w:divBdr>
                    <w:top w:val="none" w:sz="0" w:space="0" w:color="auto"/>
                    <w:left w:val="none" w:sz="0" w:space="0" w:color="auto"/>
                    <w:bottom w:val="none" w:sz="0" w:space="0" w:color="auto"/>
                    <w:right w:val="none" w:sz="0" w:space="0" w:color="auto"/>
                  </w:divBdr>
                  <w:divsChild>
                    <w:div w:id="423108916">
                      <w:marLeft w:val="0"/>
                      <w:marRight w:val="0"/>
                      <w:marTop w:val="0"/>
                      <w:marBottom w:val="0"/>
                      <w:divBdr>
                        <w:top w:val="none" w:sz="0" w:space="0" w:color="auto"/>
                        <w:left w:val="none" w:sz="0" w:space="0" w:color="auto"/>
                        <w:bottom w:val="none" w:sz="0" w:space="0" w:color="auto"/>
                        <w:right w:val="none" w:sz="0" w:space="0" w:color="auto"/>
                      </w:divBdr>
                    </w:div>
                  </w:divsChild>
                </w:div>
                <w:div w:id="164367047">
                  <w:marLeft w:val="0"/>
                  <w:marRight w:val="0"/>
                  <w:marTop w:val="0"/>
                  <w:marBottom w:val="0"/>
                  <w:divBdr>
                    <w:top w:val="none" w:sz="0" w:space="0" w:color="auto"/>
                    <w:left w:val="none" w:sz="0" w:space="0" w:color="auto"/>
                    <w:bottom w:val="none" w:sz="0" w:space="0" w:color="auto"/>
                    <w:right w:val="none" w:sz="0" w:space="0" w:color="auto"/>
                  </w:divBdr>
                  <w:divsChild>
                    <w:div w:id="1129132149">
                      <w:marLeft w:val="0"/>
                      <w:marRight w:val="0"/>
                      <w:marTop w:val="0"/>
                      <w:marBottom w:val="0"/>
                      <w:divBdr>
                        <w:top w:val="none" w:sz="0" w:space="0" w:color="auto"/>
                        <w:left w:val="none" w:sz="0" w:space="0" w:color="auto"/>
                        <w:bottom w:val="none" w:sz="0" w:space="0" w:color="auto"/>
                        <w:right w:val="none" w:sz="0" w:space="0" w:color="auto"/>
                      </w:divBdr>
                    </w:div>
                  </w:divsChild>
                </w:div>
                <w:div w:id="2131703093">
                  <w:marLeft w:val="0"/>
                  <w:marRight w:val="0"/>
                  <w:marTop w:val="0"/>
                  <w:marBottom w:val="0"/>
                  <w:divBdr>
                    <w:top w:val="none" w:sz="0" w:space="0" w:color="auto"/>
                    <w:left w:val="none" w:sz="0" w:space="0" w:color="auto"/>
                    <w:bottom w:val="none" w:sz="0" w:space="0" w:color="auto"/>
                    <w:right w:val="none" w:sz="0" w:space="0" w:color="auto"/>
                  </w:divBdr>
                  <w:divsChild>
                    <w:div w:id="123348874">
                      <w:marLeft w:val="0"/>
                      <w:marRight w:val="0"/>
                      <w:marTop w:val="0"/>
                      <w:marBottom w:val="0"/>
                      <w:divBdr>
                        <w:top w:val="none" w:sz="0" w:space="0" w:color="auto"/>
                        <w:left w:val="none" w:sz="0" w:space="0" w:color="auto"/>
                        <w:bottom w:val="none" w:sz="0" w:space="0" w:color="auto"/>
                        <w:right w:val="none" w:sz="0" w:space="0" w:color="auto"/>
                      </w:divBdr>
                    </w:div>
                  </w:divsChild>
                </w:div>
                <w:div w:id="1119374281">
                  <w:marLeft w:val="0"/>
                  <w:marRight w:val="0"/>
                  <w:marTop w:val="0"/>
                  <w:marBottom w:val="0"/>
                  <w:divBdr>
                    <w:top w:val="none" w:sz="0" w:space="0" w:color="auto"/>
                    <w:left w:val="none" w:sz="0" w:space="0" w:color="auto"/>
                    <w:bottom w:val="none" w:sz="0" w:space="0" w:color="auto"/>
                    <w:right w:val="none" w:sz="0" w:space="0" w:color="auto"/>
                  </w:divBdr>
                  <w:divsChild>
                    <w:div w:id="1416391422">
                      <w:marLeft w:val="0"/>
                      <w:marRight w:val="0"/>
                      <w:marTop w:val="0"/>
                      <w:marBottom w:val="0"/>
                      <w:divBdr>
                        <w:top w:val="none" w:sz="0" w:space="0" w:color="auto"/>
                        <w:left w:val="none" w:sz="0" w:space="0" w:color="auto"/>
                        <w:bottom w:val="none" w:sz="0" w:space="0" w:color="auto"/>
                        <w:right w:val="none" w:sz="0" w:space="0" w:color="auto"/>
                      </w:divBdr>
                    </w:div>
                  </w:divsChild>
                </w:div>
                <w:div w:id="767851159">
                  <w:marLeft w:val="0"/>
                  <w:marRight w:val="0"/>
                  <w:marTop w:val="0"/>
                  <w:marBottom w:val="0"/>
                  <w:divBdr>
                    <w:top w:val="none" w:sz="0" w:space="0" w:color="auto"/>
                    <w:left w:val="none" w:sz="0" w:space="0" w:color="auto"/>
                    <w:bottom w:val="none" w:sz="0" w:space="0" w:color="auto"/>
                    <w:right w:val="none" w:sz="0" w:space="0" w:color="auto"/>
                  </w:divBdr>
                  <w:divsChild>
                    <w:div w:id="187527050">
                      <w:marLeft w:val="0"/>
                      <w:marRight w:val="0"/>
                      <w:marTop w:val="0"/>
                      <w:marBottom w:val="0"/>
                      <w:divBdr>
                        <w:top w:val="none" w:sz="0" w:space="0" w:color="auto"/>
                        <w:left w:val="none" w:sz="0" w:space="0" w:color="auto"/>
                        <w:bottom w:val="none" w:sz="0" w:space="0" w:color="auto"/>
                        <w:right w:val="none" w:sz="0" w:space="0" w:color="auto"/>
                      </w:divBdr>
                    </w:div>
                  </w:divsChild>
                </w:div>
                <w:div w:id="15617858">
                  <w:marLeft w:val="0"/>
                  <w:marRight w:val="0"/>
                  <w:marTop w:val="0"/>
                  <w:marBottom w:val="0"/>
                  <w:divBdr>
                    <w:top w:val="none" w:sz="0" w:space="0" w:color="auto"/>
                    <w:left w:val="none" w:sz="0" w:space="0" w:color="auto"/>
                    <w:bottom w:val="none" w:sz="0" w:space="0" w:color="auto"/>
                    <w:right w:val="none" w:sz="0" w:space="0" w:color="auto"/>
                  </w:divBdr>
                  <w:divsChild>
                    <w:div w:id="724764105">
                      <w:marLeft w:val="0"/>
                      <w:marRight w:val="0"/>
                      <w:marTop w:val="0"/>
                      <w:marBottom w:val="0"/>
                      <w:divBdr>
                        <w:top w:val="none" w:sz="0" w:space="0" w:color="auto"/>
                        <w:left w:val="none" w:sz="0" w:space="0" w:color="auto"/>
                        <w:bottom w:val="none" w:sz="0" w:space="0" w:color="auto"/>
                        <w:right w:val="none" w:sz="0" w:space="0" w:color="auto"/>
                      </w:divBdr>
                    </w:div>
                  </w:divsChild>
                </w:div>
                <w:div w:id="645739558">
                  <w:marLeft w:val="0"/>
                  <w:marRight w:val="0"/>
                  <w:marTop w:val="0"/>
                  <w:marBottom w:val="0"/>
                  <w:divBdr>
                    <w:top w:val="none" w:sz="0" w:space="0" w:color="auto"/>
                    <w:left w:val="none" w:sz="0" w:space="0" w:color="auto"/>
                    <w:bottom w:val="none" w:sz="0" w:space="0" w:color="auto"/>
                    <w:right w:val="none" w:sz="0" w:space="0" w:color="auto"/>
                  </w:divBdr>
                  <w:divsChild>
                    <w:div w:id="1150249449">
                      <w:marLeft w:val="0"/>
                      <w:marRight w:val="0"/>
                      <w:marTop w:val="0"/>
                      <w:marBottom w:val="0"/>
                      <w:divBdr>
                        <w:top w:val="none" w:sz="0" w:space="0" w:color="auto"/>
                        <w:left w:val="none" w:sz="0" w:space="0" w:color="auto"/>
                        <w:bottom w:val="none" w:sz="0" w:space="0" w:color="auto"/>
                        <w:right w:val="none" w:sz="0" w:space="0" w:color="auto"/>
                      </w:divBdr>
                    </w:div>
                  </w:divsChild>
                </w:div>
                <w:div w:id="1793329705">
                  <w:marLeft w:val="0"/>
                  <w:marRight w:val="0"/>
                  <w:marTop w:val="0"/>
                  <w:marBottom w:val="0"/>
                  <w:divBdr>
                    <w:top w:val="none" w:sz="0" w:space="0" w:color="auto"/>
                    <w:left w:val="none" w:sz="0" w:space="0" w:color="auto"/>
                    <w:bottom w:val="none" w:sz="0" w:space="0" w:color="auto"/>
                    <w:right w:val="none" w:sz="0" w:space="0" w:color="auto"/>
                  </w:divBdr>
                  <w:divsChild>
                    <w:div w:id="1015301795">
                      <w:marLeft w:val="0"/>
                      <w:marRight w:val="0"/>
                      <w:marTop w:val="0"/>
                      <w:marBottom w:val="0"/>
                      <w:divBdr>
                        <w:top w:val="none" w:sz="0" w:space="0" w:color="auto"/>
                        <w:left w:val="none" w:sz="0" w:space="0" w:color="auto"/>
                        <w:bottom w:val="none" w:sz="0" w:space="0" w:color="auto"/>
                        <w:right w:val="none" w:sz="0" w:space="0" w:color="auto"/>
                      </w:divBdr>
                    </w:div>
                  </w:divsChild>
                </w:div>
                <w:div w:id="365830541">
                  <w:marLeft w:val="0"/>
                  <w:marRight w:val="0"/>
                  <w:marTop w:val="0"/>
                  <w:marBottom w:val="0"/>
                  <w:divBdr>
                    <w:top w:val="none" w:sz="0" w:space="0" w:color="auto"/>
                    <w:left w:val="none" w:sz="0" w:space="0" w:color="auto"/>
                    <w:bottom w:val="none" w:sz="0" w:space="0" w:color="auto"/>
                    <w:right w:val="none" w:sz="0" w:space="0" w:color="auto"/>
                  </w:divBdr>
                  <w:divsChild>
                    <w:div w:id="1468933290">
                      <w:marLeft w:val="0"/>
                      <w:marRight w:val="0"/>
                      <w:marTop w:val="0"/>
                      <w:marBottom w:val="0"/>
                      <w:divBdr>
                        <w:top w:val="none" w:sz="0" w:space="0" w:color="auto"/>
                        <w:left w:val="none" w:sz="0" w:space="0" w:color="auto"/>
                        <w:bottom w:val="none" w:sz="0" w:space="0" w:color="auto"/>
                        <w:right w:val="none" w:sz="0" w:space="0" w:color="auto"/>
                      </w:divBdr>
                    </w:div>
                  </w:divsChild>
                </w:div>
                <w:div w:id="704644692">
                  <w:marLeft w:val="0"/>
                  <w:marRight w:val="0"/>
                  <w:marTop w:val="0"/>
                  <w:marBottom w:val="0"/>
                  <w:divBdr>
                    <w:top w:val="none" w:sz="0" w:space="0" w:color="auto"/>
                    <w:left w:val="none" w:sz="0" w:space="0" w:color="auto"/>
                    <w:bottom w:val="none" w:sz="0" w:space="0" w:color="auto"/>
                    <w:right w:val="none" w:sz="0" w:space="0" w:color="auto"/>
                  </w:divBdr>
                  <w:divsChild>
                    <w:div w:id="658579573">
                      <w:marLeft w:val="0"/>
                      <w:marRight w:val="0"/>
                      <w:marTop w:val="0"/>
                      <w:marBottom w:val="0"/>
                      <w:divBdr>
                        <w:top w:val="none" w:sz="0" w:space="0" w:color="auto"/>
                        <w:left w:val="none" w:sz="0" w:space="0" w:color="auto"/>
                        <w:bottom w:val="none" w:sz="0" w:space="0" w:color="auto"/>
                        <w:right w:val="none" w:sz="0" w:space="0" w:color="auto"/>
                      </w:divBdr>
                    </w:div>
                  </w:divsChild>
                </w:div>
                <w:div w:id="1416367153">
                  <w:marLeft w:val="0"/>
                  <w:marRight w:val="0"/>
                  <w:marTop w:val="0"/>
                  <w:marBottom w:val="0"/>
                  <w:divBdr>
                    <w:top w:val="none" w:sz="0" w:space="0" w:color="auto"/>
                    <w:left w:val="none" w:sz="0" w:space="0" w:color="auto"/>
                    <w:bottom w:val="none" w:sz="0" w:space="0" w:color="auto"/>
                    <w:right w:val="none" w:sz="0" w:space="0" w:color="auto"/>
                  </w:divBdr>
                  <w:divsChild>
                    <w:div w:id="1582105275">
                      <w:marLeft w:val="0"/>
                      <w:marRight w:val="0"/>
                      <w:marTop w:val="0"/>
                      <w:marBottom w:val="0"/>
                      <w:divBdr>
                        <w:top w:val="none" w:sz="0" w:space="0" w:color="auto"/>
                        <w:left w:val="none" w:sz="0" w:space="0" w:color="auto"/>
                        <w:bottom w:val="none" w:sz="0" w:space="0" w:color="auto"/>
                        <w:right w:val="none" w:sz="0" w:space="0" w:color="auto"/>
                      </w:divBdr>
                    </w:div>
                  </w:divsChild>
                </w:div>
                <w:div w:id="2051876">
                  <w:marLeft w:val="0"/>
                  <w:marRight w:val="0"/>
                  <w:marTop w:val="0"/>
                  <w:marBottom w:val="0"/>
                  <w:divBdr>
                    <w:top w:val="none" w:sz="0" w:space="0" w:color="auto"/>
                    <w:left w:val="none" w:sz="0" w:space="0" w:color="auto"/>
                    <w:bottom w:val="none" w:sz="0" w:space="0" w:color="auto"/>
                    <w:right w:val="none" w:sz="0" w:space="0" w:color="auto"/>
                  </w:divBdr>
                  <w:divsChild>
                    <w:div w:id="1161853537">
                      <w:marLeft w:val="0"/>
                      <w:marRight w:val="0"/>
                      <w:marTop w:val="0"/>
                      <w:marBottom w:val="0"/>
                      <w:divBdr>
                        <w:top w:val="none" w:sz="0" w:space="0" w:color="auto"/>
                        <w:left w:val="none" w:sz="0" w:space="0" w:color="auto"/>
                        <w:bottom w:val="none" w:sz="0" w:space="0" w:color="auto"/>
                        <w:right w:val="none" w:sz="0" w:space="0" w:color="auto"/>
                      </w:divBdr>
                    </w:div>
                  </w:divsChild>
                </w:div>
                <w:div w:id="1299997291">
                  <w:marLeft w:val="0"/>
                  <w:marRight w:val="0"/>
                  <w:marTop w:val="0"/>
                  <w:marBottom w:val="0"/>
                  <w:divBdr>
                    <w:top w:val="none" w:sz="0" w:space="0" w:color="auto"/>
                    <w:left w:val="none" w:sz="0" w:space="0" w:color="auto"/>
                    <w:bottom w:val="none" w:sz="0" w:space="0" w:color="auto"/>
                    <w:right w:val="none" w:sz="0" w:space="0" w:color="auto"/>
                  </w:divBdr>
                  <w:divsChild>
                    <w:div w:id="851652066">
                      <w:marLeft w:val="0"/>
                      <w:marRight w:val="0"/>
                      <w:marTop w:val="0"/>
                      <w:marBottom w:val="0"/>
                      <w:divBdr>
                        <w:top w:val="none" w:sz="0" w:space="0" w:color="auto"/>
                        <w:left w:val="none" w:sz="0" w:space="0" w:color="auto"/>
                        <w:bottom w:val="none" w:sz="0" w:space="0" w:color="auto"/>
                        <w:right w:val="none" w:sz="0" w:space="0" w:color="auto"/>
                      </w:divBdr>
                    </w:div>
                  </w:divsChild>
                </w:div>
                <w:div w:id="953555306">
                  <w:marLeft w:val="0"/>
                  <w:marRight w:val="0"/>
                  <w:marTop w:val="0"/>
                  <w:marBottom w:val="0"/>
                  <w:divBdr>
                    <w:top w:val="none" w:sz="0" w:space="0" w:color="auto"/>
                    <w:left w:val="none" w:sz="0" w:space="0" w:color="auto"/>
                    <w:bottom w:val="none" w:sz="0" w:space="0" w:color="auto"/>
                    <w:right w:val="none" w:sz="0" w:space="0" w:color="auto"/>
                  </w:divBdr>
                  <w:divsChild>
                    <w:div w:id="134343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771080">
      <w:bodyDiv w:val="1"/>
      <w:marLeft w:val="0"/>
      <w:marRight w:val="0"/>
      <w:marTop w:val="0"/>
      <w:marBottom w:val="0"/>
      <w:divBdr>
        <w:top w:val="none" w:sz="0" w:space="0" w:color="auto"/>
        <w:left w:val="none" w:sz="0" w:space="0" w:color="auto"/>
        <w:bottom w:val="none" w:sz="0" w:space="0" w:color="auto"/>
        <w:right w:val="none" w:sz="0" w:space="0" w:color="auto"/>
      </w:divBdr>
      <w:divsChild>
        <w:div w:id="1176844825">
          <w:marLeft w:val="0"/>
          <w:marRight w:val="0"/>
          <w:marTop w:val="0"/>
          <w:marBottom w:val="0"/>
          <w:divBdr>
            <w:top w:val="none" w:sz="0" w:space="0" w:color="auto"/>
            <w:left w:val="none" w:sz="0" w:space="0" w:color="auto"/>
            <w:bottom w:val="none" w:sz="0" w:space="0" w:color="auto"/>
            <w:right w:val="none" w:sz="0" w:space="0" w:color="auto"/>
          </w:divBdr>
          <w:divsChild>
            <w:div w:id="1821530417">
              <w:marLeft w:val="0"/>
              <w:marRight w:val="0"/>
              <w:marTop w:val="0"/>
              <w:marBottom w:val="0"/>
              <w:divBdr>
                <w:top w:val="none" w:sz="0" w:space="0" w:color="auto"/>
                <w:left w:val="none" w:sz="0" w:space="0" w:color="auto"/>
                <w:bottom w:val="none" w:sz="0" w:space="0" w:color="auto"/>
                <w:right w:val="none" w:sz="0" w:space="0" w:color="auto"/>
              </w:divBdr>
            </w:div>
          </w:divsChild>
        </w:div>
        <w:div w:id="1556966728">
          <w:marLeft w:val="0"/>
          <w:marRight w:val="0"/>
          <w:marTop w:val="0"/>
          <w:marBottom w:val="0"/>
          <w:divBdr>
            <w:top w:val="none" w:sz="0" w:space="0" w:color="auto"/>
            <w:left w:val="none" w:sz="0" w:space="0" w:color="auto"/>
            <w:bottom w:val="none" w:sz="0" w:space="0" w:color="auto"/>
            <w:right w:val="none" w:sz="0" w:space="0" w:color="auto"/>
          </w:divBdr>
          <w:divsChild>
            <w:div w:id="1608807498">
              <w:marLeft w:val="0"/>
              <w:marRight w:val="0"/>
              <w:marTop w:val="0"/>
              <w:marBottom w:val="0"/>
              <w:divBdr>
                <w:top w:val="none" w:sz="0" w:space="0" w:color="auto"/>
                <w:left w:val="none" w:sz="0" w:space="0" w:color="auto"/>
                <w:bottom w:val="none" w:sz="0" w:space="0" w:color="auto"/>
                <w:right w:val="none" w:sz="0" w:space="0" w:color="auto"/>
              </w:divBdr>
            </w:div>
          </w:divsChild>
        </w:div>
        <w:div w:id="609552768">
          <w:marLeft w:val="0"/>
          <w:marRight w:val="0"/>
          <w:marTop w:val="0"/>
          <w:marBottom w:val="0"/>
          <w:divBdr>
            <w:top w:val="none" w:sz="0" w:space="0" w:color="auto"/>
            <w:left w:val="none" w:sz="0" w:space="0" w:color="auto"/>
            <w:bottom w:val="none" w:sz="0" w:space="0" w:color="auto"/>
            <w:right w:val="none" w:sz="0" w:space="0" w:color="auto"/>
          </w:divBdr>
          <w:divsChild>
            <w:div w:id="133835480">
              <w:marLeft w:val="0"/>
              <w:marRight w:val="0"/>
              <w:marTop w:val="0"/>
              <w:marBottom w:val="0"/>
              <w:divBdr>
                <w:top w:val="none" w:sz="0" w:space="0" w:color="auto"/>
                <w:left w:val="none" w:sz="0" w:space="0" w:color="auto"/>
                <w:bottom w:val="none" w:sz="0" w:space="0" w:color="auto"/>
                <w:right w:val="none" w:sz="0" w:space="0" w:color="auto"/>
              </w:divBdr>
            </w:div>
          </w:divsChild>
        </w:div>
        <w:div w:id="1985813990">
          <w:marLeft w:val="0"/>
          <w:marRight w:val="0"/>
          <w:marTop w:val="0"/>
          <w:marBottom w:val="0"/>
          <w:divBdr>
            <w:top w:val="none" w:sz="0" w:space="0" w:color="auto"/>
            <w:left w:val="none" w:sz="0" w:space="0" w:color="auto"/>
            <w:bottom w:val="none" w:sz="0" w:space="0" w:color="auto"/>
            <w:right w:val="none" w:sz="0" w:space="0" w:color="auto"/>
          </w:divBdr>
          <w:divsChild>
            <w:div w:id="2015496262">
              <w:marLeft w:val="0"/>
              <w:marRight w:val="0"/>
              <w:marTop w:val="0"/>
              <w:marBottom w:val="0"/>
              <w:divBdr>
                <w:top w:val="none" w:sz="0" w:space="0" w:color="auto"/>
                <w:left w:val="none" w:sz="0" w:space="0" w:color="auto"/>
                <w:bottom w:val="none" w:sz="0" w:space="0" w:color="auto"/>
                <w:right w:val="none" w:sz="0" w:space="0" w:color="auto"/>
              </w:divBdr>
            </w:div>
          </w:divsChild>
        </w:div>
        <w:div w:id="1077283451">
          <w:marLeft w:val="0"/>
          <w:marRight w:val="0"/>
          <w:marTop w:val="0"/>
          <w:marBottom w:val="0"/>
          <w:divBdr>
            <w:top w:val="none" w:sz="0" w:space="0" w:color="auto"/>
            <w:left w:val="none" w:sz="0" w:space="0" w:color="auto"/>
            <w:bottom w:val="none" w:sz="0" w:space="0" w:color="auto"/>
            <w:right w:val="none" w:sz="0" w:space="0" w:color="auto"/>
          </w:divBdr>
          <w:divsChild>
            <w:div w:id="175769799">
              <w:marLeft w:val="0"/>
              <w:marRight w:val="0"/>
              <w:marTop w:val="0"/>
              <w:marBottom w:val="0"/>
              <w:divBdr>
                <w:top w:val="none" w:sz="0" w:space="0" w:color="auto"/>
                <w:left w:val="none" w:sz="0" w:space="0" w:color="auto"/>
                <w:bottom w:val="none" w:sz="0" w:space="0" w:color="auto"/>
                <w:right w:val="none" w:sz="0" w:space="0" w:color="auto"/>
              </w:divBdr>
            </w:div>
          </w:divsChild>
        </w:div>
        <w:div w:id="162430155">
          <w:marLeft w:val="0"/>
          <w:marRight w:val="0"/>
          <w:marTop w:val="0"/>
          <w:marBottom w:val="0"/>
          <w:divBdr>
            <w:top w:val="none" w:sz="0" w:space="0" w:color="auto"/>
            <w:left w:val="none" w:sz="0" w:space="0" w:color="auto"/>
            <w:bottom w:val="none" w:sz="0" w:space="0" w:color="auto"/>
            <w:right w:val="none" w:sz="0" w:space="0" w:color="auto"/>
          </w:divBdr>
          <w:divsChild>
            <w:div w:id="364450908">
              <w:marLeft w:val="0"/>
              <w:marRight w:val="0"/>
              <w:marTop w:val="0"/>
              <w:marBottom w:val="0"/>
              <w:divBdr>
                <w:top w:val="none" w:sz="0" w:space="0" w:color="auto"/>
                <w:left w:val="none" w:sz="0" w:space="0" w:color="auto"/>
                <w:bottom w:val="none" w:sz="0" w:space="0" w:color="auto"/>
                <w:right w:val="none" w:sz="0" w:space="0" w:color="auto"/>
              </w:divBdr>
            </w:div>
          </w:divsChild>
        </w:div>
        <w:div w:id="1651321787">
          <w:marLeft w:val="0"/>
          <w:marRight w:val="0"/>
          <w:marTop w:val="0"/>
          <w:marBottom w:val="0"/>
          <w:divBdr>
            <w:top w:val="none" w:sz="0" w:space="0" w:color="auto"/>
            <w:left w:val="none" w:sz="0" w:space="0" w:color="auto"/>
            <w:bottom w:val="none" w:sz="0" w:space="0" w:color="auto"/>
            <w:right w:val="none" w:sz="0" w:space="0" w:color="auto"/>
          </w:divBdr>
          <w:divsChild>
            <w:div w:id="929969398">
              <w:marLeft w:val="0"/>
              <w:marRight w:val="0"/>
              <w:marTop w:val="0"/>
              <w:marBottom w:val="0"/>
              <w:divBdr>
                <w:top w:val="none" w:sz="0" w:space="0" w:color="auto"/>
                <w:left w:val="none" w:sz="0" w:space="0" w:color="auto"/>
                <w:bottom w:val="none" w:sz="0" w:space="0" w:color="auto"/>
                <w:right w:val="none" w:sz="0" w:space="0" w:color="auto"/>
              </w:divBdr>
            </w:div>
          </w:divsChild>
        </w:div>
        <w:div w:id="4746858">
          <w:marLeft w:val="0"/>
          <w:marRight w:val="0"/>
          <w:marTop w:val="0"/>
          <w:marBottom w:val="0"/>
          <w:divBdr>
            <w:top w:val="none" w:sz="0" w:space="0" w:color="auto"/>
            <w:left w:val="none" w:sz="0" w:space="0" w:color="auto"/>
            <w:bottom w:val="none" w:sz="0" w:space="0" w:color="auto"/>
            <w:right w:val="none" w:sz="0" w:space="0" w:color="auto"/>
          </w:divBdr>
          <w:divsChild>
            <w:div w:id="1182008033">
              <w:marLeft w:val="0"/>
              <w:marRight w:val="0"/>
              <w:marTop w:val="0"/>
              <w:marBottom w:val="0"/>
              <w:divBdr>
                <w:top w:val="none" w:sz="0" w:space="0" w:color="auto"/>
                <w:left w:val="none" w:sz="0" w:space="0" w:color="auto"/>
                <w:bottom w:val="none" w:sz="0" w:space="0" w:color="auto"/>
                <w:right w:val="none" w:sz="0" w:space="0" w:color="auto"/>
              </w:divBdr>
            </w:div>
          </w:divsChild>
        </w:div>
        <w:div w:id="981738532">
          <w:marLeft w:val="0"/>
          <w:marRight w:val="0"/>
          <w:marTop w:val="0"/>
          <w:marBottom w:val="0"/>
          <w:divBdr>
            <w:top w:val="none" w:sz="0" w:space="0" w:color="auto"/>
            <w:left w:val="none" w:sz="0" w:space="0" w:color="auto"/>
            <w:bottom w:val="none" w:sz="0" w:space="0" w:color="auto"/>
            <w:right w:val="none" w:sz="0" w:space="0" w:color="auto"/>
          </w:divBdr>
          <w:divsChild>
            <w:div w:id="1913352705">
              <w:marLeft w:val="0"/>
              <w:marRight w:val="0"/>
              <w:marTop w:val="0"/>
              <w:marBottom w:val="0"/>
              <w:divBdr>
                <w:top w:val="none" w:sz="0" w:space="0" w:color="auto"/>
                <w:left w:val="none" w:sz="0" w:space="0" w:color="auto"/>
                <w:bottom w:val="none" w:sz="0" w:space="0" w:color="auto"/>
                <w:right w:val="none" w:sz="0" w:space="0" w:color="auto"/>
              </w:divBdr>
            </w:div>
          </w:divsChild>
        </w:div>
        <w:div w:id="1861969289">
          <w:marLeft w:val="0"/>
          <w:marRight w:val="0"/>
          <w:marTop w:val="0"/>
          <w:marBottom w:val="0"/>
          <w:divBdr>
            <w:top w:val="none" w:sz="0" w:space="0" w:color="auto"/>
            <w:left w:val="none" w:sz="0" w:space="0" w:color="auto"/>
            <w:bottom w:val="none" w:sz="0" w:space="0" w:color="auto"/>
            <w:right w:val="none" w:sz="0" w:space="0" w:color="auto"/>
          </w:divBdr>
          <w:divsChild>
            <w:div w:id="2031176699">
              <w:marLeft w:val="0"/>
              <w:marRight w:val="0"/>
              <w:marTop w:val="0"/>
              <w:marBottom w:val="0"/>
              <w:divBdr>
                <w:top w:val="none" w:sz="0" w:space="0" w:color="auto"/>
                <w:left w:val="none" w:sz="0" w:space="0" w:color="auto"/>
                <w:bottom w:val="none" w:sz="0" w:space="0" w:color="auto"/>
                <w:right w:val="none" w:sz="0" w:space="0" w:color="auto"/>
              </w:divBdr>
            </w:div>
          </w:divsChild>
        </w:div>
        <w:div w:id="1767075075">
          <w:marLeft w:val="0"/>
          <w:marRight w:val="0"/>
          <w:marTop w:val="0"/>
          <w:marBottom w:val="0"/>
          <w:divBdr>
            <w:top w:val="none" w:sz="0" w:space="0" w:color="auto"/>
            <w:left w:val="none" w:sz="0" w:space="0" w:color="auto"/>
            <w:bottom w:val="none" w:sz="0" w:space="0" w:color="auto"/>
            <w:right w:val="none" w:sz="0" w:space="0" w:color="auto"/>
          </w:divBdr>
          <w:divsChild>
            <w:div w:id="1665544478">
              <w:marLeft w:val="0"/>
              <w:marRight w:val="0"/>
              <w:marTop w:val="0"/>
              <w:marBottom w:val="0"/>
              <w:divBdr>
                <w:top w:val="none" w:sz="0" w:space="0" w:color="auto"/>
                <w:left w:val="none" w:sz="0" w:space="0" w:color="auto"/>
                <w:bottom w:val="none" w:sz="0" w:space="0" w:color="auto"/>
                <w:right w:val="none" w:sz="0" w:space="0" w:color="auto"/>
              </w:divBdr>
            </w:div>
          </w:divsChild>
        </w:div>
        <w:div w:id="1441024134">
          <w:marLeft w:val="0"/>
          <w:marRight w:val="0"/>
          <w:marTop w:val="0"/>
          <w:marBottom w:val="0"/>
          <w:divBdr>
            <w:top w:val="none" w:sz="0" w:space="0" w:color="auto"/>
            <w:left w:val="none" w:sz="0" w:space="0" w:color="auto"/>
            <w:bottom w:val="none" w:sz="0" w:space="0" w:color="auto"/>
            <w:right w:val="none" w:sz="0" w:space="0" w:color="auto"/>
          </w:divBdr>
          <w:divsChild>
            <w:div w:id="79942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5755">
      <w:bodyDiv w:val="1"/>
      <w:marLeft w:val="0"/>
      <w:marRight w:val="0"/>
      <w:marTop w:val="0"/>
      <w:marBottom w:val="0"/>
      <w:divBdr>
        <w:top w:val="none" w:sz="0" w:space="0" w:color="auto"/>
        <w:left w:val="none" w:sz="0" w:space="0" w:color="auto"/>
        <w:bottom w:val="none" w:sz="0" w:space="0" w:color="auto"/>
        <w:right w:val="none" w:sz="0" w:space="0" w:color="auto"/>
      </w:divBdr>
      <w:divsChild>
        <w:div w:id="1774780770">
          <w:marLeft w:val="0"/>
          <w:marRight w:val="0"/>
          <w:marTop w:val="0"/>
          <w:marBottom w:val="0"/>
          <w:divBdr>
            <w:top w:val="none" w:sz="0" w:space="0" w:color="auto"/>
            <w:left w:val="none" w:sz="0" w:space="0" w:color="auto"/>
            <w:bottom w:val="none" w:sz="0" w:space="0" w:color="auto"/>
            <w:right w:val="none" w:sz="0" w:space="0" w:color="auto"/>
          </w:divBdr>
          <w:divsChild>
            <w:div w:id="1363020233">
              <w:marLeft w:val="0"/>
              <w:marRight w:val="0"/>
              <w:marTop w:val="0"/>
              <w:marBottom w:val="0"/>
              <w:divBdr>
                <w:top w:val="none" w:sz="0" w:space="0" w:color="auto"/>
                <w:left w:val="none" w:sz="0" w:space="0" w:color="auto"/>
                <w:bottom w:val="none" w:sz="0" w:space="0" w:color="auto"/>
                <w:right w:val="none" w:sz="0" w:space="0" w:color="auto"/>
              </w:divBdr>
            </w:div>
            <w:div w:id="1760980003">
              <w:marLeft w:val="0"/>
              <w:marRight w:val="0"/>
              <w:marTop w:val="0"/>
              <w:marBottom w:val="0"/>
              <w:divBdr>
                <w:top w:val="none" w:sz="0" w:space="0" w:color="auto"/>
                <w:left w:val="none" w:sz="0" w:space="0" w:color="auto"/>
                <w:bottom w:val="none" w:sz="0" w:space="0" w:color="auto"/>
                <w:right w:val="none" w:sz="0" w:space="0" w:color="auto"/>
              </w:divBdr>
            </w:div>
          </w:divsChild>
        </w:div>
        <w:div w:id="429005067">
          <w:marLeft w:val="0"/>
          <w:marRight w:val="0"/>
          <w:marTop w:val="0"/>
          <w:marBottom w:val="0"/>
          <w:divBdr>
            <w:top w:val="none" w:sz="0" w:space="0" w:color="auto"/>
            <w:left w:val="none" w:sz="0" w:space="0" w:color="auto"/>
            <w:bottom w:val="none" w:sz="0" w:space="0" w:color="auto"/>
            <w:right w:val="none" w:sz="0" w:space="0" w:color="auto"/>
          </w:divBdr>
          <w:divsChild>
            <w:div w:id="185098350">
              <w:marLeft w:val="0"/>
              <w:marRight w:val="0"/>
              <w:marTop w:val="0"/>
              <w:marBottom w:val="0"/>
              <w:divBdr>
                <w:top w:val="none" w:sz="0" w:space="0" w:color="auto"/>
                <w:left w:val="none" w:sz="0" w:space="0" w:color="auto"/>
                <w:bottom w:val="none" w:sz="0" w:space="0" w:color="auto"/>
                <w:right w:val="none" w:sz="0" w:space="0" w:color="auto"/>
              </w:divBdr>
            </w:div>
            <w:div w:id="15776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836">
      <w:bodyDiv w:val="1"/>
      <w:marLeft w:val="0"/>
      <w:marRight w:val="0"/>
      <w:marTop w:val="0"/>
      <w:marBottom w:val="0"/>
      <w:divBdr>
        <w:top w:val="none" w:sz="0" w:space="0" w:color="auto"/>
        <w:left w:val="none" w:sz="0" w:space="0" w:color="auto"/>
        <w:bottom w:val="none" w:sz="0" w:space="0" w:color="auto"/>
        <w:right w:val="none" w:sz="0" w:space="0" w:color="auto"/>
      </w:divBdr>
      <w:divsChild>
        <w:div w:id="1569683187">
          <w:marLeft w:val="0"/>
          <w:marRight w:val="0"/>
          <w:marTop w:val="0"/>
          <w:marBottom w:val="0"/>
          <w:divBdr>
            <w:top w:val="none" w:sz="0" w:space="0" w:color="auto"/>
            <w:left w:val="none" w:sz="0" w:space="0" w:color="auto"/>
            <w:bottom w:val="none" w:sz="0" w:space="0" w:color="auto"/>
            <w:right w:val="none" w:sz="0" w:space="0" w:color="auto"/>
          </w:divBdr>
          <w:divsChild>
            <w:div w:id="280192007">
              <w:marLeft w:val="0"/>
              <w:marRight w:val="0"/>
              <w:marTop w:val="0"/>
              <w:marBottom w:val="0"/>
              <w:divBdr>
                <w:top w:val="none" w:sz="0" w:space="0" w:color="auto"/>
                <w:left w:val="none" w:sz="0" w:space="0" w:color="auto"/>
                <w:bottom w:val="none" w:sz="0" w:space="0" w:color="auto"/>
                <w:right w:val="none" w:sz="0" w:space="0" w:color="auto"/>
              </w:divBdr>
            </w:div>
            <w:div w:id="1975133563">
              <w:marLeft w:val="0"/>
              <w:marRight w:val="0"/>
              <w:marTop w:val="0"/>
              <w:marBottom w:val="0"/>
              <w:divBdr>
                <w:top w:val="none" w:sz="0" w:space="0" w:color="auto"/>
                <w:left w:val="none" w:sz="0" w:space="0" w:color="auto"/>
                <w:bottom w:val="none" w:sz="0" w:space="0" w:color="auto"/>
                <w:right w:val="none" w:sz="0" w:space="0" w:color="auto"/>
              </w:divBdr>
            </w:div>
            <w:div w:id="190791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4465">
      <w:bodyDiv w:val="1"/>
      <w:marLeft w:val="0"/>
      <w:marRight w:val="0"/>
      <w:marTop w:val="0"/>
      <w:marBottom w:val="0"/>
      <w:divBdr>
        <w:top w:val="none" w:sz="0" w:space="0" w:color="auto"/>
        <w:left w:val="none" w:sz="0" w:space="0" w:color="auto"/>
        <w:bottom w:val="none" w:sz="0" w:space="0" w:color="auto"/>
        <w:right w:val="none" w:sz="0" w:space="0" w:color="auto"/>
      </w:divBdr>
      <w:divsChild>
        <w:div w:id="1827746336">
          <w:marLeft w:val="0"/>
          <w:marRight w:val="0"/>
          <w:marTop w:val="0"/>
          <w:marBottom w:val="0"/>
          <w:divBdr>
            <w:top w:val="none" w:sz="0" w:space="0" w:color="auto"/>
            <w:left w:val="none" w:sz="0" w:space="0" w:color="auto"/>
            <w:bottom w:val="none" w:sz="0" w:space="0" w:color="auto"/>
            <w:right w:val="none" w:sz="0" w:space="0" w:color="auto"/>
          </w:divBdr>
          <w:divsChild>
            <w:div w:id="1958680847">
              <w:marLeft w:val="0"/>
              <w:marRight w:val="0"/>
              <w:marTop w:val="0"/>
              <w:marBottom w:val="0"/>
              <w:divBdr>
                <w:top w:val="none" w:sz="0" w:space="0" w:color="auto"/>
                <w:left w:val="none" w:sz="0" w:space="0" w:color="auto"/>
                <w:bottom w:val="none" w:sz="0" w:space="0" w:color="auto"/>
                <w:right w:val="none" w:sz="0" w:space="0" w:color="auto"/>
              </w:divBdr>
            </w:div>
            <w:div w:id="13787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8446">
      <w:bodyDiv w:val="1"/>
      <w:marLeft w:val="0"/>
      <w:marRight w:val="0"/>
      <w:marTop w:val="0"/>
      <w:marBottom w:val="0"/>
      <w:divBdr>
        <w:top w:val="none" w:sz="0" w:space="0" w:color="auto"/>
        <w:left w:val="none" w:sz="0" w:space="0" w:color="auto"/>
        <w:bottom w:val="none" w:sz="0" w:space="0" w:color="auto"/>
        <w:right w:val="none" w:sz="0" w:space="0" w:color="auto"/>
      </w:divBdr>
      <w:divsChild>
        <w:div w:id="715857226">
          <w:marLeft w:val="0"/>
          <w:marRight w:val="0"/>
          <w:marTop w:val="0"/>
          <w:marBottom w:val="0"/>
          <w:divBdr>
            <w:top w:val="none" w:sz="0" w:space="0" w:color="auto"/>
            <w:left w:val="none" w:sz="0" w:space="0" w:color="auto"/>
            <w:bottom w:val="none" w:sz="0" w:space="0" w:color="auto"/>
            <w:right w:val="none" w:sz="0" w:space="0" w:color="auto"/>
          </w:divBdr>
          <w:divsChild>
            <w:div w:id="15802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67777">
      <w:bodyDiv w:val="1"/>
      <w:marLeft w:val="0"/>
      <w:marRight w:val="0"/>
      <w:marTop w:val="0"/>
      <w:marBottom w:val="0"/>
      <w:divBdr>
        <w:top w:val="none" w:sz="0" w:space="0" w:color="auto"/>
        <w:left w:val="none" w:sz="0" w:space="0" w:color="auto"/>
        <w:bottom w:val="none" w:sz="0" w:space="0" w:color="auto"/>
        <w:right w:val="none" w:sz="0" w:space="0" w:color="auto"/>
      </w:divBdr>
      <w:divsChild>
        <w:div w:id="1558933140">
          <w:marLeft w:val="0"/>
          <w:marRight w:val="0"/>
          <w:marTop w:val="0"/>
          <w:marBottom w:val="0"/>
          <w:divBdr>
            <w:top w:val="none" w:sz="0" w:space="0" w:color="auto"/>
            <w:left w:val="none" w:sz="0" w:space="0" w:color="auto"/>
            <w:bottom w:val="none" w:sz="0" w:space="0" w:color="auto"/>
            <w:right w:val="none" w:sz="0" w:space="0" w:color="auto"/>
          </w:divBdr>
          <w:divsChild>
            <w:div w:id="2096440982">
              <w:marLeft w:val="0"/>
              <w:marRight w:val="0"/>
              <w:marTop w:val="0"/>
              <w:marBottom w:val="0"/>
              <w:divBdr>
                <w:top w:val="none" w:sz="0" w:space="0" w:color="auto"/>
                <w:left w:val="none" w:sz="0" w:space="0" w:color="auto"/>
                <w:bottom w:val="none" w:sz="0" w:space="0" w:color="auto"/>
                <w:right w:val="none" w:sz="0" w:space="0" w:color="auto"/>
              </w:divBdr>
            </w:div>
          </w:divsChild>
        </w:div>
        <w:div w:id="813986702">
          <w:marLeft w:val="0"/>
          <w:marRight w:val="0"/>
          <w:marTop w:val="0"/>
          <w:marBottom w:val="0"/>
          <w:divBdr>
            <w:top w:val="none" w:sz="0" w:space="0" w:color="auto"/>
            <w:left w:val="none" w:sz="0" w:space="0" w:color="auto"/>
            <w:bottom w:val="none" w:sz="0" w:space="0" w:color="auto"/>
            <w:right w:val="none" w:sz="0" w:space="0" w:color="auto"/>
          </w:divBdr>
          <w:divsChild>
            <w:div w:id="1204637436">
              <w:marLeft w:val="0"/>
              <w:marRight w:val="0"/>
              <w:marTop w:val="0"/>
              <w:marBottom w:val="0"/>
              <w:divBdr>
                <w:top w:val="none" w:sz="0" w:space="0" w:color="auto"/>
                <w:left w:val="none" w:sz="0" w:space="0" w:color="auto"/>
                <w:bottom w:val="none" w:sz="0" w:space="0" w:color="auto"/>
                <w:right w:val="none" w:sz="0" w:space="0" w:color="auto"/>
              </w:divBdr>
            </w:div>
          </w:divsChild>
        </w:div>
        <w:div w:id="442265277">
          <w:marLeft w:val="0"/>
          <w:marRight w:val="0"/>
          <w:marTop w:val="0"/>
          <w:marBottom w:val="0"/>
          <w:divBdr>
            <w:top w:val="none" w:sz="0" w:space="0" w:color="auto"/>
            <w:left w:val="none" w:sz="0" w:space="0" w:color="auto"/>
            <w:bottom w:val="none" w:sz="0" w:space="0" w:color="auto"/>
            <w:right w:val="none" w:sz="0" w:space="0" w:color="auto"/>
          </w:divBdr>
          <w:divsChild>
            <w:div w:id="819810901">
              <w:marLeft w:val="0"/>
              <w:marRight w:val="0"/>
              <w:marTop w:val="0"/>
              <w:marBottom w:val="0"/>
              <w:divBdr>
                <w:top w:val="none" w:sz="0" w:space="0" w:color="auto"/>
                <w:left w:val="none" w:sz="0" w:space="0" w:color="auto"/>
                <w:bottom w:val="none" w:sz="0" w:space="0" w:color="auto"/>
                <w:right w:val="none" w:sz="0" w:space="0" w:color="auto"/>
              </w:divBdr>
            </w:div>
          </w:divsChild>
        </w:div>
        <w:div w:id="529611233">
          <w:marLeft w:val="0"/>
          <w:marRight w:val="0"/>
          <w:marTop w:val="0"/>
          <w:marBottom w:val="0"/>
          <w:divBdr>
            <w:top w:val="none" w:sz="0" w:space="0" w:color="auto"/>
            <w:left w:val="none" w:sz="0" w:space="0" w:color="auto"/>
            <w:bottom w:val="none" w:sz="0" w:space="0" w:color="auto"/>
            <w:right w:val="none" w:sz="0" w:space="0" w:color="auto"/>
          </w:divBdr>
          <w:divsChild>
            <w:div w:id="1753311337">
              <w:marLeft w:val="0"/>
              <w:marRight w:val="0"/>
              <w:marTop w:val="0"/>
              <w:marBottom w:val="0"/>
              <w:divBdr>
                <w:top w:val="none" w:sz="0" w:space="0" w:color="auto"/>
                <w:left w:val="none" w:sz="0" w:space="0" w:color="auto"/>
                <w:bottom w:val="none" w:sz="0" w:space="0" w:color="auto"/>
                <w:right w:val="none" w:sz="0" w:space="0" w:color="auto"/>
              </w:divBdr>
            </w:div>
          </w:divsChild>
        </w:div>
        <w:div w:id="1314289688">
          <w:marLeft w:val="0"/>
          <w:marRight w:val="0"/>
          <w:marTop w:val="0"/>
          <w:marBottom w:val="0"/>
          <w:divBdr>
            <w:top w:val="none" w:sz="0" w:space="0" w:color="auto"/>
            <w:left w:val="none" w:sz="0" w:space="0" w:color="auto"/>
            <w:bottom w:val="none" w:sz="0" w:space="0" w:color="auto"/>
            <w:right w:val="none" w:sz="0" w:space="0" w:color="auto"/>
          </w:divBdr>
          <w:divsChild>
            <w:div w:id="308753812">
              <w:marLeft w:val="0"/>
              <w:marRight w:val="0"/>
              <w:marTop w:val="0"/>
              <w:marBottom w:val="0"/>
              <w:divBdr>
                <w:top w:val="none" w:sz="0" w:space="0" w:color="auto"/>
                <w:left w:val="none" w:sz="0" w:space="0" w:color="auto"/>
                <w:bottom w:val="none" w:sz="0" w:space="0" w:color="auto"/>
                <w:right w:val="none" w:sz="0" w:space="0" w:color="auto"/>
              </w:divBdr>
            </w:div>
            <w:div w:id="1987734067">
              <w:marLeft w:val="0"/>
              <w:marRight w:val="0"/>
              <w:marTop w:val="0"/>
              <w:marBottom w:val="0"/>
              <w:divBdr>
                <w:top w:val="none" w:sz="0" w:space="0" w:color="auto"/>
                <w:left w:val="none" w:sz="0" w:space="0" w:color="auto"/>
                <w:bottom w:val="none" w:sz="0" w:space="0" w:color="auto"/>
                <w:right w:val="none" w:sz="0" w:space="0" w:color="auto"/>
              </w:divBdr>
            </w:div>
            <w:div w:id="457604482">
              <w:marLeft w:val="0"/>
              <w:marRight w:val="0"/>
              <w:marTop w:val="0"/>
              <w:marBottom w:val="0"/>
              <w:divBdr>
                <w:top w:val="none" w:sz="0" w:space="0" w:color="auto"/>
                <w:left w:val="none" w:sz="0" w:space="0" w:color="auto"/>
                <w:bottom w:val="none" w:sz="0" w:space="0" w:color="auto"/>
                <w:right w:val="none" w:sz="0" w:space="0" w:color="auto"/>
              </w:divBdr>
            </w:div>
            <w:div w:id="1264799171">
              <w:marLeft w:val="0"/>
              <w:marRight w:val="0"/>
              <w:marTop w:val="0"/>
              <w:marBottom w:val="0"/>
              <w:divBdr>
                <w:top w:val="none" w:sz="0" w:space="0" w:color="auto"/>
                <w:left w:val="none" w:sz="0" w:space="0" w:color="auto"/>
                <w:bottom w:val="none" w:sz="0" w:space="0" w:color="auto"/>
                <w:right w:val="none" w:sz="0" w:space="0" w:color="auto"/>
              </w:divBdr>
            </w:div>
          </w:divsChild>
        </w:div>
        <w:div w:id="2010597129">
          <w:marLeft w:val="0"/>
          <w:marRight w:val="0"/>
          <w:marTop w:val="0"/>
          <w:marBottom w:val="0"/>
          <w:divBdr>
            <w:top w:val="none" w:sz="0" w:space="0" w:color="auto"/>
            <w:left w:val="none" w:sz="0" w:space="0" w:color="auto"/>
            <w:bottom w:val="none" w:sz="0" w:space="0" w:color="auto"/>
            <w:right w:val="none" w:sz="0" w:space="0" w:color="auto"/>
          </w:divBdr>
          <w:divsChild>
            <w:div w:id="1518227098">
              <w:marLeft w:val="0"/>
              <w:marRight w:val="0"/>
              <w:marTop w:val="0"/>
              <w:marBottom w:val="0"/>
              <w:divBdr>
                <w:top w:val="none" w:sz="0" w:space="0" w:color="auto"/>
                <w:left w:val="none" w:sz="0" w:space="0" w:color="auto"/>
                <w:bottom w:val="none" w:sz="0" w:space="0" w:color="auto"/>
                <w:right w:val="none" w:sz="0" w:space="0" w:color="auto"/>
              </w:divBdr>
            </w:div>
          </w:divsChild>
        </w:div>
        <w:div w:id="808011470">
          <w:marLeft w:val="0"/>
          <w:marRight w:val="0"/>
          <w:marTop w:val="0"/>
          <w:marBottom w:val="0"/>
          <w:divBdr>
            <w:top w:val="none" w:sz="0" w:space="0" w:color="auto"/>
            <w:left w:val="none" w:sz="0" w:space="0" w:color="auto"/>
            <w:bottom w:val="none" w:sz="0" w:space="0" w:color="auto"/>
            <w:right w:val="none" w:sz="0" w:space="0" w:color="auto"/>
          </w:divBdr>
          <w:divsChild>
            <w:div w:id="1114446544">
              <w:marLeft w:val="0"/>
              <w:marRight w:val="0"/>
              <w:marTop w:val="0"/>
              <w:marBottom w:val="0"/>
              <w:divBdr>
                <w:top w:val="none" w:sz="0" w:space="0" w:color="auto"/>
                <w:left w:val="none" w:sz="0" w:space="0" w:color="auto"/>
                <w:bottom w:val="none" w:sz="0" w:space="0" w:color="auto"/>
                <w:right w:val="none" w:sz="0" w:space="0" w:color="auto"/>
              </w:divBdr>
            </w:div>
          </w:divsChild>
        </w:div>
        <w:div w:id="1952860505">
          <w:marLeft w:val="0"/>
          <w:marRight w:val="0"/>
          <w:marTop w:val="0"/>
          <w:marBottom w:val="0"/>
          <w:divBdr>
            <w:top w:val="none" w:sz="0" w:space="0" w:color="auto"/>
            <w:left w:val="none" w:sz="0" w:space="0" w:color="auto"/>
            <w:bottom w:val="none" w:sz="0" w:space="0" w:color="auto"/>
            <w:right w:val="none" w:sz="0" w:space="0" w:color="auto"/>
          </w:divBdr>
          <w:divsChild>
            <w:div w:id="1670982652">
              <w:marLeft w:val="0"/>
              <w:marRight w:val="0"/>
              <w:marTop w:val="0"/>
              <w:marBottom w:val="0"/>
              <w:divBdr>
                <w:top w:val="none" w:sz="0" w:space="0" w:color="auto"/>
                <w:left w:val="none" w:sz="0" w:space="0" w:color="auto"/>
                <w:bottom w:val="none" w:sz="0" w:space="0" w:color="auto"/>
                <w:right w:val="none" w:sz="0" w:space="0" w:color="auto"/>
              </w:divBdr>
            </w:div>
          </w:divsChild>
        </w:div>
        <w:div w:id="881096613">
          <w:marLeft w:val="0"/>
          <w:marRight w:val="0"/>
          <w:marTop w:val="0"/>
          <w:marBottom w:val="0"/>
          <w:divBdr>
            <w:top w:val="none" w:sz="0" w:space="0" w:color="auto"/>
            <w:left w:val="none" w:sz="0" w:space="0" w:color="auto"/>
            <w:bottom w:val="none" w:sz="0" w:space="0" w:color="auto"/>
            <w:right w:val="none" w:sz="0" w:space="0" w:color="auto"/>
          </w:divBdr>
          <w:divsChild>
            <w:div w:id="2080396185">
              <w:marLeft w:val="0"/>
              <w:marRight w:val="0"/>
              <w:marTop w:val="0"/>
              <w:marBottom w:val="0"/>
              <w:divBdr>
                <w:top w:val="none" w:sz="0" w:space="0" w:color="auto"/>
                <w:left w:val="none" w:sz="0" w:space="0" w:color="auto"/>
                <w:bottom w:val="none" w:sz="0" w:space="0" w:color="auto"/>
                <w:right w:val="none" w:sz="0" w:space="0" w:color="auto"/>
              </w:divBdr>
            </w:div>
          </w:divsChild>
        </w:div>
        <w:div w:id="2017343685">
          <w:marLeft w:val="0"/>
          <w:marRight w:val="0"/>
          <w:marTop w:val="0"/>
          <w:marBottom w:val="0"/>
          <w:divBdr>
            <w:top w:val="none" w:sz="0" w:space="0" w:color="auto"/>
            <w:left w:val="none" w:sz="0" w:space="0" w:color="auto"/>
            <w:bottom w:val="none" w:sz="0" w:space="0" w:color="auto"/>
            <w:right w:val="none" w:sz="0" w:space="0" w:color="auto"/>
          </w:divBdr>
          <w:divsChild>
            <w:div w:id="866984849">
              <w:marLeft w:val="0"/>
              <w:marRight w:val="0"/>
              <w:marTop w:val="0"/>
              <w:marBottom w:val="0"/>
              <w:divBdr>
                <w:top w:val="none" w:sz="0" w:space="0" w:color="auto"/>
                <w:left w:val="none" w:sz="0" w:space="0" w:color="auto"/>
                <w:bottom w:val="none" w:sz="0" w:space="0" w:color="auto"/>
                <w:right w:val="none" w:sz="0" w:space="0" w:color="auto"/>
              </w:divBdr>
            </w:div>
          </w:divsChild>
        </w:div>
        <w:div w:id="1527020485">
          <w:marLeft w:val="0"/>
          <w:marRight w:val="0"/>
          <w:marTop w:val="0"/>
          <w:marBottom w:val="0"/>
          <w:divBdr>
            <w:top w:val="none" w:sz="0" w:space="0" w:color="auto"/>
            <w:left w:val="none" w:sz="0" w:space="0" w:color="auto"/>
            <w:bottom w:val="none" w:sz="0" w:space="0" w:color="auto"/>
            <w:right w:val="none" w:sz="0" w:space="0" w:color="auto"/>
          </w:divBdr>
          <w:divsChild>
            <w:div w:id="1987582493">
              <w:marLeft w:val="0"/>
              <w:marRight w:val="0"/>
              <w:marTop w:val="0"/>
              <w:marBottom w:val="0"/>
              <w:divBdr>
                <w:top w:val="none" w:sz="0" w:space="0" w:color="auto"/>
                <w:left w:val="none" w:sz="0" w:space="0" w:color="auto"/>
                <w:bottom w:val="none" w:sz="0" w:space="0" w:color="auto"/>
                <w:right w:val="none" w:sz="0" w:space="0" w:color="auto"/>
              </w:divBdr>
            </w:div>
          </w:divsChild>
        </w:div>
        <w:div w:id="557328037">
          <w:marLeft w:val="0"/>
          <w:marRight w:val="0"/>
          <w:marTop w:val="0"/>
          <w:marBottom w:val="0"/>
          <w:divBdr>
            <w:top w:val="none" w:sz="0" w:space="0" w:color="auto"/>
            <w:left w:val="none" w:sz="0" w:space="0" w:color="auto"/>
            <w:bottom w:val="none" w:sz="0" w:space="0" w:color="auto"/>
            <w:right w:val="none" w:sz="0" w:space="0" w:color="auto"/>
          </w:divBdr>
          <w:divsChild>
            <w:div w:id="1737774907">
              <w:marLeft w:val="0"/>
              <w:marRight w:val="0"/>
              <w:marTop w:val="0"/>
              <w:marBottom w:val="0"/>
              <w:divBdr>
                <w:top w:val="none" w:sz="0" w:space="0" w:color="auto"/>
                <w:left w:val="none" w:sz="0" w:space="0" w:color="auto"/>
                <w:bottom w:val="none" w:sz="0" w:space="0" w:color="auto"/>
                <w:right w:val="none" w:sz="0" w:space="0" w:color="auto"/>
              </w:divBdr>
            </w:div>
          </w:divsChild>
        </w:div>
        <w:div w:id="374697070">
          <w:marLeft w:val="0"/>
          <w:marRight w:val="0"/>
          <w:marTop w:val="0"/>
          <w:marBottom w:val="0"/>
          <w:divBdr>
            <w:top w:val="none" w:sz="0" w:space="0" w:color="auto"/>
            <w:left w:val="none" w:sz="0" w:space="0" w:color="auto"/>
            <w:bottom w:val="none" w:sz="0" w:space="0" w:color="auto"/>
            <w:right w:val="none" w:sz="0" w:space="0" w:color="auto"/>
          </w:divBdr>
          <w:divsChild>
            <w:div w:id="4961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9619">
      <w:bodyDiv w:val="1"/>
      <w:marLeft w:val="0"/>
      <w:marRight w:val="0"/>
      <w:marTop w:val="0"/>
      <w:marBottom w:val="0"/>
      <w:divBdr>
        <w:top w:val="none" w:sz="0" w:space="0" w:color="auto"/>
        <w:left w:val="none" w:sz="0" w:space="0" w:color="auto"/>
        <w:bottom w:val="none" w:sz="0" w:space="0" w:color="auto"/>
        <w:right w:val="none" w:sz="0" w:space="0" w:color="auto"/>
      </w:divBdr>
      <w:divsChild>
        <w:div w:id="1421484870">
          <w:marLeft w:val="0"/>
          <w:marRight w:val="0"/>
          <w:marTop w:val="0"/>
          <w:marBottom w:val="0"/>
          <w:divBdr>
            <w:top w:val="none" w:sz="0" w:space="0" w:color="auto"/>
            <w:left w:val="none" w:sz="0" w:space="0" w:color="auto"/>
            <w:bottom w:val="none" w:sz="0" w:space="0" w:color="auto"/>
            <w:right w:val="none" w:sz="0" w:space="0" w:color="auto"/>
          </w:divBdr>
          <w:divsChild>
            <w:div w:id="1075322194">
              <w:marLeft w:val="0"/>
              <w:marRight w:val="0"/>
              <w:marTop w:val="0"/>
              <w:marBottom w:val="0"/>
              <w:divBdr>
                <w:top w:val="none" w:sz="0" w:space="0" w:color="auto"/>
                <w:left w:val="none" w:sz="0" w:space="0" w:color="auto"/>
                <w:bottom w:val="none" w:sz="0" w:space="0" w:color="auto"/>
                <w:right w:val="none" w:sz="0" w:space="0" w:color="auto"/>
              </w:divBdr>
            </w:div>
          </w:divsChild>
        </w:div>
        <w:div w:id="1013651073">
          <w:marLeft w:val="0"/>
          <w:marRight w:val="0"/>
          <w:marTop w:val="0"/>
          <w:marBottom w:val="0"/>
          <w:divBdr>
            <w:top w:val="none" w:sz="0" w:space="0" w:color="auto"/>
            <w:left w:val="none" w:sz="0" w:space="0" w:color="auto"/>
            <w:bottom w:val="none" w:sz="0" w:space="0" w:color="auto"/>
            <w:right w:val="none" w:sz="0" w:space="0" w:color="auto"/>
          </w:divBdr>
          <w:divsChild>
            <w:div w:id="1422095393">
              <w:marLeft w:val="0"/>
              <w:marRight w:val="0"/>
              <w:marTop w:val="0"/>
              <w:marBottom w:val="0"/>
              <w:divBdr>
                <w:top w:val="none" w:sz="0" w:space="0" w:color="auto"/>
                <w:left w:val="none" w:sz="0" w:space="0" w:color="auto"/>
                <w:bottom w:val="none" w:sz="0" w:space="0" w:color="auto"/>
                <w:right w:val="none" w:sz="0" w:space="0" w:color="auto"/>
              </w:divBdr>
            </w:div>
          </w:divsChild>
        </w:div>
        <w:div w:id="590435760">
          <w:marLeft w:val="0"/>
          <w:marRight w:val="0"/>
          <w:marTop w:val="0"/>
          <w:marBottom w:val="0"/>
          <w:divBdr>
            <w:top w:val="none" w:sz="0" w:space="0" w:color="auto"/>
            <w:left w:val="none" w:sz="0" w:space="0" w:color="auto"/>
            <w:bottom w:val="none" w:sz="0" w:space="0" w:color="auto"/>
            <w:right w:val="none" w:sz="0" w:space="0" w:color="auto"/>
          </w:divBdr>
          <w:divsChild>
            <w:div w:id="1395467087">
              <w:marLeft w:val="0"/>
              <w:marRight w:val="0"/>
              <w:marTop w:val="0"/>
              <w:marBottom w:val="0"/>
              <w:divBdr>
                <w:top w:val="none" w:sz="0" w:space="0" w:color="auto"/>
                <w:left w:val="none" w:sz="0" w:space="0" w:color="auto"/>
                <w:bottom w:val="none" w:sz="0" w:space="0" w:color="auto"/>
                <w:right w:val="none" w:sz="0" w:space="0" w:color="auto"/>
              </w:divBdr>
            </w:div>
          </w:divsChild>
        </w:div>
        <w:div w:id="867180973">
          <w:marLeft w:val="0"/>
          <w:marRight w:val="0"/>
          <w:marTop w:val="0"/>
          <w:marBottom w:val="0"/>
          <w:divBdr>
            <w:top w:val="none" w:sz="0" w:space="0" w:color="auto"/>
            <w:left w:val="none" w:sz="0" w:space="0" w:color="auto"/>
            <w:bottom w:val="none" w:sz="0" w:space="0" w:color="auto"/>
            <w:right w:val="none" w:sz="0" w:space="0" w:color="auto"/>
          </w:divBdr>
          <w:divsChild>
            <w:div w:id="1451240842">
              <w:marLeft w:val="0"/>
              <w:marRight w:val="0"/>
              <w:marTop w:val="0"/>
              <w:marBottom w:val="0"/>
              <w:divBdr>
                <w:top w:val="none" w:sz="0" w:space="0" w:color="auto"/>
                <w:left w:val="none" w:sz="0" w:space="0" w:color="auto"/>
                <w:bottom w:val="none" w:sz="0" w:space="0" w:color="auto"/>
                <w:right w:val="none" w:sz="0" w:space="0" w:color="auto"/>
              </w:divBdr>
            </w:div>
            <w:div w:id="446197042">
              <w:marLeft w:val="0"/>
              <w:marRight w:val="0"/>
              <w:marTop w:val="0"/>
              <w:marBottom w:val="0"/>
              <w:divBdr>
                <w:top w:val="none" w:sz="0" w:space="0" w:color="auto"/>
                <w:left w:val="none" w:sz="0" w:space="0" w:color="auto"/>
                <w:bottom w:val="none" w:sz="0" w:space="0" w:color="auto"/>
                <w:right w:val="none" w:sz="0" w:space="0" w:color="auto"/>
              </w:divBdr>
            </w:div>
            <w:div w:id="1309171416">
              <w:marLeft w:val="0"/>
              <w:marRight w:val="0"/>
              <w:marTop w:val="0"/>
              <w:marBottom w:val="0"/>
              <w:divBdr>
                <w:top w:val="none" w:sz="0" w:space="0" w:color="auto"/>
                <w:left w:val="none" w:sz="0" w:space="0" w:color="auto"/>
                <w:bottom w:val="none" w:sz="0" w:space="0" w:color="auto"/>
                <w:right w:val="none" w:sz="0" w:space="0" w:color="auto"/>
              </w:divBdr>
            </w:div>
          </w:divsChild>
        </w:div>
        <w:div w:id="1419867822">
          <w:marLeft w:val="0"/>
          <w:marRight w:val="0"/>
          <w:marTop w:val="0"/>
          <w:marBottom w:val="0"/>
          <w:divBdr>
            <w:top w:val="none" w:sz="0" w:space="0" w:color="auto"/>
            <w:left w:val="none" w:sz="0" w:space="0" w:color="auto"/>
            <w:bottom w:val="none" w:sz="0" w:space="0" w:color="auto"/>
            <w:right w:val="none" w:sz="0" w:space="0" w:color="auto"/>
          </w:divBdr>
          <w:divsChild>
            <w:div w:id="81147773">
              <w:marLeft w:val="0"/>
              <w:marRight w:val="0"/>
              <w:marTop w:val="0"/>
              <w:marBottom w:val="0"/>
              <w:divBdr>
                <w:top w:val="none" w:sz="0" w:space="0" w:color="auto"/>
                <w:left w:val="none" w:sz="0" w:space="0" w:color="auto"/>
                <w:bottom w:val="none" w:sz="0" w:space="0" w:color="auto"/>
                <w:right w:val="none" w:sz="0" w:space="0" w:color="auto"/>
              </w:divBdr>
            </w:div>
          </w:divsChild>
        </w:div>
        <w:div w:id="1262764282">
          <w:marLeft w:val="0"/>
          <w:marRight w:val="0"/>
          <w:marTop w:val="0"/>
          <w:marBottom w:val="0"/>
          <w:divBdr>
            <w:top w:val="none" w:sz="0" w:space="0" w:color="auto"/>
            <w:left w:val="none" w:sz="0" w:space="0" w:color="auto"/>
            <w:bottom w:val="none" w:sz="0" w:space="0" w:color="auto"/>
            <w:right w:val="none" w:sz="0" w:space="0" w:color="auto"/>
          </w:divBdr>
          <w:divsChild>
            <w:div w:id="189532031">
              <w:marLeft w:val="0"/>
              <w:marRight w:val="0"/>
              <w:marTop w:val="0"/>
              <w:marBottom w:val="0"/>
              <w:divBdr>
                <w:top w:val="none" w:sz="0" w:space="0" w:color="auto"/>
                <w:left w:val="none" w:sz="0" w:space="0" w:color="auto"/>
                <w:bottom w:val="none" w:sz="0" w:space="0" w:color="auto"/>
                <w:right w:val="none" w:sz="0" w:space="0" w:color="auto"/>
              </w:divBdr>
            </w:div>
            <w:div w:id="688727083">
              <w:marLeft w:val="0"/>
              <w:marRight w:val="0"/>
              <w:marTop w:val="0"/>
              <w:marBottom w:val="0"/>
              <w:divBdr>
                <w:top w:val="none" w:sz="0" w:space="0" w:color="auto"/>
                <w:left w:val="none" w:sz="0" w:space="0" w:color="auto"/>
                <w:bottom w:val="none" w:sz="0" w:space="0" w:color="auto"/>
                <w:right w:val="none" w:sz="0" w:space="0" w:color="auto"/>
              </w:divBdr>
            </w:div>
            <w:div w:id="67642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9293">
      <w:bodyDiv w:val="1"/>
      <w:marLeft w:val="0"/>
      <w:marRight w:val="0"/>
      <w:marTop w:val="0"/>
      <w:marBottom w:val="0"/>
      <w:divBdr>
        <w:top w:val="none" w:sz="0" w:space="0" w:color="auto"/>
        <w:left w:val="none" w:sz="0" w:space="0" w:color="auto"/>
        <w:bottom w:val="none" w:sz="0" w:space="0" w:color="auto"/>
        <w:right w:val="none" w:sz="0" w:space="0" w:color="auto"/>
      </w:divBdr>
      <w:divsChild>
        <w:div w:id="2140372135">
          <w:marLeft w:val="0"/>
          <w:marRight w:val="0"/>
          <w:marTop w:val="0"/>
          <w:marBottom w:val="0"/>
          <w:divBdr>
            <w:top w:val="none" w:sz="0" w:space="0" w:color="auto"/>
            <w:left w:val="none" w:sz="0" w:space="0" w:color="auto"/>
            <w:bottom w:val="none" w:sz="0" w:space="0" w:color="auto"/>
            <w:right w:val="none" w:sz="0" w:space="0" w:color="auto"/>
          </w:divBdr>
        </w:div>
        <w:div w:id="1237590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754\OneDrive%20-%20UP%20Education\UP%20Templates\Template%20-%20%5bUnit%20Code%5d_%5bAssessment%20Number%5d_%5bAssessment%20Type%5d_AG_YYMMD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ED1B2E"/>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3" ma:contentTypeDescription="Create a new document." ma:contentTypeScope="" ma:versionID="dc200dff688d9f941de6c654c3cc63c6">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48f4bf8fcebd23ffaadb71cc1f59441a"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A00C8F-DC41-4389-8CF2-0AA313B849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5C8ECE-36F3-4EEE-82FB-1DE071326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72AF70-D7E8-40E7-9761-9BC7D82B7C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 [Unit Code]_[Assessment Number]_[Assessment Type]_AG_YYMMDD</Template>
  <TotalTime>745</TotalTime>
  <Pages>21</Pages>
  <Words>7559</Words>
  <Characters>43087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Assssment</vt:lpstr>
    </vt:vector>
  </TitlesOfParts>
  <Company/>
  <LinksUpToDate>false</LinksUpToDate>
  <CharactersWithSpaces>50545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Assssment</dc:title>
  <dc:subject/>
  <dc:creator>Veronica Ritchie</dc:creator>
  <cp:keywords/>
  <dc:description/>
  <cp:lastModifiedBy>V Ritchie</cp:lastModifiedBy>
  <cp:revision>424</cp:revision>
  <dcterms:created xsi:type="dcterms:W3CDTF">2021-09-29T07:34:00Z</dcterms:created>
  <dcterms:modified xsi:type="dcterms:W3CDTF">2023-07-30T22:07:00Z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MSIP_Label_c96ed6d7-747c-41fd-b042-ff14484edc24_Enabled">
    <vt:lpwstr>true</vt:lpwstr>
  </property>
  <property fmtid="{D5CDD505-2E9C-101B-9397-08002B2CF9AE}" pid="4" name="MSIP_Label_c96ed6d7-747c-41fd-b042-ff14484edc24_SetDate">
    <vt:lpwstr>2023-02-16T02:38:00Z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81469544-39a1-47ef-adf7-51c19eb2efc3</vt:lpwstr>
  </property>
  <property fmtid="{D5CDD505-2E9C-101B-9397-08002B2CF9AE}" pid="9" name="MSIP_Label_c96ed6d7-747c-41fd-b042-ff14484edc24_ContentBits">
    <vt:lpwstr>0</vt:lpwstr>
  </property>
</Properties>
</file>