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456C" w14:textId="20C43CA2" w:rsidR="00517A78" w:rsidRPr="00BC0106" w:rsidRDefault="00BC0106">
      <w:pPr>
        <w:rPr>
          <w:rFonts w:ascii="Arial" w:hAnsi="Arial" w:cs="Arial"/>
          <w:b/>
          <w:bCs/>
          <w:sz w:val="24"/>
          <w:szCs w:val="24"/>
          <w:lang w:val="en-NZ"/>
        </w:rPr>
      </w:pPr>
      <w:r w:rsidRPr="00BC0106">
        <w:rPr>
          <w:rFonts w:ascii="Arial" w:hAnsi="Arial" w:cs="Arial"/>
          <w:b/>
          <w:bCs/>
          <w:sz w:val="24"/>
          <w:szCs w:val="24"/>
          <w:lang w:val="en-NZ"/>
        </w:rPr>
        <w:t>Module 6 Week 1 Exercise 10</w:t>
      </w:r>
    </w:p>
    <w:p w14:paraId="52C13929" w14:textId="6E3F3DEB" w:rsidR="00BC0106" w:rsidRPr="004A7107" w:rsidRDefault="00BC0106" w:rsidP="00BC01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Create a table </w:t>
      </w:r>
      <w:r>
        <w:rPr>
          <w:rFonts w:ascii="Arial" w:hAnsi="Arial" w:cs="Arial"/>
        </w:rPr>
        <w:t>summarizing</w:t>
      </w:r>
      <w:r w:rsidRPr="004A7107">
        <w:rPr>
          <w:rFonts w:ascii="Arial" w:hAnsi="Arial" w:cs="Arial"/>
        </w:rPr>
        <w:t xml:space="preserve"> Phase Relationships between Voltage and Current in Inductive and Capacitive Circuits</w:t>
      </w:r>
      <w:r>
        <w:rPr>
          <w:rFonts w:ascii="Arial" w:hAnsi="Arial" w:cs="Arial"/>
        </w:rPr>
        <w:t xml:space="preserve"> using the categories provided.</w:t>
      </w:r>
    </w:p>
    <w:p w14:paraId="2356C49B" w14:textId="77777777" w:rsidR="00BC0106" w:rsidRPr="00BC0106" w:rsidRDefault="00BC0106">
      <w:pPr>
        <w:rPr>
          <w:rFonts w:ascii="Arial" w:hAnsi="Arial" w:cs="Arial"/>
          <w:b/>
          <w:bCs/>
          <w:sz w:val="24"/>
          <w:szCs w:val="24"/>
          <w:lang w:val="en-NZ"/>
        </w:rPr>
      </w:pPr>
    </w:p>
    <w:tbl>
      <w:tblPr>
        <w:tblStyle w:val="TableDefinitionsGrid1"/>
        <w:tblW w:w="9936" w:type="dxa"/>
        <w:tblInd w:w="-289" w:type="dxa"/>
        <w:tblLook w:val="04A0" w:firstRow="1" w:lastRow="0" w:firstColumn="1" w:lastColumn="0" w:noHBand="0" w:noVBand="1"/>
      </w:tblPr>
      <w:tblGrid>
        <w:gridCol w:w="1560"/>
        <w:gridCol w:w="4261"/>
        <w:gridCol w:w="4115"/>
      </w:tblGrid>
      <w:tr w:rsidR="00BC0106" w:rsidRPr="00C16BFF" w14:paraId="421AEDA0" w14:textId="77777777" w:rsidTr="00411A71">
        <w:trPr>
          <w:trHeight w:val="467"/>
        </w:trPr>
        <w:tc>
          <w:tcPr>
            <w:tcW w:w="1560" w:type="dxa"/>
            <w:hideMark/>
          </w:tcPr>
          <w:p w14:paraId="111753BF" w14:textId="77777777" w:rsidR="00BC0106" w:rsidRPr="00C16BFF" w:rsidRDefault="00BC0106" w:rsidP="00411A71">
            <w:pPr>
              <w:spacing w:line="360" w:lineRule="auto"/>
              <w:rPr>
                <w:rFonts w:ascii="Arial" w:hAnsi="Arial" w:cs="Arial"/>
              </w:rPr>
            </w:pPr>
            <w:r w:rsidRPr="00C16BFF">
              <w:rPr>
                <w:rFonts w:ascii="Arial" w:hAnsi="Arial" w:cs="Arial"/>
              </w:rPr>
              <w:t>Aspect</w:t>
            </w:r>
          </w:p>
        </w:tc>
        <w:tc>
          <w:tcPr>
            <w:tcW w:w="4261" w:type="dxa"/>
            <w:hideMark/>
          </w:tcPr>
          <w:p w14:paraId="46F491B1" w14:textId="77777777" w:rsidR="00BC0106" w:rsidRPr="00C16BFF" w:rsidRDefault="00BC0106" w:rsidP="00411A71">
            <w:pPr>
              <w:spacing w:line="360" w:lineRule="auto"/>
              <w:rPr>
                <w:rFonts w:ascii="Arial" w:hAnsi="Arial" w:cs="Arial"/>
              </w:rPr>
            </w:pPr>
            <w:r w:rsidRPr="00C16BFF">
              <w:rPr>
                <w:rFonts w:ascii="Arial" w:hAnsi="Arial" w:cs="Arial"/>
              </w:rPr>
              <w:t>Inductive Circuits</w:t>
            </w:r>
          </w:p>
        </w:tc>
        <w:tc>
          <w:tcPr>
            <w:tcW w:w="4115" w:type="dxa"/>
            <w:hideMark/>
          </w:tcPr>
          <w:p w14:paraId="2F85FBD5" w14:textId="77777777" w:rsidR="00BC0106" w:rsidRPr="00C16BFF" w:rsidRDefault="00BC0106" w:rsidP="00411A71">
            <w:pPr>
              <w:spacing w:line="360" w:lineRule="auto"/>
              <w:rPr>
                <w:rFonts w:ascii="Arial" w:hAnsi="Arial" w:cs="Arial"/>
              </w:rPr>
            </w:pPr>
            <w:r w:rsidRPr="00C16BFF">
              <w:rPr>
                <w:rFonts w:ascii="Arial" w:hAnsi="Arial" w:cs="Arial"/>
              </w:rPr>
              <w:t>Capacitive Circuits</w:t>
            </w:r>
          </w:p>
        </w:tc>
      </w:tr>
      <w:tr w:rsidR="00BC0106" w:rsidRPr="00C16BFF" w14:paraId="0C4E2FF3" w14:textId="77777777" w:rsidTr="00BC0106">
        <w:trPr>
          <w:trHeight w:val="1405"/>
        </w:trPr>
        <w:tc>
          <w:tcPr>
            <w:tcW w:w="1560" w:type="dxa"/>
            <w:hideMark/>
          </w:tcPr>
          <w:p w14:paraId="1E1AE566" w14:textId="77777777" w:rsidR="00BC0106" w:rsidRPr="00C16BFF" w:rsidRDefault="00BC0106" w:rsidP="00411A71">
            <w:pPr>
              <w:spacing w:line="360" w:lineRule="auto"/>
              <w:rPr>
                <w:rFonts w:ascii="Arial" w:hAnsi="Arial" w:cs="Arial"/>
              </w:rPr>
            </w:pPr>
            <w:r w:rsidRPr="00C16BFF">
              <w:rPr>
                <w:rFonts w:ascii="Arial" w:hAnsi="Arial" w:cs="Arial"/>
              </w:rPr>
              <w:t>Definition</w:t>
            </w:r>
          </w:p>
        </w:tc>
        <w:tc>
          <w:tcPr>
            <w:tcW w:w="4261" w:type="dxa"/>
          </w:tcPr>
          <w:p w14:paraId="08DF3E78" w14:textId="2BFBC5B3" w:rsidR="00BC0106" w:rsidRPr="001473BB" w:rsidRDefault="00BC0106" w:rsidP="00411A71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15" w:type="dxa"/>
          </w:tcPr>
          <w:p w14:paraId="776C2ED9" w14:textId="2500D518" w:rsidR="00BC0106" w:rsidRPr="001473BB" w:rsidRDefault="00BC0106" w:rsidP="00411A71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C0106" w:rsidRPr="00C16BFF" w14:paraId="11E2EDA4" w14:textId="77777777" w:rsidTr="00BC0106">
        <w:trPr>
          <w:trHeight w:val="1405"/>
        </w:trPr>
        <w:tc>
          <w:tcPr>
            <w:tcW w:w="1560" w:type="dxa"/>
            <w:hideMark/>
          </w:tcPr>
          <w:p w14:paraId="2E922D28" w14:textId="77777777" w:rsidR="00BC0106" w:rsidRPr="00C16BFF" w:rsidRDefault="00BC0106" w:rsidP="00411A71">
            <w:pPr>
              <w:spacing w:line="360" w:lineRule="auto"/>
              <w:rPr>
                <w:rFonts w:ascii="Arial" w:hAnsi="Arial" w:cs="Arial"/>
              </w:rPr>
            </w:pPr>
            <w:r w:rsidRPr="00C16BFF">
              <w:rPr>
                <w:rFonts w:ascii="Arial" w:hAnsi="Arial" w:cs="Arial"/>
              </w:rPr>
              <w:t>Phase Relationship</w:t>
            </w:r>
          </w:p>
        </w:tc>
        <w:tc>
          <w:tcPr>
            <w:tcW w:w="4261" w:type="dxa"/>
          </w:tcPr>
          <w:p w14:paraId="38DB33FE" w14:textId="3B8CB561" w:rsidR="00BC0106" w:rsidRPr="001473BB" w:rsidRDefault="00BC0106" w:rsidP="00411A71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15" w:type="dxa"/>
          </w:tcPr>
          <w:p w14:paraId="4C6676A8" w14:textId="74DC1E8B" w:rsidR="00BC0106" w:rsidRPr="001473BB" w:rsidRDefault="00BC0106" w:rsidP="00411A71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C0106" w:rsidRPr="00C16BFF" w14:paraId="7F894FED" w14:textId="77777777" w:rsidTr="00BC0106">
        <w:trPr>
          <w:trHeight w:val="1405"/>
        </w:trPr>
        <w:tc>
          <w:tcPr>
            <w:tcW w:w="1560" w:type="dxa"/>
            <w:hideMark/>
          </w:tcPr>
          <w:p w14:paraId="49C3618D" w14:textId="77777777" w:rsidR="00BC0106" w:rsidRPr="00C16BFF" w:rsidRDefault="00BC0106" w:rsidP="00411A71">
            <w:pPr>
              <w:spacing w:line="360" w:lineRule="auto"/>
              <w:rPr>
                <w:rFonts w:ascii="Arial" w:hAnsi="Arial" w:cs="Arial"/>
              </w:rPr>
            </w:pPr>
            <w:r w:rsidRPr="00C16BFF">
              <w:rPr>
                <w:rFonts w:ascii="Arial" w:hAnsi="Arial" w:cs="Arial"/>
              </w:rPr>
              <w:t>Phasor Diagram</w:t>
            </w:r>
          </w:p>
        </w:tc>
        <w:tc>
          <w:tcPr>
            <w:tcW w:w="4261" w:type="dxa"/>
          </w:tcPr>
          <w:p w14:paraId="6782482B" w14:textId="322EEC2E" w:rsidR="00BC0106" w:rsidRPr="001473BB" w:rsidRDefault="00BC0106" w:rsidP="00411A71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15" w:type="dxa"/>
          </w:tcPr>
          <w:p w14:paraId="0C1793AF" w14:textId="20171FE2" w:rsidR="00BC0106" w:rsidRPr="001473BB" w:rsidRDefault="00BC0106" w:rsidP="00411A71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C0106" w:rsidRPr="00C16BFF" w14:paraId="421B4CE8" w14:textId="77777777" w:rsidTr="00BC0106">
        <w:trPr>
          <w:trHeight w:val="1405"/>
        </w:trPr>
        <w:tc>
          <w:tcPr>
            <w:tcW w:w="1560" w:type="dxa"/>
            <w:hideMark/>
          </w:tcPr>
          <w:p w14:paraId="51CC2F82" w14:textId="77777777" w:rsidR="00BC0106" w:rsidRPr="00C16BFF" w:rsidRDefault="00BC0106" w:rsidP="00411A71">
            <w:pPr>
              <w:spacing w:line="360" w:lineRule="auto"/>
              <w:rPr>
                <w:rFonts w:ascii="Arial" w:hAnsi="Arial" w:cs="Arial"/>
              </w:rPr>
            </w:pPr>
            <w:r w:rsidRPr="00C16BFF">
              <w:rPr>
                <w:rFonts w:ascii="Arial" w:hAnsi="Arial" w:cs="Arial"/>
              </w:rPr>
              <w:t>Power Factor</w:t>
            </w:r>
          </w:p>
        </w:tc>
        <w:tc>
          <w:tcPr>
            <w:tcW w:w="4261" w:type="dxa"/>
          </w:tcPr>
          <w:p w14:paraId="2147642C" w14:textId="7E9B04A2" w:rsidR="00BC0106" w:rsidRPr="001473BB" w:rsidRDefault="00BC0106" w:rsidP="00411A71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15" w:type="dxa"/>
          </w:tcPr>
          <w:p w14:paraId="4ADAAC92" w14:textId="4D277AB3" w:rsidR="00BC0106" w:rsidRPr="001473BB" w:rsidRDefault="00BC0106" w:rsidP="00411A71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C0106" w:rsidRPr="00C16BFF" w14:paraId="0CF7F9E1" w14:textId="77777777" w:rsidTr="00BC0106">
        <w:trPr>
          <w:trHeight w:val="1405"/>
        </w:trPr>
        <w:tc>
          <w:tcPr>
            <w:tcW w:w="1560" w:type="dxa"/>
            <w:hideMark/>
          </w:tcPr>
          <w:p w14:paraId="2C624164" w14:textId="77777777" w:rsidR="00BC0106" w:rsidRPr="00C16BFF" w:rsidRDefault="00BC0106" w:rsidP="00411A71">
            <w:pPr>
              <w:spacing w:line="360" w:lineRule="auto"/>
              <w:rPr>
                <w:rFonts w:ascii="Arial" w:hAnsi="Arial" w:cs="Arial"/>
              </w:rPr>
            </w:pPr>
            <w:r w:rsidRPr="00C16BFF">
              <w:rPr>
                <w:rFonts w:ascii="Arial" w:hAnsi="Arial" w:cs="Arial"/>
              </w:rPr>
              <w:t>Real-World Examples</w:t>
            </w:r>
          </w:p>
        </w:tc>
        <w:tc>
          <w:tcPr>
            <w:tcW w:w="4261" w:type="dxa"/>
          </w:tcPr>
          <w:p w14:paraId="50735C63" w14:textId="548068D5" w:rsidR="00BC0106" w:rsidRPr="001473BB" w:rsidRDefault="00BC0106" w:rsidP="00411A71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15" w:type="dxa"/>
          </w:tcPr>
          <w:p w14:paraId="74AC319B" w14:textId="1C0DB25D" w:rsidR="00BC0106" w:rsidRPr="001473BB" w:rsidRDefault="00BC0106" w:rsidP="00411A71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C0106" w:rsidRPr="00C16BFF" w14:paraId="4EED5387" w14:textId="77777777" w:rsidTr="00BC0106">
        <w:trPr>
          <w:trHeight w:val="1405"/>
        </w:trPr>
        <w:tc>
          <w:tcPr>
            <w:tcW w:w="1560" w:type="dxa"/>
            <w:hideMark/>
          </w:tcPr>
          <w:p w14:paraId="2039D5E0" w14:textId="77777777" w:rsidR="00BC0106" w:rsidRPr="00C16BFF" w:rsidRDefault="00BC0106" w:rsidP="00411A71">
            <w:pPr>
              <w:spacing w:line="360" w:lineRule="auto"/>
              <w:rPr>
                <w:rFonts w:ascii="Arial" w:hAnsi="Arial" w:cs="Arial"/>
              </w:rPr>
            </w:pPr>
            <w:r w:rsidRPr="00C16BFF">
              <w:rPr>
                <w:rFonts w:ascii="Arial" w:hAnsi="Arial" w:cs="Arial"/>
              </w:rPr>
              <w:t>Applications</w:t>
            </w:r>
          </w:p>
        </w:tc>
        <w:tc>
          <w:tcPr>
            <w:tcW w:w="4261" w:type="dxa"/>
          </w:tcPr>
          <w:p w14:paraId="48AB58B1" w14:textId="60D0E53E" w:rsidR="00BC0106" w:rsidRPr="001473BB" w:rsidRDefault="00BC0106" w:rsidP="00411A71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15" w:type="dxa"/>
          </w:tcPr>
          <w:p w14:paraId="4F0A084D" w14:textId="5D42A56B" w:rsidR="00BC0106" w:rsidRPr="001473BB" w:rsidRDefault="00BC0106" w:rsidP="00411A71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C0106" w:rsidRPr="00C16BFF" w14:paraId="0433CD11" w14:textId="77777777" w:rsidTr="00BC0106">
        <w:trPr>
          <w:trHeight w:val="1405"/>
        </w:trPr>
        <w:tc>
          <w:tcPr>
            <w:tcW w:w="1560" w:type="dxa"/>
            <w:hideMark/>
          </w:tcPr>
          <w:p w14:paraId="01AA4EEB" w14:textId="77777777" w:rsidR="00BC0106" w:rsidRDefault="00BC0106" w:rsidP="00411A71">
            <w:pPr>
              <w:spacing w:line="360" w:lineRule="auto"/>
              <w:rPr>
                <w:rFonts w:ascii="Arial" w:hAnsi="Arial" w:cs="Arial"/>
              </w:rPr>
            </w:pPr>
            <w:r w:rsidRPr="00C16BFF">
              <w:rPr>
                <w:rFonts w:ascii="Arial" w:hAnsi="Arial" w:cs="Arial"/>
              </w:rPr>
              <w:t>Impact on Circuit</w:t>
            </w:r>
          </w:p>
          <w:p w14:paraId="7DA23DEC" w14:textId="77777777" w:rsidR="00BC0106" w:rsidRDefault="00BC0106" w:rsidP="00411A71">
            <w:pPr>
              <w:spacing w:line="360" w:lineRule="auto"/>
              <w:rPr>
                <w:rFonts w:ascii="Arial" w:hAnsi="Arial" w:cs="Arial"/>
              </w:rPr>
            </w:pPr>
          </w:p>
          <w:p w14:paraId="542E7B8C" w14:textId="77777777" w:rsidR="00BC0106" w:rsidRDefault="00BC0106" w:rsidP="00411A71">
            <w:pPr>
              <w:spacing w:line="360" w:lineRule="auto"/>
              <w:rPr>
                <w:rFonts w:ascii="Arial" w:hAnsi="Arial" w:cs="Arial"/>
              </w:rPr>
            </w:pPr>
          </w:p>
          <w:p w14:paraId="16469622" w14:textId="77777777" w:rsidR="00BC0106" w:rsidRPr="00C16BFF" w:rsidRDefault="00BC0106" w:rsidP="00411A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14:paraId="784FB7F9" w14:textId="553EEF30" w:rsidR="00BC0106" w:rsidRPr="001473BB" w:rsidRDefault="00BC0106" w:rsidP="00411A71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15" w:type="dxa"/>
          </w:tcPr>
          <w:p w14:paraId="79A9DA97" w14:textId="48F76087" w:rsidR="00BC0106" w:rsidRPr="001473BB" w:rsidRDefault="00BC0106" w:rsidP="00411A71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614B5B11" w14:textId="77777777" w:rsidR="00BC0106" w:rsidRPr="00BC0106" w:rsidRDefault="00BC0106">
      <w:pPr>
        <w:rPr>
          <w:lang w:val="en-NZ"/>
        </w:rPr>
      </w:pPr>
    </w:p>
    <w:sectPr w:rsidR="00BC0106" w:rsidRPr="00BC0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06"/>
    <w:rsid w:val="00517A78"/>
    <w:rsid w:val="00BC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48A9C"/>
  <w15:chartTrackingRefBased/>
  <w15:docId w15:val="{71585988-E8AE-4BA7-8481-DCD28512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DefinitionsGrid1">
    <w:name w:val="Table Definitions Grid1"/>
    <w:basedOn w:val="TableNormal"/>
    <w:next w:val="TableGrid"/>
    <w:uiPriority w:val="39"/>
    <w:rsid w:val="00BC0106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C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UP Education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2023-08-04T00:07:00Z</dcterms:created>
  <dcterms:modified xsi:type="dcterms:W3CDTF">2023-08-04T00:08:00Z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2023-08-04T00:07:05Z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cf676c85-62ee-45e0-9e2a-7fbad1e0ea31</vt:lpwstr>
  </property>
  <property fmtid="{D5CDD505-2E9C-101B-9397-08002B2CF9AE}" pid="8" name="MSIP_Label_c96ed6d7-747c-41fd-b042-ff14484edc24_ContentBits">
    <vt:lpwstr>0</vt:lpwstr>
  </property>
</Properties>
</file>