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EE10" w14:textId="15CE9C8C" w:rsidR="00AE3EDF" w:rsidRPr="00AE3EDF" w:rsidRDefault="006B589F" w:rsidP="00AE3EDF">
      <w:pPr>
        <w:rPr>
          <w:rFonts w:asciiTheme="majorHAnsi" w:hAnsiTheme="majorHAnsi" w:cstheme="majorHAnsi"/>
          <w:b/>
          <w:bCs/>
          <w:color w:val="2F5496" w:themeColor="accent1" w:themeShade="BF"/>
          <w:sz w:val="44"/>
          <w:szCs w:val="44"/>
        </w:rPr>
      </w:pPr>
      <w:r>
        <w:rPr>
          <w:rFonts w:asciiTheme="majorHAnsi" w:hAnsiTheme="majorHAnsi" w:cstheme="majorHAnsi"/>
          <w:b/>
          <w:bCs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2586174" wp14:editId="0AD900D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2772" cy="382772"/>
            <wp:effectExtent l="0" t="0" r="0" b="0"/>
            <wp:wrapSquare wrapText="bothSides"/>
            <wp:docPr id="479805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05033" name="Picture 4798050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72" cy="382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E3EDF" w:rsidRPr="00AE3EDF">
        <w:rPr>
          <w:rFonts w:asciiTheme="majorHAnsi" w:hAnsiTheme="majorHAnsi" w:cstheme="majorHAnsi"/>
          <w:b/>
          <w:bCs/>
          <w:color w:val="2F5496" w:themeColor="accent1" w:themeShade="BF"/>
          <w:sz w:val="44"/>
          <w:szCs w:val="44"/>
        </w:rPr>
        <w:t>NorWest</w:t>
      </w:r>
      <w:proofErr w:type="spellEnd"/>
      <w:r w:rsidR="00AE3EDF" w:rsidRPr="00AE3EDF">
        <w:rPr>
          <w:rFonts w:asciiTheme="majorHAnsi" w:hAnsiTheme="majorHAnsi" w:cstheme="majorHAnsi"/>
          <w:b/>
          <w:bCs/>
          <w:color w:val="2F5496" w:themeColor="accent1" w:themeShade="BF"/>
          <w:sz w:val="44"/>
          <w:szCs w:val="44"/>
        </w:rPr>
        <w:t xml:space="preserve"> Community Services</w:t>
      </w:r>
    </w:p>
    <w:p w14:paraId="2FEC6BB9" w14:textId="02FE2DC1" w:rsidR="00392114" w:rsidRPr="00AE3EDF" w:rsidRDefault="004D557D" w:rsidP="00AE3EDF">
      <w:pPr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</w:rPr>
      </w:pPr>
      <w:r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</w:rPr>
        <w:t xml:space="preserve">Social and Digital Media </w:t>
      </w:r>
      <w:r w:rsidR="0090331E" w:rsidRPr="0090331E"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</w:rPr>
        <w:t xml:space="preserve">Policy and Procedure 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AU"/>
          <w14:ligatures w14:val="standardContextual"/>
        </w:rPr>
        <w:id w:val="165094020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E69C412" w14:textId="5DF23DA5" w:rsidR="00AE3EDF" w:rsidRDefault="00AE3EDF" w:rsidP="00AE3EDF">
          <w:pPr>
            <w:pStyle w:val="TOCHeading"/>
          </w:pPr>
          <w:r>
            <w:t>Contents</w:t>
          </w:r>
        </w:p>
        <w:p w14:paraId="061A2488" w14:textId="4C52FD52" w:rsidR="0021783E" w:rsidRDefault="00AE3ED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442608" w:history="1">
            <w:r w:rsidR="0021783E" w:rsidRPr="00414C53">
              <w:rPr>
                <w:rStyle w:val="Hyperlink"/>
                <w:noProof/>
              </w:rPr>
              <w:t>Purpose:</w:t>
            </w:r>
            <w:r w:rsidR="0021783E">
              <w:rPr>
                <w:noProof/>
                <w:webHidden/>
              </w:rPr>
              <w:tab/>
            </w:r>
            <w:r w:rsidR="0021783E">
              <w:rPr>
                <w:noProof/>
                <w:webHidden/>
              </w:rPr>
              <w:fldChar w:fldCharType="begin"/>
            </w:r>
            <w:r w:rsidR="0021783E">
              <w:rPr>
                <w:noProof/>
                <w:webHidden/>
              </w:rPr>
              <w:instrText xml:space="preserve"> PAGEREF _Toc148442608 \h </w:instrText>
            </w:r>
            <w:r w:rsidR="0021783E">
              <w:rPr>
                <w:noProof/>
                <w:webHidden/>
              </w:rPr>
            </w:r>
            <w:r w:rsidR="0021783E">
              <w:rPr>
                <w:noProof/>
                <w:webHidden/>
              </w:rPr>
              <w:fldChar w:fldCharType="separate"/>
            </w:r>
            <w:r w:rsidR="0021783E">
              <w:rPr>
                <w:noProof/>
                <w:webHidden/>
              </w:rPr>
              <w:t>1</w:t>
            </w:r>
            <w:r w:rsidR="0021783E">
              <w:rPr>
                <w:noProof/>
                <w:webHidden/>
              </w:rPr>
              <w:fldChar w:fldCharType="end"/>
            </w:r>
          </w:hyperlink>
        </w:p>
        <w:p w14:paraId="33F8176D" w14:textId="6728F14F" w:rsidR="0021783E" w:rsidRDefault="0021783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609" w:history="1">
            <w:r w:rsidRPr="00414C53">
              <w:rPr>
                <w:rStyle w:val="Hyperlink"/>
                <w:noProof/>
              </w:rPr>
              <w:t>Scope: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_Toc148442609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A775E8" w14:textId="46C02443" w:rsidR="0021783E" w:rsidRDefault="0021783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610" w:history="1">
            <w:r w:rsidRPr="00414C53">
              <w:rPr>
                <w:rStyle w:val="Hyperlink"/>
                <w:noProof/>
              </w:rPr>
              <w:t>Conduct guidelines: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_Toc148442610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631FCB" w14:textId="72CA6E1A" w:rsidR="0021783E" w:rsidRDefault="0021783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611" w:history="1">
            <w:r w:rsidRPr="00414C53">
              <w:rPr>
                <w:rStyle w:val="Hyperlink"/>
                <w:noProof/>
              </w:rPr>
              <w:t>Professional Conduct: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_Toc148442611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798C6" w14:textId="1193D692" w:rsidR="0021783E" w:rsidRDefault="0021783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612" w:history="1">
            <w:r w:rsidRPr="00414C53">
              <w:rPr>
                <w:rStyle w:val="Hyperlink"/>
                <w:noProof/>
              </w:rPr>
              <w:t>Confidentiality and Privacy: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_Toc148442612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3C983B" w14:textId="60A40DFC" w:rsidR="0021783E" w:rsidRDefault="0021783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613" w:history="1">
            <w:r w:rsidRPr="00414C53">
              <w:rPr>
                <w:rStyle w:val="Hyperlink"/>
                <w:noProof/>
              </w:rPr>
              <w:t>Intellectual Property and Copyright: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_Toc148442613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A8E107" w14:textId="69A0ABE8" w:rsidR="0021783E" w:rsidRDefault="0021783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614" w:history="1">
            <w:r w:rsidRPr="00414C53">
              <w:rPr>
                <w:rStyle w:val="Hyperlink"/>
                <w:noProof/>
              </w:rPr>
              <w:t>Representing the Organisation: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_Toc148442614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DC254" w14:textId="448B0DAC" w:rsidR="0021783E" w:rsidRDefault="0021783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615" w:history="1">
            <w:r w:rsidRPr="00414C53">
              <w:rPr>
                <w:rStyle w:val="Hyperlink"/>
                <w:noProof/>
              </w:rPr>
              <w:t>Security: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_Toc148442615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4E2DE" w14:textId="362F932D" w:rsidR="0021783E" w:rsidRDefault="0021783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616" w:history="1">
            <w:r w:rsidRPr="00414C53">
              <w:rPr>
                <w:rStyle w:val="Hyperlink"/>
                <w:noProof/>
              </w:rPr>
              <w:t>Monitoring and Compliance: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_Toc148442616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A003A9" w14:textId="5881DE37" w:rsidR="0021783E" w:rsidRDefault="0021783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617" w:history="1">
            <w:r w:rsidRPr="00414C53">
              <w:rPr>
                <w:rStyle w:val="Hyperlink"/>
                <w:noProof/>
              </w:rPr>
              <w:t>Usage Guidelines: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_Toc148442617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B96043" w14:textId="1192E302" w:rsidR="0021783E" w:rsidRDefault="0021783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618" w:history="1">
            <w:r w:rsidRPr="00414C53">
              <w:rPr>
                <w:rStyle w:val="Hyperlink"/>
                <w:noProof/>
              </w:rPr>
              <w:t>Facebook, Twitter, LinkedIn, Instagram, etc.: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_Toc148442618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AE9319" w14:textId="69CB5ED3" w:rsidR="0021783E" w:rsidRDefault="0021783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619" w:history="1">
            <w:r w:rsidRPr="00414C53">
              <w:rPr>
                <w:rStyle w:val="Hyperlink"/>
                <w:noProof/>
              </w:rPr>
              <w:t>Blogging and Microblogging: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_Toc148442619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E1F17" w14:textId="62934746" w:rsidR="0021783E" w:rsidRDefault="0021783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620" w:history="1">
            <w:r w:rsidRPr="00414C53">
              <w:rPr>
                <w:rStyle w:val="Hyperlink"/>
                <w:noProof/>
              </w:rPr>
              <w:t>Multimedia Sharing: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_Toc148442620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BA811" w14:textId="7653043E" w:rsidR="0021783E" w:rsidRDefault="0021783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621" w:history="1">
            <w:r w:rsidRPr="00414C53">
              <w:rPr>
                <w:rStyle w:val="Hyperlink"/>
                <w:noProof/>
              </w:rPr>
              <w:t>Acknowledgment: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_Toc148442621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3B97E7" w14:textId="574C08CD" w:rsidR="0021783E" w:rsidRDefault="0021783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622" w:history="1">
            <w:r w:rsidRPr="00414C53">
              <w:rPr>
                <w:rStyle w:val="Hyperlink"/>
                <w:noProof/>
              </w:rPr>
              <w:t>Individual acknowledgement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_Toc148442622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F38FB" w14:textId="0E9A35E4" w:rsidR="0021783E" w:rsidRDefault="0021783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623" w:history="1">
            <w:r w:rsidRPr="00414C53">
              <w:rPr>
                <w:rStyle w:val="Hyperlink"/>
                <w:noProof/>
              </w:rPr>
              <w:t>Management acknowledgement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_Toc148442623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3EA57" w14:textId="5179DAA3" w:rsidR="00AE3EDF" w:rsidRDefault="00AE3EDF">
          <w:r>
            <w:rPr>
              <w:b/>
              <w:bCs/>
              <w:noProof/>
            </w:rPr>
            <w:fldChar w:fldCharType="end"/>
          </w:r>
        </w:p>
      </w:sdtContent>
    </w:sdt>
    <w:p w14:paraId="06892C4C" w14:textId="77777777" w:rsidR="008C0EB5" w:rsidRPr="00EB59AF" w:rsidRDefault="008C0EB5" w:rsidP="008C0EB5">
      <w:pPr>
        <w:rPr>
          <w:rFonts w:cstheme="minorHAnsi"/>
        </w:rPr>
      </w:pPr>
    </w:p>
    <w:p w14:paraId="5775103D" w14:textId="77777777" w:rsidR="008C0EB5" w:rsidRPr="00EB59AF" w:rsidRDefault="008C0EB5" w:rsidP="008C0EB5">
      <w:pPr>
        <w:pStyle w:val="Heading1"/>
      </w:pPr>
      <w:bookmarkStart w:id="0" w:name="_Toc148442608"/>
      <w:r w:rsidRPr="00EB59AF">
        <w:t>Purpose:</w:t>
      </w:r>
      <w:bookmarkEnd w:id="0"/>
    </w:p>
    <w:p w14:paraId="40FCC994" w14:textId="3B27E4B6" w:rsidR="008C0EB5" w:rsidRPr="00EB59AF" w:rsidRDefault="008C0EB5" w:rsidP="008C0EB5">
      <w:pPr>
        <w:rPr>
          <w:rFonts w:cstheme="minorHAnsi"/>
        </w:rPr>
      </w:pPr>
      <w:r w:rsidRPr="00EB59AF">
        <w:rPr>
          <w:rFonts w:cstheme="minorHAnsi"/>
        </w:rPr>
        <w:t xml:space="preserve">The purpose of this policy is to provide guidelines for the appropriate and responsible use of social and digital media platforms by employees, volunteers, and representatives of </w:t>
      </w:r>
      <w:proofErr w:type="spellStart"/>
      <w:r w:rsidR="004D557D">
        <w:rPr>
          <w:rFonts w:cstheme="minorHAnsi"/>
        </w:rPr>
        <w:t>NorWest</w:t>
      </w:r>
      <w:proofErr w:type="spellEnd"/>
      <w:r w:rsidR="004D557D">
        <w:rPr>
          <w:rFonts w:cstheme="minorHAnsi"/>
        </w:rPr>
        <w:t xml:space="preserve"> Community Services</w:t>
      </w:r>
      <w:r w:rsidRPr="00EB59AF">
        <w:rPr>
          <w:rFonts w:cstheme="minorHAnsi"/>
        </w:rPr>
        <w:t>. This policy aims to maintain a positive online presence, protect the organisation's reputation, and ensure the privacy and security of our clients, employees, and stakeholders.</w:t>
      </w:r>
    </w:p>
    <w:p w14:paraId="3CCE0F4D" w14:textId="77777777" w:rsidR="008C0EB5" w:rsidRPr="00EB59AF" w:rsidRDefault="008C0EB5" w:rsidP="008C0EB5">
      <w:pPr>
        <w:rPr>
          <w:rFonts w:cstheme="minorHAnsi"/>
        </w:rPr>
      </w:pPr>
    </w:p>
    <w:p w14:paraId="482DE353" w14:textId="77777777" w:rsidR="008C0EB5" w:rsidRPr="00EB59AF" w:rsidRDefault="008C0EB5" w:rsidP="008C0EB5">
      <w:pPr>
        <w:pStyle w:val="Heading1"/>
      </w:pPr>
      <w:bookmarkStart w:id="1" w:name="_Toc148442609"/>
      <w:r w:rsidRPr="00EB59AF">
        <w:t>Scope:</w:t>
      </w:r>
      <w:bookmarkEnd w:id="1"/>
    </w:p>
    <w:p w14:paraId="2376C5A4" w14:textId="6D9A9FF8" w:rsidR="008C0EB5" w:rsidRPr="00EB59AF" w:rsidRDefault="008C0EB5" w:rsidP="008C0EB5">
      <w:pPr>
        <w:rPr>
          <w:rFonts w:cstheme="minorHAnsi"/>
        </w:rPr>
      </w:pPr>
      <w:r w:rsidRPr="00EB59AF">
        <w:rPr>
          <w:rFonts w:cstheme="minorHAnsi"/>
        </w:rPr>
        <w:t xml:space="preserve">This policy applies to all employees, volunteers, and individuals representing </w:t>
      </w:r>
      <w:proofErr w:type="spellStart"/>
      <w:r w:rsidR="004D557D">
        <w:rPr>
          <w:rFonts w:cstheme="minorHAnsi"/>
        </w:rPr>
        <w:t>NorWest</w:t>
      </w:r>
      <w:proofErr w:type="spellEnd"/>
      <w:r w:rsidR="004D557D">
        <w:rPr>
          <w:rFonts w:cstheme="minorHAnsi"/>
        </w:rPr>
        <w:t xml:space="preserve"> Community Services</w:t>
      </w:r>
      <w:r w:rsidRPr="00EB59AF">
        <w:rPr>
          <w:rFonts w:cstheme="minorHAnsi"/>
        </w:rPr>
        <w:t xml:space="preserve"> on social and digital media platforms, both during work hours and in personal capacities when mentioning or referencing the organisation.</w:t>
      </w:r>
    </w:p>
    <w:p w14:paraId="1E88D9EE" w14:textId="77777777" w:rsidR="008C0EB5" w:rsidRPr="00EB59AF" w:rsidRDefault="008C0EB5" w:rsidP="008C0EB5">
      <w:pPr>
        <w:rPr>
          <w:rFonts w:cstheme="minorHAnsi"/>
        </w:rPr>
      </w:pPr>
    </w:p>
    <w:p w14:paraId="031D3F87" w14:textId="77777777" w:rsidR="008C0EB5" w:rsidRPr="008C0EB5" w:rsidRDefault="008C0EB5" w:rsidP="008C0EB5">
      <w:pPr>
        <w:pStyle w:val="Heading1"/>
      </w:pPr>
      <w:bookmarkStart w:id="2" w:name="_Toc148442610"/>
      <w:r w:rsidRPr="008C0EB5">
        <w:lastRenderedPageBreak/>
        <w:t>Conduct guidelines:</w:t>
      </w:r>
      <w:bookmarkEnd w:id="2"/>
    </w:p>
    <w:p w14:paraId="141ADD23" w14:textId="77777777" w:rsidR="008C0EB5" w:rsidRPr="0021783E" w:rsidRDefault="008C0EB5" w:rsidP="0021783E">
      <w:pPr>
        <w:pStyle w:val="Heading2"/>
      </w:pPr>
      <w:bookmarkStart w:id="3" w:name="_Toc148442611"/>
      <w:r w:rsidRPr="0021783E">
        <w:t>Professional Conduct:</w:t>
      </w:r>
      <w:bookmarkEnd w:id="3"/>
    </w:p>
    <w:p w14:paraId="65A238F1" w14:textId="77777777" w:rsidR="008C0EB5" w:rsidRPr="00EB59AF" w:rsidRDefault="008C0EB5" w:rsidP="008C0EB5">
      <w:pPr>
        <w:pStyle w:val="ListParagraph"/>
        <w:numPr>
          <w:ilvl w:val="0"/>
          <w:numId w:val="2"/>
        </w:numPr>
        <w:rPr>
          <w:rFonts w:cstheme="minorHAnsi"/>
        </w:rPr>
      </w:pPr>
      <w:r w:rsidRPr="00EB59AF">
        <w:rPr>
          <w:rFonts w:cstheme="minorHAnsi"/>
        </w:rPr>
        <w:t>Be respectful, ethical, and considerate in all online interactions.</w:t>
      </w:r>
    </w:p>
    <w:p w14:paraId="1B6F735C" w14:textId="77777777" w:rsidR="008C0EB5" w:rsidRPr="00EB59AF" w:rsidRDefault="008C0EB5" w:rsidP="008C0EB5">
      <w:pPr>
        <w:pStyle w:val="ListParagraph"/>
        <w:numPr>
          <w:ilvl w:val="0"/>
          <w:numId w:val="2"/>
        </w:numPr>
        <w:rPr>
          <w:rFonts w:cstheme="minorHAnsi"/>
        </w:rPr>
      </w:pPr>
      <w:r w:rsidRPr="00EB59AF">
        <w:rPr>
          <w:rFonts w:cstheme="minorHAnsi"/>
        </w:rPr>
        <w:t>Do not engage in online disputes, offensive language, or discriminatory behaviour.</w:t>
      </w:r>
    </w:p>
    <w:p w14:paraId="1DA942ED" w14:textId="77777777" w:rsidR="008C0EB5" w:rsidRPr="00EB59AF" w:rsidRDefault="008C0EB5" w:rsidP="008C0EB5">
      <w:pPr>
        <w:pStyle w:val="ListParagraph"/>
        <w:numPr>
          <w:ilvl w:val="0"/>
          <w:numId w:val="2"/>
        </w:numPr>
        <w:rPr>
          <w:rFonts w:cstheme="minorHAnsi"/>
        </w:rPr>
      </w:pPr>
      <w:r w:rsidRPr="00EB59AF">
        <w:rPr>
          <w:rFonts w:cstheme="minorHAnsi"/>
        </w:rPr>
        <w:t>Ensure that personal opinions are clearly identified as such and not representative of the organisation's views.</w:t>
      </w:r>
    </w:p>
    <w:p w14:paraId="017941E9" w14:textId="77777777" w:rsidR="008C0EB5" w:rsidRPr="00EB59AF" w:rsidRDefault="008C0EB5" w:rsidP="0021783E">
      <w:pPr>
        <w:pStyle w:val="Heading2"/>
      </w:pPr>
      <w:bookmarkStart w:id="4" w:name="_Toc148442612"/>
      <w:r w:rsidRPr="00EB59AF">
        <w:t>Confidentiality and Privacy:</w:t>
      </w:r>
      <w:bookmarkEnd w:id="4"/>
    </w:p>
    <w:p w14:paraId="23E249E2" w14:textId="77777777" w:rsidR="008C0EB5" w:rsidRPr="00EB59AF" w:rsidRDefault="008C0EB5" w:rsidP="008C0EB5">
      <w:pPr>
        <w:pStyle w:val="ListParagraph"/>
        <w:numPr>
          <w:ilvl w:val="0"/>
          <w:numId w:val="3"/>
        </w:numPr>
        <w:rPr>
          <w:rFonts w:cstheme="minorHAnsi"/>
        </w:rPr>
      </w:pPr>
      <w:r w:rsidRPr="00EB59AF">
        <w:rPr>
          <w:rFonts w:cstheme="minorHAnsi"/>
        </w:rPr>
        <w:t>Do not disclose confidential or sensitive information about clients, employees, or the organisation on social media.</w:t>
      </w:r>
    </w:p>
    <w:p w14:paraId="3B392C75" w14:textId="77777777" w:rsidR="008C0EB5" w:rsidRPr="00EB59AF" w:rsidRDefault="008C0EB5" w:rsidP="008C0EB5">
      <w:pPr>
        <w:pStyle w:val="ListParagraph"/>
        <w:numPr>
          <w:ilvl w:val="0"/>
          <w:numId w:val="3"/>
        </w:numPr>
        <w:rPr>
          <w:rFonts w:cstheme="minorHAnsi"/>
        </w:rPr>
      </w:pPr>
      <w:r w:rsidRPr="00EB59AF">
        <w:rPr>
          <w:rFonts w:cstheme="minorHAnsi"/>
        </w:rPr>
        <w:t>Respect the privacy of clients and colleagues. Do not post photos, videos, or personal information without their consent.</w:t>
      </w:r>
    </w:p>
    <w:p w14:paraId="1B6B632E" w14:textId="77777777" w:rsidR="008C0EB5" w:rsidRPr="0021783E" w:rsidRDefault="008C0EB5" w:rsidP="0021783E">
      <w:pPr>
        <w:pStyle w:val="Heading2"/>
      </w:pPr>
      <w:bookmarkStart w:id="5" w:name="_Toc148442613"/>
      <w:r w:rsidRPr="0021783E">
        <w:t>Intellectual Property and Copyright:</w:t>
      </w:r>
      <w:bookmarkEnd w:id="5"/>
    </w:p>
    <w:p w14:paraId="01C88F44" w14:textId="77777777" w:rsidR="008C0EB5" w:rsidRPr="00EB59AF" w:rsidRDefault="008C0EB5" w:rsidP="008C0EB5">
      <w:pPr>
        <w:pStyle w:val="ListParagraph"/>
        <w:numPr>
          <w:ilvl w:val="0"/>
          <w:numId w:val="4"/>
        </w:numPr>
        <w:rPr>
          <w:rFonts w:cstheme="minorHAnsi"/>
        </w:rPr>
      </w:pPr>
      <w:r w:rsidRPr="00EB59AF">
        <w:rPr>
          <w:rFonts w:cstheme="minorHAnsi"/>
        </w:rPr>
        <w:t>Do not use copyrighted materials without proper authorisation or citation.</w:t>
      </w:r>
    </w:p>
    <w:p w14:paraId="062CD5FC" w14:textId="77777777" w:rsidR="008C0EB5" w:rsidRPr="00EB59AF" w:rsidRDefault="008C0EB5" w:rsidP="008C0EB5">
      <w:pPr>
        <w:pStyle w:val="ListParagraph"/>
        <w:numPr>
          <w:ilvl w:val="0"/>
          <w:numId w:val="4"/>
        </w:numPr>
        <w:rPr>
          <w:rFonts w:cstheme="minorHAnsi"/>
        </w:rPr>
      </w:pPr>
      <w:r w:rsidRPr="00EB59AF">
        <w:rPr>
          <w:rFonts w:cstheme="minorHAnsi"/>
        </w:rPr>
        <w:t>Properly attribute and reference sources when sharing information.</w:t>
      </w:r>
    </w:p>
    <w:p w14:paraId="0119D375" w14:textId="77777777" w:rsidR="008C0EB5" w:rsidRPr="0021783E" w:rsidRDefault="008C0EB5" w:rsidP="0021783E">
      <w:pPr>
        <w:pStyle w:val="Heading2"/>
      </w:pPr>
      <w:bookmarkStart w:id="6" w:name="_Toc148442614"/>
      <w:r w:rsidRPr="0021783E">
        <w:t>Representing the Organisation:</w:t>
      </w:r>
      <w:bookmarkEnd w:id="6"/>
    </w:p>
    <w:p w14:paraId="56D1EEBC" w14:textId="4299EDE9" w:rsidR="008C0EB5" w:rsidRPr="00EB59AF" w:rsidRDefault="008C0EB5" w:rsidP="008C0EB5">
      <w:pPr>
        <w:pStyle w:val="ListParagraph"/>
        <w:numPr>
          <w:ilvl w:val="0"/>
          <w:numId w:val="5"/>
        </w:numPr>
        <w:rPr>
          <w:rFonts w:cstheme="minorHAnsi"/>
        </w:rPr>
      </w:pPr>
      <w:r w:rsidRPr="00EB59AF">
        <w:rPr>
          <w:rFonts w:cstheme="minorHAnsi"/>
        </w:rPr>
        <w:t xml:space="preserve">Clearly state your affiliation with </w:t>
      </w:r>
      <w:proofErr w:type="spellStart"/>
      <w:r w:rsidR="004D557D">
        <w:rPr>
          <w:rFonts w:cstheme="minorHAnsi"/>
        </w:rPr>
        <w:t>NorWest</w:t>
      </w:r>
      <w:proofErr w:type="spellEnd"/>
      <w:r w:rsidR="004D557D">
        <w:rPr>
          <w:rFonts w:cstheme="minorHAnsi"/>
        </w:rPr>
        <w:t xml:space="preserve"> Community Services</w:t>
      </w:r>
      <w:r w:rsidRPr="00EB59AF">
        <w:rPr>
          <w:rFonts w:cstheme="minorHAnsi"/>
        </w:rPr>
        <w:t xml:space="preserve"> when discussing matters related to the organisation.</w:t>
      </w:r>
    </w:p>
    <w:p w14:paraId="4EC07891" w14:textId="77777777" w:rsidR="008C0EB5" w:rsidRPr="00EB59AF" w:rsidRDefault="008C0EB5" w:rsidP="008C0EB5">
      <w:pPr>
        <w:pStyle w:val="ListParagraph"/>
        <w:numPr>
          <w:ilvl w:val="0"/>
          <w:numId w:val="5"/>
        </w:numPr>
        <w:rPr>
          <w:rFonts w:cstheme="minorHAnsi"/>
        </w:rPr>
      </w:pPr>
      <w:r w:rsidRPr="00EB59AF">
        <w:rPr>
          <w:rFonts w:cstheme="minorHAnsi"/>
        </w:rPr>
        <w:t>Refrain from making statements on behalf of the organisation without proper authorisation.</w:t>
      </w:r>
    </w:p>
    <w:p w14:paraId="48DE4205" w14:textId="77777777" w:rsidR="008C0EB5" w:rsidRPr="0021783E" w:rsidRDefault="008C0EB5" w:rsidP="0021783E">
      <w:pPr>
        <w:pStyle w:val="Heading2"/>
      </w:pPr>
      <w:bookmarkStart w:id="7" w:name="_Toc148442615"/>
      <w:r w:rsidRPr="0021783E">
        <w:t>Security:</w:t>
      </w:r>
      <w:bookmarkEnd w:id="7"/>
    </w:p>
    <w:p w14:paraId="11979083" w14:textId="77777777" w:rsidR="008C0EB5" w:rsidRPr="00EB59AF" w:rsidRDefault="008C0EB5" w:rsidP="008C0EB5">
      <w:pPr>
        <w:pStyle w:val="ListParagraph"/>
        <w:numPr>
          <w:ilvl w:val="0"/>
          <w:numId w:val="6"/>
        </w:numPr>
        <w:rPr>
          <w:rFonts w:cstheme="minorHAnsi"/>
        </w:rPr>
      </w:pPr>
      <w:r w:rsidRPr="00EB59AF">
        <w:rPr>
          <w:rFonts w:cstheme="minorHAnsi"/>
        </w:rPr>
        <w:t>Use strong, unique passwords for all social media accounts associated with the organisation.</w:t>
      </w:r>
    </w:p>
    <w:p w14:paraId="7E8FAB22" w14:textId="77777777" w:rsidR="008C0EB5" w:rsidRPr="00EB59AF" w:rsidRDefault="008C0EB5" w:rsidP="008C0EB5">
      <w:pPr>
        <w:pStyle w:val="ListParagraph"/>
        <w:numPr>
          <w:ilvl w:val="0"/>
          <w:numId w:val="6"/>
        </w:numPr>
        <w:rPr>
          <w:rFonts w:cstheme="minorHAnsi"/>
        </w:rPr>
      </w:pPr>
      <w:r w:rsidRPr="00EB59AF">
        <w:rPr>
          <w:rFonts w:cstheme="minorHAnsi"/>
        </w:rPr>
        <w:t>Be cautious of phishing attempts and suspicious links. Report any suspicious activity immediately.</w:t>
      </w:r>
    </w:p>
    <w:p w14:paraId="68A5245F" w14:textId="77777777" w:rsidR="008C0EB5" w:rsidRPr="0021783E" w:rsidRDefault="008C0EB5" w:rsidP="0021783E">
      <w:pPr>
        <w:pStyle w:val="Heading2"/>
      </w:pPr>
      <w:bookmarkStart w:id="8" w:name="_Toc148442616"/>
      <w:r w:rsidRPr="0021783E">
        <w:t>Monitoring and Compliance:</w:t>
      </w:r>
      <w:bookmarkEnd w:id="8"/>
    </w:p>
    <w:p w14:paraId="22713571" w14:textId="56963680" w:rsidR="008C0EB5" w:rsidRPr="00EB59AF" w:rsidRDefault="004D557D" w:rsidP="008C0EB5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>
        <w:rPr>
          <w:rFonts w:cstheme="minorHAnsi"/>
        </w:rPr>
        <w:t>NorWest</w:t>
      </w:r>
      <w:proofErr w:type="spellEnd"/>
      <w:r>
        <w:rPr>
          <w:rFonts w:cstheme="minorHAnsi"/>
        </w:rPr>
        <w:t xml:space="preserve"> Community Services</w:t>
      </w:r>
      <w:r w:rsidR="008C0EB5" w:rsidRPr="00EB59AF">
        <w:rPr>
          <w:rFonts w:cstheme="minorHAnsi"/>
        </w:rPr>
        <w:t xml:space="preserve"> reserves the right to monitor online activities related to the organisation.</w:t>
      </w:r>
    </w:p>
    <w:p w14:paraId="6C1BFD39" w14:textId="77777777" w:rsidR="008C0EB5" w:rsidRPr="00EB59AF" w:rsidRDefault="008C0EB5" w:rsidP="008C0EB5">
      <w:pPr>
        <w:pStyle w:val="ListParagraph"/>
        <w:numPr>
          <w:ilvl w:val="0"/>
          <w:numId w:val="7"/>
        </w:numPr>
        <w:rPr>
          <w:rFonts w:cstheme="minorHAnsi"/>
        </w:rPr>
      </w:pPr>
      <w:r w:rsidRPr="00EB59AF">
        <w:rPr>
          <w:rFonts w:cstheme="minorHAnsi"/>
        </w:rPr>
        <w:t>Non-compliance with this policy may result in disciplinary action, up to and including termination.</w:t>
      </w:r>
    </w:p>
    <w:p w14:paraId="08CE775C" w14:textId="77777777" w:rsidR="008C0EB5" w:rsidRPr="00EB59AF" w:rsidRDefault="008C0EB5" w:rsidP="008C0EB5">
      <w:pPr>
        <w:rPr>
          <w:rFonts w:cstheme="minorHAnsi"/>
        </w:rPr>
      </w:pPr>
    </w:p>
    <w:p w14:paraId="73C5BD71" w14:textId="77777777" w:rsidR="008C0EB5" w:rsidRPr="008C0EB5" w:rsidRDefault="008C0EB5" w:rsidP="008C0EB5">
      <w:pPr>
        <w:pStyle w:val="Heading1"/>
      </w:pPr>
      <w:bookmarkStart w:id="9" w:name="_Toc148442617"/>
      <w:r w:rsidRPr="008C0EB5">
        <w:t>Usage Guidelines:</w:t>
      </w:r>
      <w:bookmarkEnd w:id="9"/>
    </w:p>
    <w:p w14:paraId="04017AA9" w14:textId="77777777" w:rsidR="008C0EB5" w:rsidRPr="0021783E" w:rsidRDefault="008C0EB5" w:rsidP="0021783E">
      <w:pPr>
        <w:pStyle w:val="Heading2"/>
      </w:pPr>
      <w:bookmarkStart w:id="10" w:name="_Toc148442618"/>
      <w:r w:rsidRPr="0021783E">
        <w:t>Facebook, Twitter, LinkedIn, Instagram, etc.:</w:t>
      </w:r>
      <w:bookmarkEnd w:id="10"/>
    </w:p>
    <w:p w14:paraId="47CB5A5E" w14:textId="77777777" w:rsidR="008C0EB5" w:rsidRPr="00EB59AF" w:rsidRDefault="008C0EB5" w:rsidP="008C0EB5">
      <w:pPr>
        <w:pStyle w:val="ListParagraph"/>
        <w:numPr>
          <w:ilvl w:val="0"/>
          <w:numId w:val="8"/>
        </w:numPr>
        <w:rPr>
          <w:rFonts w:cstheme="minorHAnsi"/>
        </w:rPr>
      </w:pPr>
      <w:r w:rsidRPr="00EB59AF">
        <w:rPr>
          <w:rFonts w:cstheme="minorHAnsi"/>
        </w:rPr>
        <w:t>Posts should be relevant to the organisation's mission and values.</w:t>
      </w:r>
    </w:p>
    <w:p w14:paraId="5F56B218" w14:textId="77777777" w:rsidR="008C0EB5" w:rsidRPr="00EB59AF" w:rsidRDefault="008C0EB5" w:rsidP="008C0EB5">
      <w:pPr>
        <w:pStyle w:val="ListParagraph"/>
        <w:numPr>
          <w:ilvl w:val="0"/>
          <w:numId w:val="8"/>
        </w:numPr>
        <w:rPr>
          <w:rFonts w:cstheme="minorHAnsi"/>
        </w:rPr>
      </w:pPr>
      <w:r w:rsidRPr="00EB59AF">
        <w:rPr>
          <w:rFonts w:cstheme="minorHAnsi"/>
        </w:rPr>
        <w:t>Engage positively with followers, acknowledging comments and messages promptly.</w:t>
      </w:r>
    </w:p>
    <w:p w14:paraId="1BFB3CC8" w14:textId="77777777" w:rsidR="008C0EB5" w:rsidRPr="00EB59AF" w:rsidRDefault="008C0EB5" w:rsidP="008C0EB5">
      <w:pPr>
        <w:pStyle w:val="ListParagraph"/>
        <w:numPr>
          <w:ilvl w:val="0"/>
          <w:numId w:val="8"/>
        </w:numPr>
        <w:rPr>
          <w:rFonts w:cstheme="minorHAnsi"/>
        </w:rPr>
      </w:pPr>
      <w:r w:rsidRPr="00EB59AF">
        <w:rPr>
          <w:rFonts w:cstheme="minorHAnsi"/>
        </w:rPr>
        <w:t>Do not endorse products, services, or political parties without explicit approval.</w:t>
      </w:r>
    </w:p>
    <w:p w14:paraId="10577404" w14:textId="77777777" w:rsidR="008C0EB5" w:rsidRPr="0021783E" w:rsidRDefault="008C0EB5" w:rsidP="0021783E">
      <w:pPr>
        <w:pStyle w:val="Heading2"/>
      </w:pPr>
      <w:bookmarkStart w:id="11" w:name="_Toc148442619"/>
      <w:r w:rsidRPr="0021783E">
        <w:t>Blogging and Microblogging:</w:t>
      </w:r>
      <w:bookmarkEnd w:id="11"/>
    </w:p>
    <w:p w14:paraId="060A6924" w14:textId="77777777" w:rsidR="008C0EB5" w:rsidRPr="00EB59AF" w:rsidRDefault="008C0EB5" w:rsidP="008C0EB5">
      <w:pPr>
        <w:pStyle w:val="ListParagraph"/>
        <w:numPr>
          <w:ilvl w:val="0"/>
          <w:numId w:val="9"/>
        </w:numPr>
        <w:rPr>
          <w:rFonts w:cstheme="minorHAnsi"/>
        </w:rPr>
      </w:pPr>
      <w:r w:rsidRPr="00EB59AF">
        <w:rPr>
          <w:rFonts w:cstheme="minorHAnsi"/>
        </w:rPr>
        <w:t>Blogs related to the organisation must adhere to the same standards as other social media platforms.</w:t>
      </w:r>
    </w:p>
    <w:p w14:paraId="58703995" w14:textId="77777777" w:rsidR="008C0EB5" w:rsidRPr="00EB59AF" w:rsidRDefault="008C0EB5" w:rsidP="008C0EB5">
      <w:pPr>
        <w:pStyle w:val="ListParagraph"/>
        <w:numPr>
          <w:ilvl w:val="0"/>
          <w:numId w:val="9"/>
        </w:numPr>
        <w:rPr>
          <w:rFonts w:cstheme="minorHAnsi"/>
        </w:rPr>
      </w:pPr>
      <w:r w:rsidRPr="00EB59AF">
        <w:rPr>
          <w:rFonts w:cstheme="minorHAnsi"/>
        </w:rPr>
        <w:t>Ensure that information shared is accurate and evidence based.</w:t>
      </w:r>
    </w:p>
    <w:p w14:paraId="645DE91C" w14:textId="77777777" w:rsidR="008C0EB5" w:rsidRPr="0021783E" w:rsidRDefault="008C0EB5" w:rsidP="0021783E">
      <w:pPr>
        <w:pStyle w:val="Heading2"/>
      </w:pPr>
      <w:bookmarkStart w:id="12" w:name="_Toc148442620"/>
      <w:r w:rsidRPr="0021783E">
        <w:lastRenderedPageBreak/>
        <w:t>Multimedia Sharing:</w:t>
      </w:r>
      <w:bookmarkEnd w:id="12"/>
    </w:p>
    <w:p w14:paraId="01C4CB2A" w14:textId="77777777" w:rsidR="008C0EB5" w:rsidRPr="00EB59AF" w:rsidRDefault="008C0EB5" w:rsidP="008C0EB5">
      <w:pPr>
        <w:pStyle w:val="ListParagraph"/>
        <w:numPr>
          <w:ilvl w:val="0"/>
          <w:numId w:val="10"/>
        </w:numPr>
        <w:rPr>
          <w:rFonts w:cstheme="minorHAnsi"/>
        </w:rPr>
      </w:pPr>
      <w:r w:rsidRPr="00EB59AF">
        <w:rPr>
          <w:rFonts w:cstheme="minorHAnsi"/>
        </w:rPr>
        <w:t>Only share images, videos, or audio content related to the organisation's work with appropriate consent.</w:t>
      </w:r>
    </w:p>
    <w:p w14:paraId="75B2C4A0" w14:textId="77777777" w:rsidR="008C0EB5" w:rsidRPr="00EB59AF" w:rsidRDefault="008C0EB5" w:rsidP="008C0EB5">
      <w:pPr>
        <w:pStyle w:val="ListParagraph"/>
        <w:numPr>
          <w:ilvl w:val="0"/>
          <w:numId w:val="10"/>
        </w:numPr>
        <w:rPr>
          <w:rFonts w:cstheme="minorHAnsi"/>
        </w:rPr>
      </w:pPr>
      <w:r w:rsidRPr="00EB59AF">
        <w:rPr>
          <w:rFonts w:cstheme="minorHAnsi"/>
        </w:rPr>
        <w:t>Avoid sharing graphic or sensitive content without clear warnings and context.</w:t>
      </w:r>
    </w:p>
    <w:p w14:paraId="662E1B12" w14:textId="77777777" w:rsidR="008C0EB5" w:rsidRPr="00EB59AF" w:rsidRDefault="008C0EB5" w:rsidP="008C0EB5">
      <w:pPr>
        <w:rPr>
          <w:rFonts w:cstheme="minorHAnsi"/>
        </w:rPr>
      </w:pPr>
    </w:p>
    <w:p w14:paraId="11D17681" w14:textId="19DBCDBA" w:rsidR="008C0EB5" w:rsidRPr="008C0EB5" w:rsidRDefault="008C0EB5" w:rsidP="008C0EB5">
      <w:pPr>
        <w:pStyle w:val="Heading1"/>
      </w:pPr>
      <w:bookmarkStart w:id="13" w:name="_Toc148442621"/>
      <w:r w:rsidRPr="008C0EB5">
        <w:t>Acknowledgment:</w:t>
      </w:r>
      <w:bookmarkEnd w:id="13"/>
    </w:p>
    <w:p w14:paraId="2BBBFB19" w14:textId="62F7868F" w:rsidR="008C0EB5" w:rsidRPr="00EB59AF" w:rsidRDefault="008C0EB5" w:rsidP="008C0EB5">
      <w:pPr>
        <w:rPr>
          <w:rFonts w:cstheme="minorHAnsi"/>
        </w:rPr>
      </w:pPr>
      <w:r w:rsidRPr="00EB59AF">
        <w:rPr>
          <w:rFonts w:cstheme="minorHAnsi"/>
        </w:rPr>
        <w:t xml:space="preserve">I have read and understood the </w:t>
      </w:r>
      <w:proofErr w:type="spellStart"/>
      <w:r w:rsidR="004D557D">
        <w:rPr>
          <w:rFonts w:cstheme="minorHAnsi"/>
        </w:rPr>
        <w:t>NorWest</w:t>
      </w:r>
      <w:proofErr w:type="spellEnd"/>
      <w:r w:rsidR="004D557D">
        <w:rPr>
          <w:rFonts w:cstheme="minorHAnsi"/>
        </w:rPr>
        <w:t xml:space="preserve"> Community Services</w:t>
      </w:r>
      <w:r w:rsidRPr="00EB59AF">
        <w:rPr>
          <w:rFonts w:cstheme="minorHAnsi"/>
        </w:rPr>
        <w:t xml:space="preserve"> Social and Digital Media Policy. I agree to comply with the guidelines outlined in this policy and understand the consequences of non-compliance.</w:t>
      </w:r>
    </w:p>
    <w:p w14:paraId="659CA574" w14:textId="77777777" w:rsidR="008C0EB5" w:rsidRPr="00EB59AF" w:rsidRDefault="008C0EB5" w:rsidP="008C0EB5">
      <w:pPr>
        <w:rPr>
          <w:rFonts w:cstheme="minorHAnsi"/>
        </w:rPr>
      </w:pPr>
    </w:p>
    <w:p w14:paraId="35BCB5A0" w14:textId="2F1714F6" w:rsidR="008C0EB5" w:rsidRPr="008C0EB5" w:rsidRDefault="008C0EB5" w:rsidP="0021783E">
      <w:pPr>
        <w:pStyle w:val="Heading2"/>
      </w:pPr>
      <w:bookmarkStart w:id="14" w:name="_Toc148442622"/>
      <w:r>
        <w:t xml:space="preserve">Individual </w:t>
      </w:r>
      <w:r w:rsidR="0021783E">
        <w:t>acknowledgement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AE3EDF" w14:paraId="479EA4F9" w14:textId="77777777" w:rsidTr="00FC459F">
        <w:trPr>
          <w:trHeight w:val="692"/>
        </w:trPr>
        <w:tc>
          <w:tcPr>
            <w:tcW w:w="2972" w:type="dxa"/>
            <w:vAlign w:val="center"/>
          </w:tcPr>
          <w:p w14:paraId="3B0DA61D" w14:textId="73CB3DBF" w:rsidR="00AE3EDF" w:rsidRDefault="008C0EB5" w:rsidP="00FC459F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Employee Name</w:t>
            </w:r>
          </w:p>
        </w:tc>
        <w:tc>
          <w:tcPr>
            <w:tcW w:w="6044" w:type="dxa"/>
            <w:vAlign w:val="center"/>
          </w:tcPr>
          <w:p w14:paraId="15AA76DC" w14:textId="366B3190" w:rsidR="00AE3EDF" w:rsidRDefault="00AE3EDF" w:rsidP="00FC459F">
            <w:pPr>
              <w:rPr>
                <w:rFonts w:cstheme="minorHAnsi"/>
              </w:rPr>
            </w:pPr>
          </w:p>
        </w:tc>
      </w:tr>
      <w:tr w:rsidR="00AE3EDF" w14:paraId="5C62E535" w14:textId="77777777" w:rsidTr="00FC459F">
        <w:trPr>
          <w:trHeight w:val="692"/>
        </w:trPr>
        <w:tc>
          <w:tcPr>
            <w:tcW w:w="2972" w:type="dxa"/>
            <w:vAlign w:val="center"/>
          </w:tcPr>
          <w:p w14:paraId="2C2BB023" w14:textId="77777777" w:rsidR="00AE3EDF" w:rsidRPr="00EB59AF" w:rsidRDefault="00AE3EDF" w:rsidP="00FC459F">
            <w:pPr>
              <w:rPr>
                <w:rFonts w:cstheme="minorHAnsi"/>
              </w:rPr>
            </w:pPr>
            <w:r>
              <w:rPr>
                <w:rFonts w:cstheme="minorHAnsi"/>
              </w:rPr>
              <w:t>Position</w:t>
            </w:r>
          </w:p>
        </w:tc>
        <w:tc>
          <w:tcPr>
            <w:tcW w:w="6044" w:type="dxa"/>
            <w:vAlign w:val="center"/>
          </w:tcPr>
          <w:p w14:paraId="2310F3BA" w14:textId="49593335" w:rsidR="00AE3EDF" w:rsidRDefault="00AE3EDF" w:rsidP="00FC459F">
            <w:pPr>
              <w:rPr>
                <w:rFonts w:cstheme="minorHAnsi"/>
              </w:rPr>
            </w:pPr>
          </w:p>
        </w:tc>
      </w:tr>
      <w:tr w:rsidR="00AE3EDF" w14:paraId="11C38C0D" w14:textId="77777777" w:rsidTr="00FC459F">
        <w:trPr>
          <w:trHeight w:val="692"/>
        </w:trPr>
        <w:tc>
          <w:tcPr>
            <w:tcW w:w="2972" w:type="dxa"/>
            <w:vAlign w:val="center"/>
          </w:tcPr>
          <w:p w14:paraId="59001CC3" w14:textId="77777777" w:rsidR="00AE3EDF" w:rsidRDefault="00AE3EDF" w:rsidP="00FC459F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</w:t>
            </w:r>
          </w:p>
        </w:tc>
        <w:tc>
          <w:tcPr>
            <w:tcW w:w="6044" w:type="dxa"/>
            <w:vAlign w:val="center"/>
          </w:tcPr>
          <w:p w14:paraId="745C3E00" w14:textId="7E0E668B" w:rsidR="00AE3EDF" w:rsidRPr="004C18AA" w:rsidRDefault="00AE3EDF" w:rsidP="00FC459F">
            <w:pPr>
              <w:rPr>
                <w:rFonts w:ascii="Cochocib Script Latin Pro" w:hAnsi="Cochocib Script Latin Pro" w:cstheme="minorHAnsi"/>
              </w:rPr>
            </w:pPr>
          </w:p>
        </w:tc>
      </w:tr>
      <w:tr w:rsidR="00AE3EDF" w14:paraId="6C3A5452" w14:textId="77777777" w:rsidTr="00FC459F">
        <w:trPr>
          <w:trHeight w:val="692"/>
        </w:trPr>
        <w:tc>
          <w:tcPr>
            <w:tcW w:w="2972" w:type="dxa"/>
            <w:vAlign w:val="center"/>
          </w:tcPr>
          <w:p w14:paraId="15E0808E" w14:textId="77777777" w:rsidR="00AE3EDF" w:rsidRDefault="00AE3EDF" w:rsidP="00FC459F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6044" w:type="dxa"/>
            <w:vAlign w:val="center"/>
          </w:tcPr>
          <w:p w14:paraId="60B0730B" w14:textId="0980F117" w:rsidR="00AE3EDF" w:rsidRDefault="00AE3EDF" w:rsidP="00FC459F">
            <w:pPr>
              <w:rPr>
                <w:rFonts w:cstheme="minorHAnsi"/>
              </w:rPr>
            </w:pPr>
          </w:p>
        </w:tc>
      </w:tr>
    </w:tbl>
    <w:p w14:paraId="03F49F8B" w14:textId="77777777" w:rsidR="0090331E" w:rsidRDefault="0090331E" w:rsidP="00AE3EDF">
      <w:pPr>
        <w:rPr>
          <w:sz w:val="18"/>
          <w:szCs w:val="18"/>
        </w:rPr>
      </w:pPr>
    </w:p>
    <w:p w14:paraId="439B9C56" w14:textId="64315652" w:rsidR="0021783E" w:rsidRPr="0021783E" w:rsidRDefault="0021783E" w:rsidP="0021783E">
      <w:pPr>
        <w:pStyle w:val="Heading2"/>
      </w:pPr>
      <w:bookmarkStart w:id="15" w:name="_Toc148442623"/>
      <w:r w:rsidRPr="0021783E">
        <w:t>Management acknowledgement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C0EB5" w14:paraId="7C2CC829" w14:textId="77777777" w:rsidTr="00FC459F">
        <w:trPr>
          <w:trHeight w:val="692"/>
        </w:trPr>
        <w:tc>
          <w:tcPr>
            <w:tcW w:w="2972" w:type="dxa"/>
            <w:vAlign w:val="center"/>
          </w:tcPr>
          <w:p w14:paraId="19EE960B" w14:textId="7E40708A" w:rsidR="008C0EB5" w:rsidRDefault="0021783E" w:rsidP="00FC459F">
            <w:pPr>
              <w:rPr>
                <w:rFonts w:cstheme="minorHAnsi"/>
              </w:rPr>
            </w:pPr>
            <w:r>
              <w:rPr>
                <w:rFonts w:cstheme="minorHAnsi"/>
              </w:rPr>
              <w:t>Manager name</w:t>
            </w:r>
          </w:p>
        </w:tc>
        <w:tc>
          <w:tcPr>
            <w:tcW w:w="6044" w:type="dxa"/>
            <w:vAlign w:val="center"/>
          </w:tcPr>
          <w:p w14:paraId="70FEDB37" w14:textId="77777777" w:rsidR="008C0EB5" w:rsidRDefault="008C0EB5" w:rsidP="00FC459F">
            <w:pPr>
              <w:rPr>
                <w:rFonts w:cstheme="minorHAnsi"/>
              </w:rPr>
            </w:pPr>
          </w:p>
        </w:tc>
      </w:tr>
      <w:tr w:rsidR="008C0EB5" w14:paraId="3820D7CE" w14:textId="77777777" w:rsidTr="00FC459F">
        <w:trPr>
          <w:trHeight w:val="692"/>
        </w:trPr>
        <w:tc>
          <w:tcPr>
            <w:tcW w:w="2972" w:type="dxa"/>
            <w:vAlign w:val="center"/>
          </w:tcPr>
          <w:p w14:paraId="5D07BE69" w14:textId="77777777" w:rsidR="008C0EB5" w:rsidRPr="00EB59AF" w:rsidRDefault="008C0EB5" w:rsidP="00FC459F">
            <w:pPr>
              <w:rPr>
                <w:rFonts w:cstheme="minorHAnsi"/>
              </w:rPr>
            </w:pPr>
            <w:r>
              <w:rPr>
                <w:rFonts w:cstheme="minorHAnsi"/>
              </w:rPr>
              <w:t>Position</w:t>
            </w:r>
          </w:p>
        </w:tc>
        <w:tc>
          <w:tcPr>
            <w:tcW w:w="6044" w:type="dxa"/>
            <w:vAlign w:val="center"/>
          </w:tcPr>
          <w:p w14:paraId="0D20A32E" w14:textId="77777777" w:rsidR="008C0EB5" w:rsidRDefault="008C0EB5" w:rsidP="00FC459F">
            <w:pPr>
              <w:rPr>
                <w:rFonts w:cstheme="minorHAnsi"/>
              </w:rPr>
            </w:pPr>
          </w:p>
        </w:tc>
      </w:tr>
      <w:tr w:rsidR="008C0EB5" w14:paraId="1086CEDC" w14:textId="77777777" w:rsidTr="00FC459F">
        <w:trPr>
          <w:trHeight w:val="692"/>
        </w:trPr>
        <w:tc>
          <w:tcPr>
            <w:tcW w:w="2972" w:type="dxa"/>
            <w:vAlign w:val="center"/>
          </w:tcPr>
          <w:p w14:paraId="5F03C73C" w14:textId="77777777" w:rsidR="008C0EB5" w:rsidRDefault="008C0EB5" w:rsidP="00FC459F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</w:t>
            </w:r>
          </w:p>
        </w:tc>
        <w:tc>
          <w:tcPr>
            <w:tcW w:w="6044" w:type="dxa"/>
            <w:vAlign w:val="center"/>
          </w:tcPr>
          <w:p w14:paraId="2EFF3AFD" w14:textId="77777777" w:rsidR="008C0EB5" w:rsidRPr="004C18AA" w:rsidRDefault="008C0EB5" w:rsidP="00FC459F">
            <w:pPr>
              <w:rPr>
                <w:rFonts w:ascii="Cochocib Script Latin Pro" w:hAnsi="Cochocib Script Latin Pro" w:cstheme="minorHAnsi"/>
              </w:rPr>
            </w:pPr>
          </w:p>
        </w:tc>
      </w:tr>
      <w:tr w:rsidR="008C0EB5" w14:paraId="7DA095B1" w14:textId="77777777" w:rsidTr="00FC459F">
        <w:trPr>
          <w:trHeight w:val="692"/>
        </w:trPr>
        <w:tc>
          <w:tcPr>
            <w:tcW w:w="2972" w:type="dxa"/>
            <w:vAlign w:val="center"/>
          </w:tcPr>
          <w:p w14:paraId="1EBA8452" w14:textId="77777777" w:rsidR="008C0EB5" w:rsidRDefault="008C0EB5" w:rsidP="00FC459F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6044" w:type="dxa"/>
            <w:vAlign w:val="center"/>
          </w:tcPr>
          <w:p w14:paraId="747312AE" w14:textId="77777777" w:rsidR="008C0EB5" w:rsidRDefault="008C0EB5" w:rsidP="00FC459F">
            <w:pPr>
              <w:rPr>
                <w:rFonts w:cstheme="minorHAnsi"/>
              </w:rPr>
            </w:pPr>
          </w:p>
        </w:tc>
      </w:tr>
    </w:tbl>
    <w:p w14:paraId="524E203A" w14:textId="72BD6495" w:rsidR="006B589F" w:rsidRPr="006B589F" w:rsidRDefault="006B589F" w:rsidP="00A56668">
      <w:pPr>
        <w:jc w:val="right"/>
        <w:rPr>
          <w:sz w:val="18"/>
          <w:szCs w:val="18"/>
        </w:rPr>
      </w:pPr>
      <w:r>
        <w:rPr>
          <w:rFonts w:asciiTheme="majorHAnsi" w:hAnsiTheme="majorHAnsi" w:cstheme="majorHAnsi"/>
          <w:b/>
          <w:bCs/>
          <w:noProof/>
          <w:color w:val="4472C4" w:themeColor="accent1"/>
          <w:sz w:val="44"/>
          <w:szCs w:val="44"/>
        </w:rPr>
        <w:drawing>
          <wp:inline distT="0" distB="0" distL="0" distR="0" wp14:anchorId="6E057312" wp14:editId="074C07EF">
            <wp:extent cx="191135" cy="191135"/>
            <wp:effectExtent l="0" t="0" r="0" b="0"/>
            <wp:docPr id="1972067335" name="Picture 1972067335" descr="A circle with hands holding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067335" name="Picture 1972067335" descr="A circle with hands holding a group of peop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8" w:history="1">
        <w:r w:rsidRPr="006B589F">
          <w:rPr>
            <w:rStyle w:val="Hyperlink"/>
            <w:sz w:val="18"/>
            <w:szCs w:val="18"/>
          </w:rPr>
          <w:t>Icon by Vectors Tank</w:t>
        </w:r>
      </w:hyperlink>
    </w:p>
    <w:sectPr w:rsidR="006B589F" w:rsidRPr="006B5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688"/>
    <w:multiLevelType w:val="hybridMultilevel"/>
    <w:tmpl w:val="5C7452E4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1BC6"/>
    <w:multiLevelType w:val="hybridMultilevel"/>
    <w:tmpl w:val="F7144C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32A48"/>
    <w:multiLevelType w:val="hybridMultilevel"/>
    <w:tmpl w:val="932ECCD2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D22EB"/>
    <w:multiLevelType w:val="hybridMultilevel"/>
    <w:tmpl w:val="9640BB5C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767"/>
    <w:multiLevelType w:val="hybridMultilevel"/>
    <w:tmpl w:val="B8D8E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3E91"/>
    <w:multiLevelType w:val="hybridMultilevel"/>
    <w:tmpl w:val="893C27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F84E98"/>
    <w:multiLevelType w:val="hybridMultilevel"/>
    <w:tmpl w:val="F7144C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B0E68"/>
    <w:multiLevelType w:val="hybridMultilevel"/>
    <w:tmpl w:val="CB2E3FDC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E7D2F"/>
    <w:multiLevelType w:val="hybridMultilevel"/>
    <w:tmpl w:val="A86470C6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B28C2"/>
    <w:multiLevelType w:val="hybridMultilevel"/>
    <w:tmpl w:val="B44C547C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00B8C"/>
    <w:multiLevelType w:val="hybridMultilevel"/>
    <w:tmpl w:val="400EE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653A9"/>
    <w:multiLevelType w:val="hybridMultilevel"/>
    <w:tmpl w:val="CC0ED0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A4F49"/>
    <w:multiLevelType w:val="hybridMultilevel"/>
    <w:tmpl w:val="CA9AE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90193"/>
    <w:multiLevelType w:val="hybridMultilevel"/>
    <w:tmpl w:val="E36AE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539D2"/>
    <w:multiLevelType w:val="hybridMultilevel"/>
    <w:tmpl w:val="E73EC976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B1999"/>
    <w:multiLevelType w:val="hybridMultilevel"/>
    <w:tmpl w:val="72D6D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A125B"/>
    <w:multiLevelType w:val="hybridMultilevel"/>
    <w:tmpl w:val="B7BAE3A8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5634A"/>
    <w:multiLevelType w:val="hybridMultilevel"/>
    <w:tmpl w:val="CD8028D4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359678">
    <w:abstractNumId w:val="1"/>
  </w:num>
  <w:num w:numId="2" w16cid:durableId="79260122">
    <w:abstractNumId w:val="3"/>
  </w:num>
  <w:num w:numId="3" w16cid:durableId="1870024398">
    <w:abstractNumId w:val="0"/>
  </w:num>
  <w:num w:numId="4" w16cid:durableId="941763122">
    <w:abstractNumId w:val="16"/>
  </w:num>
  <w:num w:numId="5" w16cid:durableId="426316447">
    <w:abstractNumId w:val="8"/>
  </w:num>
  <w:num w:numId="6" w16cid:durableId="1422335392">
    <w:abstractNumId w:val="14"/>
  </w:num>
  <w:num w:numId="7" w16cid:durableId="630138993">
    <w:abstractNumId w:val="7"/>
  </w:num>
  <w:num w:numId="8" w16cid:durableId="934291808">
    <w:abstractNumId w:val="2"/>
  </w:num>
  <w:num w:numId="9" w16cid:durableId="52000261">
    <w:abstractNumId w:val="17"/>
  </w:num>
  <w:num w:numId="10" w16cid:durableId="831795851">
    <w:abstractNumId w:val="9"/>
  </w:num>
  <w:num w:numId="11" w16cid:durableId="1593247445">
    <w:abstractNumId w:val="6"/>
  </w:num>
  <w:num w:numId="12" w16cid:durableId="1191995284">
    <w:abstractNumId w:val="11"/>
  </w:num>
  <w:num w:numId="13" w16cid:durableId="91360160">
    <w:abstractNumId w:val="5"/>
  </w:num>
  <w:num w:numId="14" w16cid:durableId="631055843">
    <w:abstractNumId w:val="10"/>
  </w:num>
  <w:num w:numId="15" w16cid:durableId="1812863554">
    <w:abstractNumId w:val="4"/>
  </w:num>
  <w:num w:numId="16" w16cid:durableId="1040129627">
    <w:abstractNumId w:val="13"/>
  </w:num>
  <w:num w:numId="17" w16cid:durableId="55469210">
    <w:abstractNumId w:val="12"/>
  </w:num>
  <w:num w:numId="18" w16cid:durableId="6965479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14"/>
    <w:rsid w:val="0013400F"/>
    <w:rsid w:val="001E6F07"/>
    <w:rsid w:val="0021783E"/>
    <w:rsid w:val="00392114"/>
    <w:rsid w:val="003D6B30"/>
    <w:rsid w:val="004C18AA"/>
    <w:rsid w:val="004D557D"/>
    <w:rsid w:val="00672DC3"/>
    <w:rsid w:val="006B589F"/>
    <w:rsid w:val="008C0EB5"/>
    <w:rsid w:val="008C3F25"/>
    <w:rsid w:val="0090331E"/>
    <w:rsid w:val="00A56668"/>
    <w:rsid w:val="00A57D8C"/>
    <w:rsid w:val="00AE3EDF"/>
    <w:rsid w:val="00D962C0"/>
    <w:rsid w:val="00FC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3AA4"/>
  <w15:chartTrackingRefBased/>
  <w15:docId w15:val="{67C19BE0-3498-443F-8CAC-E9FB5043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114"/>
  </w:style>
  <w:style w:type="paragraph" w:styleId="Heading1">
    <w:name w:val="heading 1"/>
    <w:basedOn w:val="Normal"/>
    <w:next w:val="Normal"/>
    <w:link w:val="Heading1Char"/>
    <w:uiPriority w:val="9"/>
    <w:qFormat/>
    <w:rsid w:val="00AE3EDF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EDF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3E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3E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114"/>
    <w:pPr>
      <w:spacing w:after="0" w:line="240" w:lineRule="auto"/>
    </w:pPr>
    <w:rPr>
      <w:rFonts w:eastAsiaTheme="minorEastAsia"/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Citalics">
    <w:name w:val="OC italics"/>
    <w:basedOn w:val="DefaultParagraphFont"/>
    <w:uiPriority w:val="1"/>
    <w:qFormat/>
    <w:rsid w:val="00392114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3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2114"/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114"/>
    <w:rPr>
      <w:sz w:val="20"/>
      <w:szCs w:val="20"/>
      <w:lang w:bidi="en-US"/>
    </w:rPr>
  </w:style>
  <w:style w:type="paragraph" w:styleId="ListParagraph">
    <w:name w:val="List Paragraph"/>
    <w:basedOn w:val="Normal"/>
    <w:uiPriority w:val="34"/>
    <w:rsid w:val="003921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3E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3E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E3E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AE3EDF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E3ED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E3ED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E3ED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E3E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pik.com/icons/community-servic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5C633-0880-4DFA-B424-F721E9A3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708</Words>
  <Characters>4050</Characters>
  <Application>Microsoft Office Word</Application>
  <DocSecurity>0</DocSecurity>
  <Lines>139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Ritchie</dc:creator>
  <cp:keywords/>
  <dc:description/>
  <cp:lastModifiedBy>V Ritchie</cp:lastModifiedBy>
  <cp:revision>14</cp:revision>
  <dcterms:created xsi:type="dcterms:W3CDTF">2023-10-17T01:48:00Z</dcterms:created>
  <dcterms:modified xsi:type="dcterms:W3CDTF">2023-10-17T02:43:00Z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2023-10-17T02:23:01Z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a47182cf-bd95-4f77-9806-4a0100aee584</vt:lpwstr>
  </property>
  <property fmtid="{D5CDD505-2E9C-101B-9397-08002B2CF9AE}" pid="8" name="MSIP_Label_c96ed6d7-747c-41fd-b042-ff14484edc24_ContentBits">
    <vt:lpwstr>0</vt:lpwstr>
  </property>
</Properties>
</file>