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8FA4" w14:textId="351890AD" w:rsidR="005B5BC0" w:rsidRDefault="005B5BC0" w:rsidP="005B5BC0">
      <w:pPr>
        <w:pStyle w:val="Subtitle"/>
        <w:jc w:val="center"/>
        <w:rPr>
          <w:rFonts w:ascii="Arial" w:hAnsi="Arial" w:cs="Arial"/>
          <w:b/>
          <w:bCs/>
          <w:color w:val="auto"/>
        </w:rPr>
      </w:pPr>
      <w:r w:rsidRPr="00763828">
        <w:rPr>
          <w:rFonts w:ascii="Arial" w:hAnsi="Arial" w:cs="Arial"/>
          <w:b/>
          <w:bCs/>
          <w:color w:val="auto"/>
          <w:sz w:val="28"/>
          <w:szCs w:val="28"/>
        </w:rPr>
        <w:t>Dispensing</w:t>
      </w:r>
      <w:r w:rsidR="003D731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763828">
        <w:rPr>
          <w:rFonts w:ascii="Arial" w:hAnsi="Arial" w:cs="Arial"/>
          <w:b/>
          <w:bCs/>
          <w:color w:val="auto"/>
          <w:sz w:val="28"/>
          <w:szCs w:val="28"/>
        </w:rPr>
        <w:t xml:space="preserve">Challenge Activity </w:t>
      </w:r>
      <w:r>
        <w:rPr>
          <w:rFonts w:ascii="Arial" w:hAnsi="Arial" w:cs="Arial"/>
          <w:b/>
          <w:bCs/>
          <w:color w:val="auto"/>
          <w:sz w:val="28"/>
          <w:szCs w:val="28"/>
        </w:rPr>
        <w:t>2</w:t>
      </w:r>
    </w:p>
    <w:p w14:paraId="617935A0" w14:textId="77777777" w:rsidR="002B3B5B" w:rsidRPr="00393BCB" w:rsidRDefault="002B3B5B" w:rsidP="00393BCB"/>
    <w:p w14:paraId="04EB135D" w14:textId="77777777" w:rsidR="007F5E0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must you do as a pharmacy technician if a moderate to severe interaction between two or more medicines is identified during the processing process?</w:t>
      </w:r>
    </w:p>
    <w:p w14:paraId="009FE638" w14:textId="77777777" w:rsidR="007F5E0B" w:rsidRDefault="007F5E0B" w:rsidP="007F5E0B">
      <w:pPr>
        <w:pStyle w:val="TR"/>
        <w:rPr>
          <w:rStyle w:val="normaltextrun"/>
          <w:rFonts w:eastAsiaTheme="majorEastAsia"/>
        </w:rPr>
      </w:pPr>
    </w:p>
    <w:p w14:paraId="31658607" w14:textId="4952980C" w:rsidR="00393BCB" w:rsidRDefault="00393BCB" w:rsidP="007F5E0B">
      <w:pPr>
        <w:pStyle w:val="TR"/>
        <w:rPr>
          <w:rStyle w:val="normaltextrun"/>
          <w:rFonts w:eastAsiaTheme="majorEastAsia"/>
        </w:rPr>
      </w:pPr>
      <w:r>
        <w:br/>
      </w:r>
    </w:p>
    <w:p w14:paraId="38E0EC38" w14:textId="297189B2" w:rsidR="007F5E0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Can a doctor from England prescribe enalapril for </w:t>
      </w:r>
      <w:r w:rsidR="00731008">
        <w:rPr>
          <w:rStyle w:val="normaltextrun"/>
          <w:rFonts w:eastAsiaTheme="majorEastAsia"/>
        </w:rPr>
        <w:t>themselves while in New Zealand</w:t>
      </w:r>
      <w:r>
        <w:rPr>
          <w:rStyle w:val="normaltextrun"/>
          <w:rFonts w:eastAsiaTheme="majorEastAsia"/>
        </w:rPr>
        <w:t xml:space="preserve"> on holiday? </w:t>
      </w:r>
      <w:r w:rsidR="00A13445">
        <w:rPr>
          <w:rStyle w:val="normaltextrun"/>
          <w:rFonts w:eastAsiaTheme="majorEastAsia"/>
        </w:rPr>
        <w:t>Why</w:t>
      </w:r>
      <w:r>
        <w:rPr>
          <w:rStyle w:val="normaltextrun"/>
          <w:rFonts w:eastAsiaTheme="majorEastAsia"/>
        </w:rPr>
        <w:t>/why not?</w:t>
      </w:r>
    </w:p>
    <w:p w14:paraId="1ED3754A" w14:textId="27D2FBCC" w:rsidR="00393BCB" w:rsidRDefault="00393BCB" w:rsidP="007F5E0B">
      <w:pPr>
        <w:pStyle w:val="TR"/>
        <w:rPr>
          <w:rStyle w:val="normaltextrun"/>
          <w:rFonts w:eastAsiaTheme="majorEastAsia"/>
        </w:rPr>
      </w:pPr>
      <w:r>
        <w:br/>
      </w:r>
    </w:p>
    <w:p w14:paraId="05626461" w14:textId="77777777" w:rsidR="00731008" w:rsidRDefault="00731008" w:rsidP="007F5E0B">
      <w:pPr>
        <w:pStyle w:val="TR"/>
        <w:rPr>
          <w:rStyle w:val="normaltextrun"/>
          <w:rFonts w:eastAsiaTheme="majorEastAsia"/>
        </w:rPr>
      </w:pPr>
    </w:p>
    <w:p w14:paraId="31475AF2" w14:textId="22CF931E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Can a visitor from Vietnam receive subsidised prescriptions?</w:t>
      </w:r>
      <w:r>
        <w:br/>
      </w:r>
      <w:r w:rsidR="00A13445">
        <w:rPr>
          <w:rStyle w:val="normaltextrun"/>
          <w:rFonts w:eastAsiaTheme="majorEastAsia"/>
        </w:rPr>
        <w:t>Wh</w:t>
      </w:r>
      <w:r>
        <w:rPr>
          <w:rStyle w:val="normaltextrun"/>
          <w:rFonts w:eastAsiaTheme="majorEastAsia"/>
        </w:rPr>
        <w:t>y/why not?</w:t>
      </w:r>
    </w:p>
    <w:p w14:paraId="648D8060" w14:textId="77777777" w:rsidR="00731008" w:rsidRDefault="00731008" w:rsidP="00731008">
      <w:pPr>
        <w:pStyle w:val="TR"/>
        <w:rPr>
          <w:rStyle w:val="normaltextrun"/>
          <w:rFonts w:eastAsiaTheme="majorEastAsia"/>
        </w:rPr>
      </w:pPr>
    </w:p>
    <w:p w14:paraId="4B79D83F" w14:textId="77777777" w:rsidR="00731008" w:rsidRDefault="00731008" w:rsidP="00731008">
      <w:pPr>
        <w:pStyle w:val="TR"/>
        <w:rPr>
          <w:rStyle w:val="normaltextrun"/>
          <w:rFonts w:eastAsiaTheme="majorEastAsia"/>
        </w:rPr>
      </w:pPr>
    </w:p>
    <w:p w14:paraId="1978BF32" w14:textId="77777777" w:rsidR="00393BCB" w:rsidRDefault="00393BCB" w:rsidP="00393BCB">
      <w:pPr>
        <w:pStyle w:val="TR"/>
        <w:rPr>
          <w:rStyle w:val="normaltextrun"/>
          <w:rFonts w:eastAsiaTheme="majorEastAsia"/>
        </w:rPr>
      </w:pPr>
    </w:p>
    <w:p w14:paraId="484BAD5E" w14:textId="77777777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Describe what annotating is and why pharmacy staff might annotate a prescription.</w:t>
      </w:r>
    </w:p>
    <w:p w14:paraId="1A46BE93" w14:textId="77777777" w:rsidR="00393BCB" w:rsidRDefault="00393BCB" w:rsidP="00393BCB">
      <w:pPr>
        <w:pStyle w:val="ListParagraph"/>
        <w:rPr>
          <w:rStyle w:val="normaltextrun"/>
        </w:rPr>
      </w:pPr>
    </w:p>
    <w:p w14:paraId="7F0DACFF" w14:textId="77777777" w:rsidR="00731008" w:rsidRDefault="00731008" w:rsidP="00393BCB">
      <w:pPr>
        <w:pStyle w:val="ListParagraph"/>
        <w:rPr>
          <w:rStyle w:val="normaltextrun"/>
        </w:rPr>
      </w:pPr>
    </w:p>
    <w:p w14:paraId="1E1E653D" w14:textId="77777777" w:rsidR="00731008" w:rsidRDefault="00731008" w:rsidP="00393BCB">
      <w:pPr>
        <w:pStyle w:val="ListParagraph"/>
        <w:rPr>
          <w:rStyle w:val="normaltextrun"/>
        </w:rPr>
      </w:pPr>
    </w:p>
    <w:p w14:paraId="4455B5EC" w14:textId="77777777" w:rsidR="00731008" w:rsidRDefault="00731008" w:rsidP="00393BCB">
      <w:pPr>
        <w:pStyle w:val="ListParagraph"/>
        <w:rPr>
          <w:rStyle w:val="normaltextrun"/>
        </w:rPr>
      </w:pPr>
    </w:p>
    <w:p w14:paraId="2709D58F" w14:textId="2A52F5E0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should the designated space for dispensing medications look like? (</w:t>
      </w:r>
      <w:r w:rsidR="00731008">
        <w:rPr>
          <w:rStyle w:val="normaltextrun"/>
          <w:rFonts w:eastAsiaTheme="majorEastAsia"/>
        </w:rPr>
        <w:t>T</w:t>
      </w:r>
      <w:r>
        <w:rPr>
          <w:rStyle w:val="normaltextrun"/>
          <w:rFonts w:eastAsiaTheme="majorEastAsia"/>
        </w:rPr>
        <w:t xml:space="preserve">hink about how the space is </w:t>
      </w:r>
      <w:r w:rsidR="00731008" w:rsidRPr="00731008">
        <w:rPr>
          <w:rStyle w:val="normaltextrun"/>
          <w:rFonts w:eastAsiaTheme="majorEastAsia"/>
          <w:lang w:val="en-NZ"/>
        </w:rPr>
        <w:t>organised</w:t>
      </w:r>
      <w:r w:rsidR="00731008">
        <w:rPr>
          <w:rStyle w:val="normaltextrun"/>
          <w:rFonts w:eastAsiaTheme="majorEastAsia"/>
        </w:rPr>
        <w:t>.</w:t>
      </w:r>
      <w:r>
        <w:rPr>
          <w:rStyle w:val="normaltextrun"/>
          <w:rFonts w:eastAsiaTheme="majorEastAsia"/>
        </w:rPr>
        <w:t>)</w:t>
      </w:r>
      <w:r>
        <w:br/>
      </w:r>
      <w:r>
        <w:br/>
      </w:r>
    </w:p>
    <w:p w14:paraId="1F45604A" w14:textId="77777777" w:rsidR="00731008" w:rsidRDefault="00731008" w:rsidP="00731008">
      <w:pPr>
        <w:pStyle w:val="TR"/>
        <w:rPr>
          <w:rStyle w:val="normaltextrun"/>
          <w:rFonts w:eastAsiaTheme="majorEastAsia"/>
        </w:rPr>
      </w:pPr>
    </w:p>
    <w:p w14:paraId="6426CE26" w14:textId="77777777" w:rsidR="00731008" w:rsidRDefault="00731008" w:rsidP="00731008">
      <w:pPr>
        <w:pStyle w:val="TR"/>
        <w:rPr>
          <w:rStyle w:val="normaltextrun"/>
          <w:rFonts w:eastAsiaTheme="majorEastAsia"/>
        </w:rPr>
      </w:pPr>
    </w:p>
    <w:p w14:paraId="24C2607B" w14:textId="77777777" w:rsidR="00731008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List what information must legally appear on a medicine label.</w:t>
      </w:r>
    </w:p>
    <w:p w14:paraId="12674B02" w14:textId="77777777" w:rsidR="00731008" w:rsidRDefault="00731008" w:rsidP="00731008">
      <w:pPr>
        <w:pStyle w:val="TR"/>
        <w:rPr>
          <w:rStyle w:val="normaltextrun"/>
          <w:rFonts w:eastAsiaTheme="majorEastAsia"/>
        </w:rPr>
      </w:pPr>
    </w:p>
    <w:p w14:paraId="3F52A5B7" w14:textId="4FFC0561" w:rsidR="00393BCB" w:rsidRDefault="00393BCB" w:rsidP="00731008">
      <w:pPr>
        <w:pStyle w:val="TR"/>
        <w:rPr>
          <w:rStyle w:val="normaltextrun"/>
          <w:rFonts w:eastAsiaTheme="majorEastAsia"/>
        </w:rPr>
      </w:pPr>
      <w:r>
        <w:br/>
      </w:r>
    </w:p>
    <w:p w14:paraId="2E785F37" w14:textId="421CE7B9" w:rsidR="00AD11E2" w:rsidRDefault="00393BCB" w:rsidP="00AD11E2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lastRenderedPageBreak/>
        <w:t>How should a medicine label be attached to a medicine product</w:t>
      </w:r>
      <w:r w:rsidR="00731008">
        <w:rPr>
          <w:rStyle w:val="normaltextrun"/>
          <w:rFonts w:eastAsiaTheme="majorEastAsia"/>
        </w:rPr>
        <w:t>? P</w:t>
      </w:r>
      <w:r>
        <w:rPr>
          <w:rStyle w:val="normaltextrun"/>
          <w:rFonts w:eastAsiaTheme="majorEastAsia"/>
        </w:rPr>
        <w:t xml:space="preserve">rovide at least </w:t>
      </w:r>
      <w:r w:rsidR="00072776">
        <w:rPr>
          <w:rStyle w:val="normaltextrun"/>
          <w:rFonts w:eastAsiaTheme="majorEastAsia"/>
        </w:rPr>
        <w:t>4</w:t>
      </w:r>
      <w:r>
        <w:rPr>
          <w:rStyle w:val="normaltextrun"/>
          <w:rFonts w:eastAsiaTheme="majorEastAsia"/>
        </w:rPr>
        <w:t xml:space="preserve"> key points.</w:t>
      </w:r>
      <w:r w:rsidR="00072776">
        <w:rPr>
          <w:rStyle w:val="normaltextrun"/>
          <w:rFonts w:eastAsiaTheme="majorEastAsia"/>
        </w:rPr>
        <w:br/>
      </w:r>
      <w:r w:rsidR="00072776">
        <w:rPr>
          <w:rStyle w:val="normaltextrun"/>
          <w:rFonts w:eastAsiaTheme="majorEastAsia"/>
        </w:rPr>
        <w:br/>
      </w:r>
      <w:r w:rsidR="00072776">
        <w:rPr>
          <w:rStyle w:val="normaltextrun"/>
          <w:rFonts w:eastAsiaTheme="majorEastAsia"/>
        </w:rPr>
        <w:br/>
      </w:r>
      <w:r w:rsidR="00072776">
        <w:rPr>
          <w:rStyle w:val="normaltextrun"/>
          <w:rFonts w:eastAsiaTheme="majorEastAsia"/>
        </w:rPr>
        <w:br/>
      </w:r>
    </w:p>
    <w:p w14:paraId="60AC445B" w14:textId="061AD7F6" w:rsidR="00393BCB" w:rsidRPr="00AD11E2" w:rsidRDefault="00393BCB" w:rsidP="005B5BC0">
      <w:pPr>
        <w:pStyle w:val="TR"/>
        <w:ind w:left="1080"/>
        <w:rPr>
          <w:rStyle w:val="normaltextrun"/>
          <w:rFonts w:eastAsiaTheme="majorEastAsia"/>
        </w:rPr>
      </w:pPr>
      <w:r>
        <w:br/>
      </w:r>
    </w:p>
    <w:p w14:paraId="7170ADE5" w14:textId="77777777" w:rsidR="00AD11E2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do the letters CAL stand for</w:t>
      </w:r>
      <w:r w:rsidR="00AD11E2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and what is the purpose of a CAL</w:t>
      </w:r>
      <w:r w:rsidR="00AD11E2">
        <w:rPr>
          <w:rStyle w:val="normaltextrun"/>
          <w:rFonts w:eastAsiaTheme="majorEastAsia"/>
        </w:rPr>
        <w:t>?</w:t>
      </w:r>
    </w:p>
    <w:p w14:paraId="556F1744" w14:textId="77777777" w:rsidR="00AD11E2" w:rsidRDefault="00AD11E2" w:rsidP="00AD11E2">
      <w:pPr>
        <w:pStyle w:val="TR"/>
        <w:rPr>
          <w:rStyle w:val="normaltextrun"/>
          <w:rFonts w:eastAsiaTheme="majorEastAsia"/>
        </w:rPr>
      </w:pPr>
    </w:p>
    <w:p w14:paraId="4BC73FF5" w14:textId="0ACC29DF" w:rsidR="00393BCB" w:rsidRDefault="00393BCB" w:rsidP="00AD11E2">
      <w:pPr>
        <w:pStyle w:val="TR"/>
        <w:rPr>
          <w:rStyle w:val="normaltextrun"/>
          <w:rFonts w:eastAsiaTheme="majorEastAsia"/>
        </w:rPr>
      </w:pPr>
      <w:r>
        <w:br/>
      </w:r>
    </w:p>
    <w:p w14:paraId="2371C628" w14:textId="411CFB07" w:rsidR="00AD11E2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When attaching a CAL to dispensed medicines, what must you consider about its placement?</w:t>
      </w:r>
    </w:p>
    <w:p w14:paraId="465B8C2A" w14:textId="77777777" w:rsidR="00AD11E2" w:rsidRDefault="00AD11E2" w:rsidP="00AD11E2">
      <w:pPr>
        <w:pStyle w:val="TR"/>
        <w:rPr>
          <w:rStyle w:val="normaltextrun"/>
          <w:rFonts w:eastAsiaTheme="majorEastAsia"/>
        </w:rPr>
      </w:pPr>
    </w:p>
    <w:p w14:paraId="35ED7F3C" w14:textId="5ECBAA92" w:rsidR="00393BCB" w:rsidRDefault="00393BCB" w:rsidP="00AD11E2">
      <w:pPr>
        <w:pStyle w:val="TR"/>
        <w:rPr>
          <w:rStyle w:val="normaltextrun"/>
          <w:rFonts w:eastAsiaTheme="majorEastAsia"/>
        </w:rPr>
      </w:pPr>
      <w:r>
        <w:br/>
      </w:r>
    </w:p>
    <w:p w14:paraId="49C95D5C" w14:textId="24F8A72E" w:rsidR="00AD11E2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The medicine you are dispensing for John Snow has CAL #2 attached to it. Explain to John what this CAL means so that he can safely and effectively take his prescribed medication.</w:t>
      </w:r>
    </w:p>
    <w:p w14:paraId="632F1E38" w14:textId="77777777" w:rsidR="00AD11E2" w:rsidRDefault="00AD11E2" w:rsidP="00AD11E2">
      <w:pPr>
        <w:pStyle w:val="TR"/>
        <w:rPr>
          <w:rStyle w:val="normaltextrun"/>
          <w:rFonts w:eastAsiaTheme="majorEastAsia"/>
        </w:rPr>
      </w:pPr>
    </w:p>
    <w:p w14:paraId="7336E37B" w14:textId="4D0F68AA" w:rsidR="00393BCB" w:rsidRDefault="00393BCB" w:rsidP="00AD11E2">
      <w:pPr>
        <w:pStyle w:val="TR"/>
        <w:rPr>
          <w:rStyle w:val="normaltextrun"/>
          <w:rFonts w:eastAsiaTheme="majorEastAsia"/>
        </w:rPr>
      </w:pPr>
      <w:r>
        <w:br/>
      </w:r>
    </w:p>
    <w:p w14:paraId="38320F56" w14:textId="77777777" w:rsidR="00AD11E2" w:rsidRDefault="00AD11E2" w:rsidP="00AD11E2">
      <w:pPr>
        <w:pStyle w:val="TR"/>
        <w:rPr>
          <w:rStyle w:val="normaltextrun"/>
          <w:rFonts w:eastAsiaTheme="majorEastAsia"/>
        </w:rPr>
      </w:pPr>
    </w:p>
    <w:p w14:paraId="0D81D787" w14:textId="0AF9174F" w:rsidR="00AD11E2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Sissy Smith comes into the pharmacy looking for an OTC antihistamine. She asks you why the medications ha</w:t>
      </w:r>
      <w:r w:rsidR="00924F5C">
        <w:rPr>
          <w:rStyle w:val="normaltextrun"/>
          <w:rFonts w:eastAsiaTheme="majorEastAsia"/>
        </w:rPr>
        <w:t>ve</w:t>
      </w:r>
      <w:r>
        <w:rPr>
          <w:rStyle w:val="normaltextrun"/>
          <w:rFonts w:eastAsiaTheme="majorEastAsia"/>
        </w:rPr>
        <w:t xml:space="preserve"> two names. How would you explain this to Sissy?</w:t>
      </w:r>
    </w:p>
    <w:p w14:paraId="1BC1D8DA" w14:textId="69F27188" w:rsidR="00393BCB" w:rsidRDefault="00393BCB" w:rsidP="00AD11E2">
      <w:pPr>
        <w:pStyle w:val="TR"/>
        <w:rPr>
          <w:rStyle w:val="normaltextrun"/>
          <w:rFonts w:eastAsiaTheme="majorEastAsia"/>
        </w:rPr>
      </w:pPr>
      <w:r>
        <w:br/>
      </w:r>
      <w:r w:rsidR="00072776">
        <w:rPr>
          <w:rStyle w:val="normaltextrun"/>
          <w:rFonts w:eastAsiaTheme="majorEastAsia"/>
        </w:rPr>
        <w:br/>
      </w:r>
    </w:p>
    <w:p w14:paraId="4355890A" w14:textId="77777777" w:rsidR="00924F5C" w:rsidRDefault="00924F5C" w:rsidP="00AD11E2">
      <w:pPr>
        <w:pStyle w:val="TR"/>
        <w:rPr>
          <w:rStyle w:val="normaltextrun"/>
          <w:rFonts w:eastAsiaTheme="majorEastAsia"/>
        </w:rPr>
      </w:pPr>
    </w:p>
    <w:p w14:paraId="3DC74842" w14:textId="068E04C2" w:rsidR="00924F5C" w:rsidRPr="00BB15E0" w:rsidRDefault="00393BCB" w:rsidP="00924F5C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lastRenderedPageBreak/>
        <w:t>When must you place a “</w:t>
      </w:r>
      <w:r w:rsidR="00924F5C">
        <w:rPr>
          <w:rStyle w:val="normaltextrun"/>
          <w:rFonts w:eastAsiaTheme="majorEastAsia"/>
        </w:rPr>
        <w:t>S</w:t>
      </w:r>
      <w:r>
        <w:rPr>
          <w:rStyle w:val="normaltextrun"/>
          <w:rFonts w:eastAsiaTheme="majorEastAsia"/>
        </w:rPr>
        <w:t>wallow whole, do not crush or chew” label on a medicine?</w:t>
      </w:r>
      <w:r>
        <w:br/>
      </w:r>
    </w:p>
    <w:p w14:paraId="474E8A00" w14:textId="7B6A72E9" w:rsidR="00393BCB" w:rsidRDefault="00393BCB" w:rsidP="00924F5C">
      <w:pPr>
        <w:pStyle w:val="TR"/>
        <w:rPr>
          <w:rStyle w:val="normaltextrun"/>
          <w:rFonts w:eastAsiaTheme="majorEastAsia"/>
        </w:rPr>
      </w:pPr>
      <w:r>
        <w:br/>
      </w:r>
    </w:p>
    <w:p w14:paraId="2DAEC27E" w14:textId="77777777" w:rsidR="00924F5C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cautionary label/s must you place for a prescription for Augmentin suspension 250mg/5ml?</w:t>
      </w:r>
    </w:p>
    <w:p w14:paraId="4C92DD12" w14:textId="77777777" w:rsidR="00924F5C" w:rsidRDefault="00924F5C" w:rsidP="00924F5C">
      <w:pPr>
        <w:pStyle w:val="TR"/>
        <w:rPr>
          <w:rStyle w:val="normaltextrun"/>
          <w:rFonts w:eastAsiaTheme="majorEastAsia"/>
        </w:rPr>
      </w:pPr>
    </w:p>
    <w:p w14:paraId="2B10F7A5" w14:textId="246833AB" w:rsidR="00393BCB" w:rsidRDefault="00393BCB" w:rsidP="00924F5C">
      <w:pPr>
        <w:pStyle w:val="TR"/>
        <w:rPr>
          <w:rStyle w:val="normaltextrun"/>
          <w:rFonts w:eastAsiaTheme="majorEastAsia"/>
        </w:rPr>
      </w:pPr>
      <w:r>
        <w:br/>
      </w:r>
    </w:p>
    <w:p w14:paraId="2CBFCA65" w14:textId="6DF69D6B" w:rsidR="00924F5C" w:rsidRDefault="00393BCB" w:rsidP="00393BCB">
      <w:pPr>
        <w:pStyle w:val="TR"/>
        <w:numPr>
          <w:ilvl w:val="0"/>
          <w:numId w:val="9"/>
        </w:numPr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 xml:space="preserve"> Dave Davidson receives a prescription for metronidazole</w:t>
      </w:r>
      <w:r w:rsidR="00924F5C">
        <w:rPr>
          <w:rStyle w:val="normaltextrun"/>
          <w:rFonts w:eastAsiaTheme="majorEastAsia"/>
        </w:rPr>
        <w:t>. He</w:t>
      </w:r>
      <w:r>
        <w:rPr>
          <w:rStyle w:val="normaltextrun"/>
          <w:rFonts w:eastAsiaTheme="majorEastAsia"/>
        </w:rPr>
        <w:t xml:space="preserve"> asks you if he can go out drinking that night after starting his prescription. What is your response?</w:t>
      </w:r>
      <w:r>
        <w:rPr>
          <w:rStyle w:val="eop"/>
          <w:rFonts w:eastAsiaTheme="majorEastAsia"/>
        </w:rPr>
        <w:t> </w:t>
      </w:r>
    </w:p>
    <w:p w14:paraId="0C8817CA" w14:textId="77777777" w:rsidR="00924F5C" w:rsidRDefault="00924F5C" w:rsidP="00924F5C">
      <w:pPr>
        <w:pStyle w:val="TR"/>
        <w:rPr>
          <w:rStyle w:val="eop"/>
          <w:rFonts w:eastAsiaTheme="majorEastAsia"/>
        </w:rPr>
      </w:pPr>
    </w:p>
    <w:p w14:paraId="44F94005" w14:textId="54C45F47" w:rsidR="00393BCB" w:rsidRDefault="00393BCB" w:rsidP="00924F5C">
      <w:pPr>
        <w:pStyle w:val="TR"/>
        <w:rPr>
          <w:rStyle w:val="eop"/>
          <w:rFonts w:eastAsiaTheme="majorEastAsia"/>
        </w:rPr>
      </w:pPr>
      <w:r>
        <w:rPr>
          <w:rFonts w:eastAsiaTheme="majorEastAsia"/>
        </w:rPr>
        <w:br/>
      </w:r>
    </w:p>
    <w:p w14:paraId="4B464512" w14:textId="77777777" w:rsidR="00924F5C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 Marika Souros has been prescribed a Ventolin inhaler. Explain to Marika why it is important to shake her inhaler before use.</w:t>
      </w:r>
    </w:p>
    <w:p w14:paraId="3635F1EF" w14:textId="77777777" w:rsidR="00924F5C" w:rsidRDefault="00924F5C" w:rsidP="00924F5C">
      <w:pPr>
        <w:pStyle w:val="TR"/>
        <w:rPr>
          <w:rStyle w:val="normaltextrun"/>
          <w:rFonts w:eastAsiaTheme="majorEastAsia"/>
        </w:rPr>
      </w:pPr>
    </w:p>
    <w:p w14:paraId="67AAA2AD" w14:textId="77777777" w:rsidR="00924F5C" w:rsidRDefault="00924F5C" w:rsidP="00924F5C">
      <w:pPr>
        <w:pStyle w:val="TR"/>
        <w:rPr>
          <w:rStyle w:val="normaltextrun"/>
          <w:rFonts w:eastAsiaTheme="majorEastAsia"/>
        </w:rPr>
      </w:pPr>
    </w:p>
    <w:p w14:paraId="2919D9CF" w14:textId="182FC22F" w:rsidR="00393BCB" w:rsidRDefault="00393BCB" w:rsidP="00924F5C">
      <w:pPr>
        <w:pStyle w:val="TR"/>
        <w:rPr>
          <w:rStyle w:val="normaltextrun"/>
          <w:rFonts w:eastAsiaTheme="majorEastAsia"/>
        </w:rPr>
      </w:pPr>
      <w:r>
        <w:br/>
      </w:r>
    </w:p>
    <w:p w14:paraId="5FC59371" w14:textId="5FB9FE37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strategies can you use when you are counting out tablets from stock to dispense to make sure you count correctly?</w:t>
      </w:r>
    </w:p>
    <w:p w14:paraId="77F4E9AC" w14:textId="7CBAEB95" w:rsidR="00924F5C" w:rsidRDefault="00BB15E0" w:rsidP="00924F5C">
      <w:pPr>
        <w:pStyle w:val="TR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br/>
      </w:r>
    </w:p>
    <w:p w14:paraId="0DA3CB46" w14:textId="77777777" w:rsidR="00924F5C" w:rsidRDefault="00924F5C" w:rsidP="00924F5C">
      <w:pPr>
        <w:pStyle w:val="TR"/>
        <w:rPr>
          <w:rStyle w:val="normaltextrun"/>
          <w:rFonts w:eastAsiaTheme="majorEastAsia"/>
        </w:rPr>
      </w:pPr>
    </w:p>
    <w:p w14:paraId="00C6BC3A" w14:textId="77777777" w:rsidR="002E56FD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Explain what factors you will consider when you are repackaging medicines from stock for dispensing to the customer. </w:t>
      </w:r>
    </w:p>
    <w:p w14:paraId="3567159F" w14:textId="77777777" w:rsidR="002E56FD" w:rsidRDefault="002E56FD" w:rsidP="002E56FD">
      <w:pPr>
        <w:pStyle w:val="TR"/>
        <w:rPr>
          <w:rStyle w:val="normaltextrun"/>
          <w:rFonts w:eastAsiaTheme="majorEastAsia"/>
        </w:rPr>
      </w:pPr>
    </w:p>
    <w:p w14:paraId="39B64D90" w14:textId="29ECA5EC" w:rsidR="00393BCB" w:rsidRDefault="00BB15E0" w:rsidP="002E56FD">
      <w:pPr>
        <w:pStyle w:val="TR"/>
        <w:rPr>
          <w:rStyle w:val="normaltextrun"/>
          <w:rFonts w:eastAsiaTheme="majorEastAsia"/>
        </w:rPr>
      </w:pPr>
      <w:r>
        <w:br/>
      </w:r>
      <w:r w:rsidR="00393BCB">
        <w:br/>
      </w:r>
    </w:p>
    <w:p w14:paraId="1D501337" w14:textId="77777777" w:rsidR="002E56FD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lastRenderedPageBreak/>
        <w:t>When must safety containers be used to store medicines?</w:t>
      </w:r>
    </w:p>
    <w:p w14:paraId="5C6E71C9" w14:textId="77777777" w:rsidR="002E56FD" w:rsidRDefault="002E56FD" w:rsidP="002E56FD">
      <w:pPr>
        <w:pStyle w:val="TR"/>
        <w:rPr>
          <w:rStyle w:val="normaltextrun"/>
          <w:rFonts w:eastAsiaTheme="majorEastAsia"/>
        </w:rPr>
      </w:pPr>
    </w:p>
    <w:p w14:paraId="21CA5C4A" w14:textId="79DDE8C7" w:rsidR="00393BCB" w:rsidRDefault="00BB15E0" w:rsidP="002E56FD">
      <w:pPr>
        <w:pStyle w:val="TR"/>
        <w:rPr>
          <w:rStyle w:val="normaltextrun"/>
          <w:rFonts w:eastAsiaTheme="majorEastAsia"/>
        </w:rPr>
      </w:pPr>
      <w:r>
        <w:br/>
      </w:r>
    </w:p>
    <w:p w14:paraId="4991CE7E" w14:textId="77777777" w:rsidR="002E56FD" w:rsidRDefault="00393BCB" w:rsidP="00393BCB">
      <w:pPr>
        <w:pStyle w:val="TR"/>
        <w:numPr>
          <w:ilvl w:val="0"/>
          <w:numId w:val="9"/>
        </w:numPr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Name three ways to avoid a dispensary error from occurring</w:t>
      </w:r>
      <w:r>
        <w:rPr>
          <w:rStyle w:val="eop"/>
          <w:rFonts w:eastAsiaTheme="majorEastAsia"/>
        </w:rPr>
        <w:t>.</w:t>
      </w:r>
    </w:p>
    <w:p w14:paraId="480C0E0A" w14:textId="77777777" w:rsidR="002E56FD" w:rsidRDefault="002E56FD" w:rsidP="002E56FD">
      <w:pPr>
        <w:pStyle w:val="TR"/>
        <w:rPr>
          <w:rStyle w:val="eop"/>
          <w:rFonts w:eastAsiaTheme="majorEastAsia"/>
        </w:rPr>
      </w:pPr>
    </w:p>
    <w:p w14:paraId="6B434797" w14:textId="79AB9F52" w:rsidR="00393BCB" w:rsidRDefault="00393BCB" w:rsidP="002E56FD">
      <w:pPr>
        <w:pStyle w:val="TR"/>
        <w:rPr>
          <w:rStyle w:val="normaltextrun"/>
          <w:rFonts w:eastAsiaTheme="majorEastAsia"/>
        </w:rPr>
      </w:pPr>
      <w:r>
        <w:br/>
      </w:r>
    </w:p>
    <w:p w14:paraId="0F1E5B5A" w14:textId="1DDD91C2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What </w:t>
      </w:r>
      <w:r w:rsidR="002E56FD">
        <w:rPr>
          <w:rStyle w:val="normaltextrun"/>
          <w:rFonts w:eastAsiaTheme="majorEastAsia"/>
        </w:rPr>
        <w:t>r</w:t>
      </w:r>
      <w:r>
        <w:rPr>
          <w:rStyle w:val="normaltextrun"/>
          <w:rFonts w:eastAsiaTheme="majorEastAsia"/>
        </w:rPr>
        <w:t>esource can pharmacy staff</w:t>
      </w:r>
      <w:r w:rsidR="002E56FD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use to locate the subsidised brand of medicine</w:t>
      </w:r>
      <w:r w:rsidR="002E56FD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</w:t>
      </w:r>
      <w:r w:rsidR="002E56FD" w:rsidRPr="002E56FD">
        <w:rPr>
          <w:rStyle w:val="normaltextrun"/>
          <w:rFonts w:eastAsiaTheme="majorEastAsia"/>
          <w:b/>
          <w:bCs/>
        </w:rPr>
        <w:t>excluding</w:t>
      </w:r>
      <w:r>
        <w:rPr>
          <w:rStyle w:val="normaltextrun"/>
          <w:rFonts w:eastAsiaTheme="majorEastAsia"/>
        </w:rPr>
        <w:t xml:space="preserve"> Toniq/Rx One dispensary software?</w:t>
      </w:r>
      <w:r>
        <w:br/>
      </w:r>
    </w:p>
    <w:p w14:paraId="504D72B7" w14:textId="77777777" w:rsidR="002E56FD" w:rsidRDefault="002E56FD" w:rsidP="002E56FD">
      <w:pPr>
        <w:pStyle w:val="TR"/>
        <w:rPr>
          <w:rStyle w:val="normaltextrun"/>
          <w:rFonts w:eastAsiaTheme="majorEastAsia"/>
        </w:rPr>
      </w:pPr>
    </w:p>
    <w:p w14:paraId="3D309347" w14:textId="77777777" w:rsidR="002E56FD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What is the purpose </w:t>
      </w:r>
      <w:r w:rsidR="002E56FD">
        <w:rPr>
          <w:rStyle w:val="normaltextrun"/>
          <w:rFonts w:eastAsiaTheme="majorEastAsia"/>
        </w:rPr>
        <w:t>of</w:t>
      </w:r>
      <w:r>
        <w:rPr>
          <w:rStyle w:val="normaltextrun"/>
          <w:rFonts w:eastAsiaTheme="majorEastAsia"/>
        </w:rPr>
        <w:t xml:space="preserve"> child restraint packaging on medicines?</w:t>
      </w:r>
    </w:p>
    <w:p w14:paraId="0B8EE0D0" w14:textId="77777777" w:rsidR="002E56FD" w:rsidRDefault="002E56FD" w:rsidP="002E56FD">
      <w:pPr>
        <w:pStyle w:val="ListParagraph"/>
      </w:pPr>
    </w:p>
    <w:p w14:paraId="1AA349F7" w14:textId="4636BE55" w:rsidR="00393BCB" w:rsidRDefault="00393BCB" w:rsidP="002E56FD">
      <w:pPr>
        <w:pStyle w:val="TR"/>
        <w:rPr>
          <w:rStyle w:val="normaltextrun"/>
          <w:rFonts w:eastAsiaTheme="majorEastAsia"/>
        </w:rPr>
      </w:pPr>
      <w:r>
        <w:br/>
      </w:r>
    </w:p>
    <w:p w14:paraId="05593A0A" w14:textId="77777777" w:rsidR="00393BCB" w:rsidRDefault="00393BCB" w:rsidP="00393BCB">
      <w:pPr>
        <w:pStyle w:val="TR"/>
        <w:numPr>
          <w:ilvl w:val="0"/>
          <w:numId w:val="9"/>
        </w:numPr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What types of containers can you select for dispensing oral tablets into for patient use?</w:t>
      </w:r>
      <w:r>
        <w:br/>
      </w:r>
    </w:p>
    <w:p w14:paraId="2EA891A6" w14:textId="77777777" w:rsidR="002E56FD" w:rsidRDefault="002E56FD" w:rsidP="002E56FD">
      <w:pPr>
        <w:pStyle w:val="TR"/>
        <w:rPr>
          <w:rStyle w:val="normaltextrun"/>
          <w:rFonts w:eastAsiaTheme="majorEastAsia"/>
        </w:rPr>
      </w:pPr>
    </w:p>
    <w:p w14:paraId="289BA7DE" w14:textId="77777777" w:rsidR="002E56FD" w:rsidRDefault="002E56FD" w:rsidP="002E56FD">
      <w:pPr>
        <w:pStyle w:val="TR"/>
        <w:rPr>
          <w:rStyle w:val="normaltextrun"/>
          <w:rFonts w:eastAsiaTheme="majorEastAsia"/>
        </w:rPr>
      </w:pPr>
    </w:p>
    <w:p w14:paraId="4C80C369" w14:textId="77777777" w:rsidR="002E56FD" w:rsidRDefault="00393BCB" w:rsidP="002E56FD">
      <w:pPr>
        <w:pStyle w:val="TR"/>
        <w:numPr>
          <w:ilvl w:val="0"/>
          <w:numId w:val="9"/>
        </w:numPr>
        <w:rPr>
          <w:rFonts w:eastAsiaTheme="majorEastAsia"/>
        </w:rPr>
      </w:pPr>
      <w:r>
        <w:rPr>
          <w:rStyle w:val="normaltextrun"/>
          <w:rFonts w:eastAsiaTheme="majorEastAsia"/>
        </w:rPr>
        <w:t>What types of pharmaceutical products should be i</w:t>
      </w:r>
      <w:r>
        <w:t>ndividually wrapped in foil or</w:t>
      </w:r>
      <w:r w:rsidR="002E56FD">
        <w:t xml:space="preserve"> </w:t>
      </w:r>
      <w:r>
        <w:t>plastic and dispensed in a skillet?</w:t>
      </w:r>
    </w:p>
    <w:p w14:paraId="110C8831" w14:textId="77777777" w:rsidR="002E56FD" w:rsidRDefault="002E56FD" w:rsidP="002E56FD">
      <w:pPr>
        <w:pStyle w:val="TR"/>
        <w:ind w:left="360"/>
        <w:rPr>
          <w:rFonts w:eastAsiaTheme="majorEastAsia"/>
        </w:rPr>
      </w:pPr>
    </w:p>
    <w:p w14:paraId="7D5EB196" w14:textId="77777777" w:rsidR="002E56FD" w:rsidRDefault="002E56FD" w:rsidP="002E56FD">
      <w:pPr>
        <w:pStyle w:val="TR"/>
        <w:ind w:left="360"/>
        <w:rPr>
          <w:rFonts w:eastAsiaTheme="majorEastAsia"/>
        </w:rPr>
      </w:pPr>
    </w:p>
    <w:p w14:paraId="237FFA27" w14:textId="77777777" w:rsidR="002E56FD" w:rsidRDefault="002E56FD" w:rsidP="002E56FD">
      <w:pPr>
        <w:pStyle w:val="TR"/>
        <w:ind w:left="360"/>
        <w:rPr>
          <w:rFonts w:eastAsiaTheme="majorEastAsia"/>
        </w:rPr>
      </w:pPr>
    </w:p>
    <w:p w14:paraId="5E7E46F4" w14:textId="4534AE39" w:rsidR="00C006AE" w:rsidRPr="002E56FD" w:rsidRDefault="00393BCB" w:rsidP="002E56FD">
      <w:pPr>
        <w:pStyle w:val="TR"/>
        <w:numPr>
          <w:ilvl w:val="0"/>
          <w:numId w:val="9"/>
        </w:numPr>
        <w:rPr>
          <w:rFonts w:eastAsiaTheme="majorEastAsia"/>
        </w:rPr>
      </w:pPr>
      <w:r>
        <w:t>Before handing over a prescription to a patient, how will you confirm you are handing the correct medicines to the correct person?</w:t>
      </w:r>
    </w:p>
    <w:p w14:paraId="7A05D14C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D2B51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00723A" w14:textId="05B1FA75" w:rsidR="00987321" w:rsidRPr="002B16DB" w:rsidRDefault="00987321" w:rsidP="002B16D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87321" w:rsidRPr="002B16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7C7C" w14:textId="77777777" w:rsidR="007A5761" w:rsidRDefault="007A5761" w:rsidP="009D003B">
      <w:pPr>
        <w:spacing w:after="0" w:line="240" w:lineRule="auto"/>
      </w:pPr>
      <w:r>
        <w:separator/>
      </w:r>
    </w:p>
  </w:endnote>
  <w:endnote w:type="continuationSeparator" w:id="0">
    <w:p w14:paraId="4954879F" w14:textId="77777777" w:rsidR="007A5761" w:rsidRDefault="007A5761" w:rsidP="009D003B">
      <w:pPr>
        <w:spacing w:after="0" w:line="240" w:lineRule="auto"/>
      </w:pPr>
      <w:r>
        <w:continuationSeparator/>
      </w:r>
    </w:p>
  </w:endnote>
  <w:endnote w:type="continuationNotice" w:id="1">
    <w:p w14:paraId="1DC05706" w14:textId="77777777" w:rsidR="007A5761" w:rsidRDefault="007A5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F151E" w14:textId="0D53CBCC" w:rsidR="009D003B" w:rsidRDefault="009D0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44E05" w14:textId="77777777" w:rsidR="009D003B" w:rsidRDefault="009D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6687" w14:textId="77777777" w:rsidR="007A5761" w:rsidRDefault="007A5761" w:rsidP="009D003B">
      <w:pPr>
        <w:spacing w:after="0" w:line="240" w:lineRule="auto"/>
      </w:pPr>
      <w:r>
        <w:separator/>
      </w:r>
    </w:p>
  </w:footnote>
  <w:footnote w:type="continuationSeparator" w:id="0">
    <w:p w14:paraId="483323CF" w14:textId="77777777" w:rsidR="007A5761" w:rsidRDefault="007A5761" w:rsidP="009D003B">
      <w:pPr>
        <w:spacing w:after="0" w:line="240" w:lineRule="auto"/>
      </w:pPr>
      <w:r>
        <w:continuationSeparator/>
      </w:r>
    </w:p>
  </w:footnote>
  <w:footnote w:type="continuationNotice" w:id="1">
    <w:p w14:paraId="0A5AF7B7" w14:textId="77777777" w:rsidR="007A5761" w:rsidRDefault="007A5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B58"/>
    <w:multiLevelType w:val="hybridMultilevel"/>
    <w:tmpl w:val="002A8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52B7E"/>
    <w:multiLevelType w:val="hybridMultilevel"/>
    <w:tmpl w:val="377297C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63459040">
    <w:abstractNumId w:val="2"/>
  </w:num>
  <w:num w:numId="2" w16cid:durableId="1930583343">
    <w:abstractNumId w:val="5"/>
  </w:num>
  <w:num w:numId="3" w16cid:durableId="731931074">
    <w:abstractNumId w:val="0"/>
  </w:num>
  <w:num w:numId="4" w16cid:durableId="325481314">
    <w:abstractNumId w:val="8"/>
  </w:num>
  <w:num w:numId="5" w16cid:durableId="1360547183">
    <w:abstractNumId w:val="7"/>
  </w:num>
  <w:num w:numId="6" w16cid:durableId="848759577">
    <w:abstractNumId w:val="6"/>
  </w:num>
  <w:num w:numId="7" w16cid:durableId="161625999">
    <w:abstractNumId w:val="1"/>
  </w:num>
  <w:num w:numId="8" w16cid:durableId="1846508891">
    <w:abstractNumId w:val="3"/>
  </w:num>
  <w:num w:numId="9" w16cid:durableId="1174997896">
    <w:abstractNumId w:val="9"/>
  </w:num>
  <w:num w:numId="10" w16cid:durableId="13528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72776"/>
    <w:rsid w:val="00096C1E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469D4"/>
    <w:rsid w:val="0025036D"/>
    <w:rsid w:val="00291174"/>
    <w:rsid w:val="002A428D"/>
    <w:rsid w:val="002B16DB"/>
    <w:rsid w:val="002B1CF8"/>
    <w:rsid w:val="002B3B5B"/>
    <w:rsid w:val="002C4754"/>
    <w:rsid w:val="002C6BD6"/>
    <w:rsid w:val="002E56FD"/>
    <w:rsid w:val="002F25D6"/>
    <w:rsid w:val="002F6E35"/>
    <w:rsid w:val="003159B5"/>
    <w:rsid w:val="00350384"/>
    <w:rsid w:val="003879F9"/>
    <w:rsid w:val="00393BCB"/>
    <w:rsid w:val="003A56B4"/>
    <w:rsid w:val="003D731E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4F6676"/>
    <w:rsid w:val="00520979"/>
    <w:rsid w:val="005411B1"/>
    <w:rsid w:val="005728E4"/>
    <w:rsid w:val="005776DD"/>
    <w:rsid w:val="005854BC"/>
    <w:rsid w:val="005B5BC0"/>
    <w:rsid w:val="006171E5"/>
    <w:rsid w:val="00620A38"/>
    <w:rsid w:val="006342B4"/>
    <w:rsid w:val="0063448B"/>
    <w:rsid w:val="006517CF"/>
    <w:rsid w:val="00685476"/>
    <w:rsid w:val="006A2157"/>
    <w:rsid w:val="006A5FFD"/>
    <w:rsid w:val="00731008"/>
    <w:rsid w:val="007543C4"/>
    <w:rsid w:val="00760FEC"/>
    <w:rsid w:val="007A5761"/>
    <w:rsid w:val="007B1ECF"/>
    <w:rsid w:val="007C73E9"/>
    <w:rsid w:val="007C75C4"/>
    <w:rsid w:val="007F149B"/>
    <w:rsid w:val="007F5E0B"/>
    <w:rsid w:val="008466E7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4F5C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3445"/>
    <w:rsid w:val="00A16869"/>
    <w:rsid w:val="00A222E5"/>
    <w:rsid w:val="00A24851"/>
    <w:rsid w:val="00A2722A"/>
    <w:rsid w:val="00A519FC"/>
    <w:rsid w:val="00A536A8"/>
    <w:rsid w:val="00A608DA"/>
    <w:rsid w:val="00A7714D"/>
    <w:rsid w:val="00AA5E65"/>
    <w:rsid w:val="00AD11E2"/>
    <w:rsid w:val="00AD7BE4"/>
    <w:rsid w:val="00AF0BB6"/>
    <w:rsid w:val="00AF4C43"/>
    <w:rsid w:val="00B31119"/>
    <w:rsid w:val="00B3725A"/>
    <w:rsid w:val="00B63AD1"/>
    <w:rsid w:val="00B96432"/>
    <w:rsid w:val="00B96F44"/>
    <w:rsid w:val="00BA3EE3"/>
    <w:rsid w:val="00BB15E0"/>
    <w:rsid w:val="00BE0E07"/>
    <w:rsid w:val="00BF75B1"/>
    <w:rsid w:val="00C006AE"/>
    <w:rsid w:val="00C02EDB"/>
    <w:rsid w:val="00C14C09"/>
    <w:rsid w:val="00C20C66"/>
    <w:rsid w:val="00C26A80"/>
    <w:rsid w:val="00C42D44"/>
    <w:rsid w:val="00C539FC"/>
    <w:rsid w:val="00CA1F56"/>
    <w:rsid w:val="00CC3F02"/>
    <w:rsid w:val="00CE28DA"/>
    <w:rsid w:val="00D34C37"/>
    <w:rsid w:val="00D811C8"/>
    <w:rsid w:val="00DE1CA2"/>
    <w:rsid w:val="00DF1F10"/>
    <w:rsid w:val="00E04BFB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3EDF456F"/>
    <w:rsid w:val="73D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21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57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  <w:style w:type="character" w:customStyle="1" w:styleId="TRChar">
    <w:name w:val="TR Char"/>
    <w:basedOn w:val="DefaultParagraphFont"/>
    <w:link w:val="TR"/>
    <w:locked/>
    <w:rsid w:val="00393BCB"/>
    <w:rPr>
      <w:rFonts w:ascii="Arial" w:eastAsia="Times New Roman" w:hAnsi="Arial" w:cs="Arial"/>
      <w:sz w:val="24"/>
      <w:szCs w:val="24"/>
      <w:lang w:eastAsia="en-NZ"/>
    </w:rPr>
  </w:style>
  <w:style w:type="paragraph" w:customStyle="1" w:styleId="TR">
    <w:name w:val="TR"/>
    <w:basedOn w:val="Normal"/>
    <w:link w:val="TRChar"/>
    <w:qFormat/>
    <w:rsid w:val="00393BCB"/>
    <w:pPr>
      <w:spacing w:after="0" w:line="360" w:lineRule="auto"/>
    </w:pPr>
    <w:rPr>
      <w:rFonts w:ascii="Arial" w:eastAsia="Times New Roman" w:hAnsi="Arial" w:cs="Arial"/>
      <w:kern w:val="2"/>
      <w:sz w:val="24"/>
      <w:szCs w:val="24"/>
      <w:lang w:val="en-US" w:eastAsia="en-NZ"/>
      <w14:ligatures w14:val="standardContextual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locked/>
    <w:rsid w:val="00393BCB"/>
    <w:rPr>
      <w:kern w:val="0"/>
      <w:lang w:val="en-NZ"/>
      <w14:ligatures w14:val="none"/>
    </w:rPr>
  </w:style>
  <w:style w:type="character" w:customStyle="1" w:styleId="normaltextrun">
    <w:name w:val="normaltextrun"/>
    <w:basedOn w:val="DefaultParagraphFont"/>
    <w:rsid w:val="00393BCB"/>
  </w:style>
  <w:style w:type="character" w:customStyle="1" w:styleId="eop">
    <w:name w:val="eop"/>
    <w:basedOn w:val="DefaultParagraphFont"/>
    <w:rsid w:val="0039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24F19-2D9F-494F-B2BC-A06C11D0DA98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2194</Characters>
  <Application>Microsoft Office Word</Application>
  <DocSecurity>0</DocSecurity>
  <Lines>18</Lines>
  <Paragraphs>5</Paragraphs>
  <ScaleCrop>false</ScaleCrop>
  <Company>UP Education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Fleur Midalia</cp:lastModifiedBy>
  <cp:revision>8</cp:revision>
  <dcterms:created xsi:type="dcterms:W3CDTF">2024-05-15T01:35:00Z</dcterms:created>
  <dcterms:modified xsi:type="dcterms:W3CDTF">2024-05-15T02:47:00Z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