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7B3B" w14:textId="687DB408" w:rsidR="00842DE0" w:rsidRPr="00283A1A" w:rsidRDefault="007F4AFE">
      <w:pPr>
        <w:rPr>
          <w:b/>
          <w:bCs/>
        </w:rPr>
      </w:pPr>
      <w:r w:rsidRPr="00283A1A">
        <w:rPr>
          <w:b/>
          <w:bCs/>
        </w:rPr>
        <w:t>Financial Statements and their Relationships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4"/>
        <w:gridCol w:w="1071"/>
        <w:gridCol w:w="1080"/>
        <w:gridCol w:w="1350"/>
      </w:tblGrid>
      <w:tr w:rsidR="007F4AFE" w:rsidRPr="002364A9" w14:paraId="1D31AB7F" w14:textId="77777777" w:rsidTr="002364A9">
        <w:tc>
          <w:tcPr>
            <w:tcW w:w="5755" w:type="dxa"/>
            <w:gridSpan w:val="4"/>
          </w:tcPr>
          <w:p w14:paraId="06985641" w14:textId="310D2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Statement of Financial Performance-Year ended 31.03.09</w:t>
            </w:r>
          </w:p>
        </w:tc>
      </w:tr>
      <w:tr w:rsidR="007F4AFE" w:rsidRPr="002364A9" w14:paraId="266565DE" w14:textId="77777777" w:rsidTr="002364A9">
        <w:tc>
          <w:tcPr>
            <w:tcW w:w="2254" w:type="dxa"/>
          </w:tcPr>
          <w:p w14:paraId="158CDD3D" w14:textId="6DE50EC0" w:rsidR="007F4AFE" w:rsidRPr="002364A9" w:rsidRDefault="002364A9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14:paraId="5810262E" w14:textId="139DB4BF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7E959550" w14:textId="242BCB18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  <w:tc>
          <w:tcPr>
            <w:tcW w:w="1350" w:type="dxa"/>
          </w:tcPr>
          <w:p w14:paraId="4B8E1FC3" w14:textId="3F1B2B0A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$</w:t>
            </w:r>
          </w:p>
        </w:tc>
      </w:tr>
      <w:tr w:rsidR="007F4AFE" w:rsidRPr="002364A9" w14:paraId="54A482E1" w14:textId="77777777" w:rsidTr="002364A9">
        <w:tc>
          <w:tcPr>
            <w:tcW w:w="2254" w:type="dxa"/>
          </w:tcPr>
          <w:p w14:paraId="1B01A9F3" w14:textId="17A29AD4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Revenue</w:t>
            </w:r>
          </w:p>
        </w:tc>
        <w:tc>
          <w:tcPr>
            <w:tcW w:w="1071" w:type="dxa"/>
          </w:tcPr>
          <w:p w14:paraId="29E1A0E0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E583CC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2FDFB75" w14:textId="5584B8B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317,960</w:t>
            </w:r>
          </w:p>
        </w:tc>
      </w:tr>
      <w:tr w:rsidR="007F4AFE" w:rsidRPr="002364A9" w14:paraId="212AB2AF" w14:textId="77777777" w:rsidTr="002364A9">
        <w:tc>
          <w:tcPr>
            <w:tcW w:w="2254" w:type="dxa"/>
          </w:tcPr>
          <w:p w14:paraId="463DE79A" w14:textId="3E6FA92D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Sales</w:t>
            </w:r>
          </w:p>
        </w:tc>
        <w:tc>
          <w:tcPr>
            <w:tcW w:w="1071" w:type="dxa"/>
          </w:tcPr>
          <w:p w14:paraId="4FEACE12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F05B2E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8E70154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6FB64572" w14:textId="77777777" w:rsidTr="002364A9">
        <w:tc>
          <w:tcPr>
            <w:tcW w:w="2254" w:type="dxa"/>
          </w:tcPr>
          <w:p w14:paraId="7E159BC4" w14:textId="61FCB522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(-) Less Cost of Sales</w:t>
            </w:r>
          </w:p>
        </w:tc>
        <w:tc>
          <w:tcPr>
            <w:tcW w:w="1071" w:type="dxa"/>
          </w:tcPr>
          <w:p w14:paraId="1E05B740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53CE44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1CF380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61676D4D" w14:textId="77777777" w:rsidTr="002364A9">
        <w:tc>
          <w:tcPr>
            <w:tcW w:w="2254" w:type="dxa"/>
          </w:tcPr>
          <w:p w14:paraId="3E931F59" w14:textId="4FEB369D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Opening Inventory</w:t>
            </w:r>
          </w:p>
        </w:tc>
        <w:tc>
          <w:tcPr>
            <w:tcW w:w="1071" w:type="dxa"/>
          </w:tcPr>
          <w:p w14:paraId="2D2679C4" w14:textId="1E11D950" w:rsidR="007F4AFE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28,906</w:t>
            </w:r>
          </w:p>
        </w:tc>
        <w:tc>
          <w:tcPr>
            <w:tcW w:w="1080" w:type="dxa"/>
          </w:tcPr>
          <w:p w14:paraId="381A2547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14DCCC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02A1514F" w14:textId="77777777" w:rsidTr="002364A9">
        <w:tc>
          <w:tcPr>
            <w:tcW w:w="2254" w:type="dxa"/>
          </w:tcPr>
          <w:p w14:paraId="57D91217" w14:textId="3B922FF8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(+) </w:t>
            </w:r>
            <w:proofErr w:type="gramStart"/>
            <w:r w:rsidR="008579DD" w:rsidRPr="002364A9">
              <w:rPr>
                <w:rFonts w:asciiTheme="majorHAnsi" w:hAnsiTheme="majorHAnsi" w:cstheme="majorHAnsi"/>
                <w:sz w:val="18"/>
                <w:szCs w:val="18"/>
              </w:rPr>
              <w:t>Plus</w:t>
            </w:r>
            <w:proofErr w:type="gramEnd"/>
            <w:r w:rsidR="008579DD"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Purchases</w:t>
            </w:r>
          </w:p>
        </w:tc>
        <w:tc>
          <w:tcPr>
            <w:tcW w:w="1071" w:type="dxa"/>
          </w:tcPr>
          <w:p w14:paraId="3D97E482" w14:textId="77EC7B92" w:rsidR="007F4AFE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80,686</w:t>
            </w:r>
          </w:p>
        </w:tc>
        <w:tc>
          <w:tcPr>
            <w:tcW w:w="1080" w:type="dxa"/>
          </w:tcPr>
          <w:p w14:paraId="07261523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05A53F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26A014D8" w14:textId="77777777" w:rsidTr="002364A9">
        <w:tc>
          <w:tcPr>
            <w:tcW w:w="2254" w:type="dxa"/>
          </w:tcPr>
          <w:p w14:paraId="6EC4AD40" w14:textId="421E6DB8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(+) Cartage</w:t>
            </w:r>
          </w:p>
        </w:tc>
        <w:tc>
          <w:tcPr>
            <w:tcW w:w="1071" w:type="dxa"/>
          </w:tcPr>
          <w:p w14:paraId="0A3757BB" w14:textId="73704A4F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 250</w:t>
            </w:r>
          </w:p>
        </w:tc>
        <w:tc>
          <w:tcPr>
            <w:tcW w:w="1080" w:type="dxa"/>
          </w:tcPr>
          <w:p w14:paraId="082D4E92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2BDBE7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31802919" w14:textId="77777777" w:rsidTr="002364A9">
        <w:tc>
          <w:tcPr>
            <w:tcW w:w="2254" w:type="dxa"/>
          </w:tcPr>
          <w:p w14:paraId="01B8FB00" w14:textId="3DC923AF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(+) Customs</w:t>
            </w:r>
          </w:p>
        </w:tc>
        <w:tc>
          <w:tcPr>
            <w:tcW w:w="1071" w:type="dxa"/>
          </w:tcPr>
          <w:p w14:paraId="3081E46D" w14:textId="5D1D6383" w:rsidR="007F4AFE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 300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22507A2" w14:textId="52B0F8A3" w:rsidR="007F4AFE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110,142</w:t>
            </w:r>
          </w:p>
        </w:tc>
        <w:tc>
          <w:tcPr>
            <w:tcW w:w="1350" w:type="dxa"/>
          </w:tcPr>
          <w:p w14:paraId="61A27C1C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6A10F907" w14:textId="77777777" w:rsidTr="002364A9">
        <w:tc>
          <w:tcPr>
            <w:tcW w:w="2254" w:type="dxa"/>
          </w:tcPr>
          <w:p w14:paraId="48951FA6" w14:textId="24BBD53F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(-) Less Closing Inventory</w:t>
            </w:r>
          </w:p>
        </w:tc>
        <w:tc>
          <w:tcPr>
            <w:tcW w:w="1071" w:type="dxa"/>
          </w:tcPr>
          <w:p w14:paraId="1BEC1041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A384523" w14:textId="217E84F8" w:rsidR="007F4AFE" w:rsidRPr="002364A9" w:rsidRDefault="00CA5FF3" w:rsidP="002364A9">
            <w:pPr>
              <w:jc w:val="center"/>
              <w:rPr>
                <w:rFonts w:asciiTheme="majorHAnsi" w:hAnsiTheme="majorHAnsi" w:cstheme="majorHAnsi"/>
                <w:color w:val="FF00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color w:val="FF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FE2E2" wp14:editId="2DA27B35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81280</wp:posOffset>
                      </wp:positionV>
                      <wp:extent cx="5745480" cy="1562100"/>
                      <wp:effectExtent l="0" t="0" r="45720" b="76200"/>
                      <wp:wrapNone/>
                      <wp:docPr id="394210843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5480" cy="156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67C9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1pt;margin-top:6.4pt;width:452.4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83A1A" w:rsidRPr="002364A9">
              <w:rPr>
                <w:rFonts w:asciiTheme="majorHAnsi" w:hAnsiTheme="majorHAnsi" w:cstheme="majorHAnsi"/>
                <w:color w:val="FF00FF"/>
                <w:sz w:val="18"/>
                <w:szCs w:val="18"/>
              </w:rPr>
              <w:t xml:space="preserve">   </w:t>
            </w:r>
            <w:r w:rsidR="008579DD" w:rsidRPr="002364A9">
              <w:rPr>
                <w:rFonts w:asciiTheme="majorHAnsi" w:hAnsiTheme="majorHAnsi" w:cstheme="majorHAnsi"/>
                <w:color w:val="FF00FF"/>
                <w:sz w:val="18"/>
                <w:szCs w:val="18"/>
              </w:rPr>
              <w:t>32,468</w:t>
            </w:r>
          </w:p>
        </w:tc>
        <w:tc>
          <w:tcPr>
            <w:tcW w:w="1350" w:type="dxa"/>
          </w:tcPr>
          <w:p w14:paraId="6BC11A0B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65D0E060" w14:textId="77777777" w:rsidTr="002364A9">
        <w:tc>
          <w:tcPr>
            <w:tcW w:w="2254" w:type="dxa"/>
          </w:tcPr>
          <w:p w14:paraId="22712FEB" w14:textId="3B97E29A" w:rsidR="007F4AFE" w:rsidRPr="002364A9" w:rsidRDefault="007F4AFE" w:rsidP="002364A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(-) Cost of Goods Sold</w:t>
            </w:r>
          </w:p>
        </w:tc>
        <w:tc>
          <w:tcPr>
            <w:tcW w:w="1071" w:type="dxa"/>
          </w:tcPr>
          <w:p w14:paraId="6B48212C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2D9287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5B18BC" w14:textId="6463FBC6" w:rsidR="007F4AFE" w:rsidRPr="002364A9" w:rsidRDefault="008579DD" w:rsidP="002364A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83A1A" w:rsidRPr="002364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2364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77,674</w:t>
            </w:r>
          </w:p>
        </w:tc>
      </w:tr>
      <w:tr w:rsidR="007F4AFE" w:rsidRPr="002364A9" w14:paraId="083FE2D2" w14:textId="77777777" w:rsidTr="002364A9">
        <w:tc>
          <w:tcPr>
            <w:tcW w:w="2254" w:type="dxa"/>
            <w:tcBorders>
              <w:bottom w:val="single" w:sz="12" w:space="0" w:color="70AD47" w:themeColor="accent6"/>
            </w:tcBorders>
          </w:tcPr>
          <w:p w14:paraId="2EA5F505" w14:textId="4D323FA1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(-) Gross Profit</w:t>
            </w:r>
          </w:p>
        </w:tc>
        <w:tc>
          <w:tcPr>
            <w:tcW w:w="1071" w:type="dxa"/>
            <w:tcBorders>
              <w:bottom w:val="single" w:sz="12" w:space="0" w:color="70AD47" w:themeColor="accent6"/>
            </w:tcBorders>
          </w:tcPr>
          <w:p w14:paraId="2FB57DCF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70AD47" w:themeColor="accent6"/>
            </w:tcBorders>
          </w:tcPr>
          <w:p w14:paraId="60A8427E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320BC2E0" w14:textId="36D51F46" w:rsidR="007F4AFE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240,286</w:t>
            </w:r>
          </w:p>
        </w:tc>
      </w:tr>
      <w:tr w:rsidR="007F4AFE" w:rsidRPr="002364A9" w14:paraId="1E007D3E" w14:textId="77777777" w:rsidTr="002364A9">
        <w:tc>
          <w:tcPr>
            <w:tcW w:w="2254" w:type="dxa"/>
            <w:tcBorders>
              <w:top w:val="single" w:sz="12" w:space="0" w:color="70AD47" w:themeColor="accent6"/>
            </w:tcBorders>
          </w:tcPr>
          <w:p w14:paraId="02F0E016" w14:textId="3A0E591C" w:rsidR="007F4AFE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(-) Less Expenses</w:t>
            </w:r>
          </w:p>
        </w:tc>
        <w:tc>
          <w:tcPr>
            <w:tcW w:w="1071" w:type="dxa"/>
            <w:tcBorders>
              <w:top w:val="single" w:sz="12" w:space="0" w:color="70AD47" w:themeColor="accent6"/>
            </w:tcBorders>
          </w:tcPr>
          <w:p w14:paraId="6DD1581F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70AD47" w:themeColor="accent6"/>
            </w:tcBorders>
          </w:tcPr>
          <w:p w14:paraId="132E9CF2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E47A7E2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543A688E" w14:textId="77777777" w:rsidTr="002364A9">
        <w:tc>
          <w:tcPr>
            <w:tcW w:w="2254" w:type="dxa"/>
          </w:tcPr>
          <w:p w14:paraId="79E1027B" w14:textId="27863428" w:rsidR="007F4AFE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Selling Expenses</w:t>
            </w:r>
          </w:p>
        </w:tc>
        <w:tc>
          <w:tcPr>
            <w:tcW w:w="1071" w:type="dxa"/>
          </w:tcPr>
          <w:p w14:paraId="482912EF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C8242D" w14:textId="77777777" w:rsidR="007F4AFE" w:rsidRPr="002364A9" w:rsidRDefault="007F4AFE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B20CBE2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AFE" w:rsidRPr="002364A9" w14:paraId="74771A7D" w14:textId="77777777" w:rsidTr="002364A9">
        <w:tc>
          <w:tcPr>
            <w:tcW w:w="2254" w:type="dxa"/>
          </w:tcPr>
          <w:p w14:paraId="1D4F210C" w14:textId="2A7E5CEF" w:rsidR="007F4AFE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Advertising</w:t>
            </w:r>
          </w:p>
        </w:tc>
        <w:tc>
          <w:tcPr>
            <w:tcW w:w="1071" w:type="dxa"/>
          </w:tcPr>
          <w:p w14:paraId="7FB38E24" w14:textId="00E435D6" w:rsidR="007F4AFE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7,437 </w:t>
            </w:r>
          </w:p>
        </w:tc>
        <w:tc>
          <w:tcPr>
            <w:tcW w:w="1080" w:type="dxa"/>
          </w:tcPr>
          <w:p w14:paraId="2660F18B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01F1BB6" w14:textId="77777777" w:rsidR="007F4AFE" w:rsidRPr="002364A9" w:rsidRDefault="007F4AFE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7E548238" w14:textId="77777777" w:rsidTr="002364A9">
        <w:tc>
          <w:tcPr>
            <w:tcW w:w="2254" w:type="dxa"/>
          </w:tcPr>
          <w:p w14:paraId="1CA09B0E" w14:textId="5DE3100B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Sales staff salaries</w:t>
            </w:r>
          </w:p>
        </w:tc>
        <w:tc>
          <w:tcPr>
            <w:tcW w:w="1071" w:type="dxa"/>
          </w:tcPr>
          <w:p w14:paraId="58692C1F" w14:textId="7977B83F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2,000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5CE7867" w14:textId="616C1880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9,437</w:t>
            </w:r>
          </w:p>
        </w:tc>
        <w:tc>
          <w:tcPr>
            <w:tcW w:w="1350" w:type="dxa"/>
          </w:tcPr>
          <w:p w14:paraId="6CEDEAC5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525E2EF3" w14:textId="77777777" w:rsidTr="002364A9">
        <w:tc>
          <w:tcPr>
            <w:tcW w:w="2254" w:type="dxa"/>
          </w:tcPr>
          <w:p w14:paraId="5DA397FA" w14:textId="4192ABC6" w:rsidR="008579DD" w:rsidRPr="002364A9" w:rsidRDefault="008579DD" w:rsidP="002364A9">
            <w:pP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Administrative Expenses</w:t>
            </w:r>
          </w:p>
        </w:tc>
        <w:tc>
          <w:tcPr>
            <w:tcW w:w="1071" w:type="dxa"/>
          </w:tcPr>
          <w:p w14:paraId="680A37DF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B0E4EFC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EF905BF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14FE3A0B" w14:textId="77777777" w:rsidTr="002364A9">
        <w:tc>
          <w:tcPr>
            <w:tcW w:w="2254" w:type="dxa"/>
          </w:tcPr>
          <w:p w14:paraId="42C45A18" w14:textId="7FE9449B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General Expenses</w:t>
            </w:r>
          </w:p>
        </w:tc>
        <w:tc>
          <w:tcPr>
            <w:tcW w:w="1071" w:type="dxa"/>
          </w:tcPr>
          <w:p w14:paraId="01C1101B" w14:textId="1DFEA200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8,694</w:t>
            </w:r>
          </w:p>
        </w:tc>
        <w:tc>
          <w:tcPr>
            <w:tcW w:w="1080" w:type="dxa"/>
          </w:tcPr>
          <w:p w14:paraId="669396ED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11E801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64F27F6E" w14:textId="77777777" w:rsidTr="002364A9">
        <w:tc>
          <w:tcPr>
            <w:tcW w:w="2254" w:type="dxa"/>
          </w:tcPr>
          <w:p w14:paraId="5203C42E" w14:textId="6FB9B1CC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Insurance</w:t>
            </w:r>
          </w:p>
        </w:tc>
        <w:tc>
          <w:tcPr>
            <w:tcW w:w="1071" w:type="dxa"/>
          </w:tcPr>
          <w:p w14:paraId="7589F82B" w14:textId="00B2179B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3,530</w:t>
            </w:r>
          </w:p>
        </w:tc>
        <w:tc>
          <w:tcPr>
            <w:tcW w:w="1080" w:type="dxa"/>
          </w:tcPr>
          <w:p w14:paraId="49027332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E0A1C74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3A1A" w:rsidRPr="002364A9" w14:paraId="6E88379D" w14:textId="77777777" w:rsidTr="002364A9">
        <w:tc>
          <w:tcPr>
            <w:tcW w:w="2254" w:type="dxa"/>
          </w:tcPr>
          <w:p w14:paraId="366F17C9" w14:textId="433BFF30" w:rsidR="00283A1A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Motor vehicle expenses</w:t>
            </w:r>
          </w:p>
        </w:tc>
        <w:tc>
          <w:tcPr>
            <w:tcW w:w="1071" w:type="dxa"/>
          </w:tcPr>
          <w:p w14:paraId="5EF05714" w14:textId="3341C861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4,712</w:t>
            </w:r>
          </w:p>
        </w:tc>
        <w:tc>
          <w:tcPr>
            <w:tcW w:w="1080" w:type="dxa"/>
          </w:tcPr>
          <w:p w14:paraId="45498B08" w14:textId="77777777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16799E8" w14:textId="77777777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3D689E42" w14:textId="77777777" w:rsidTr="002364A9">
        <w:tc>
          <w:tcPr>
            <w:tcW w:w="2254" w:type="dxa"/>
          </w:tcPr>
          <w:p w14:paraId="5627D8FD" w14:textId="6937EFAC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Office expenses</w:t>
            </w:r>
          </w:p>
        </w:tc>
        <w:tc>
          <w:tcPr>
            <w:tcW w:w="1071" w:type="dxa"/>
          </w:tcPr>
          <w:p w14:paraId="51BC3EAC" w14:textId="613B6D67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1,033</w:t>
            </w:r>
          </w:p>
        </w:tc>
        <w:tc>
          <w:tcPr>
            <w:tcW w:w="1080" w:type="dxa"/>
          </w:tcPr>
          <w:p w14:paraId="3DBD2161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BB6585D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73A75C2D" w14:textId="77777777" w:rsidTr="002364A9">
        <w:tc>
          <w:tcPr>
            <w:tcW w:w="2254" w:type="dxa"/>
          </w:tcPr>
          <w:p w14:paraId="7BE8C917" w14:textId="1D1A9DB6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Printing and stationery</w:t>
            </w:r>
          </w:p>
        </w:tc>
        <w:tc>
          <w:tcPr>
            <w:tcW w:w="1071" w:type="dxa"/>
          </w:tcPr>
          <w:p w14:paraId="2C777889" w14:textId="04BD095E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2,374</w:t>
            </w:r>
          </w:p>
        </w:tc>
        <w:tc>
          <w:tcPr>
            <w:tcW w:w="1080" w:type="dxa"/>
          </w:tcPr>
          <w:p w14:paraId="7E57D8F0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2A5FBC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4353D66E" w14:textId="77777777" w:rsidTr="002364A9">
        <w:tc>
          <w:tcPr>
            <w:tcW w:w="2254" w:type="dxa"/>
          </w:tcPr>
          <w:p w14:paraId="611E04E8" w14:textId="162710B8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Rent</w:t>
            </w:r>
          </w:p>
        </w:tc>
        <w:tc>
          <w:tcPr>
            <w:tcW w:w="1071" w:type="dxa"/>
          </w:tcPr>
          <w:p w14:paraId="57AF20F4" w14:textId="49F428D2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20,400</w:t>
            </w:r>
          </w:p>
        </w:tc>
        <w:tc>
          <w:tcPr>
            <w:tcW w:w="1080" w:type="dxa"/>
          </w:tcPr>
          <w:p w14:paraId="74902753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9419090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68561C59" w14:textId="77777777" w:rsidTr="002364A9">
        <w:tc>
          <w:tcPr>
            <w:tcW w:w="2254" w:type="dxa"/>
          </w:tcPr>
          <w:p w14:paraId="033DFACB" w14:textId="57BD24E2" w:rsidR="008579DD" w:rsidRPr="002364A9" w:rsidRDefault="008579DD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Repairs and maintenance</w:t>
            </w:r>
          </w:p>
        </w:tc>
        <w:tc>
          <w:tcPr>
            <w:tcW w:w="1071" w:type="dxa"/>
          </w:tcPr>
          <w:p w14:paraId="7BCADD70" w14:textId="58003ED4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4,051</w:t>
            </w:r>
          </w:p>
        </w:tc>
        <w:tc>
          <w:tcPr>
            <w:tcW w:w="1080" w:type="dxa"/>
          </w:tcPr>
          <w:p w14:paraId="309E0B86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A2CEB92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192A92AD" w14:textId="77777777" w:rsidTr="002364A9">
        <w:tc>
          <w:tcPr>
            <w:tcW w:w="2254" w:type="dxa"/>
          </w:tcPr>
          <w:p w14:paraId="6ACAD7D1" w14:textId="79CC34CD" w:rsidR="008579DD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Telephone</w:t>
            </w:r>
          </w:p>
        </w:tc>
        <w:tc>
          <w:tcPr>
            <w:tcW w:w="1071" w:type="dxa"/>
          </w:tcPr>
          <w:p w14:paraId="02C665F0" w14:textId="7BD0049A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2,780</w:t>
            </w:r>
          </w:p>
        </w:tc>
        <w:tc>
          <w:tcPr>
            <w:tcW w:w="1080" w:type="dxa"/>
          </w:tcPr>
          <w:p w14:paraId="10416927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6BC327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3FF6049F" w14:textId="77777777" w:rsidTr="002364A9">
        <w:tc>
          <w:tcPr>
            <w:tcW w:w="2254" w:type="dxa"/>
          </w:tcPr>
          <w:p w14:paraId="1EA0457D" w14:textId="6ED4246D" w:rsidR="008579DD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Wages</w:t>
            </w:r>
          </w:p>
        </w:tc>
        <w:tc>
          <w:tcPr>
            <w:tcW w:w="1071" w:type="dxa"/>
          </w:tcPr>
          <w:p w14:paraId="05969E03" w14:textId="1C8C43E5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93,865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E388525" w14:textId="6E9DDA2E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141,439</w:t>
            </w:r>
          </w:p>
        </w:tc>
        <w:tc>
          <w:tcPr>
            <w:tcW w:w="1350" w:type="dxa"/>
          </w:tcPr>
          <w:p w14:paraId="5958D526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558E403A" w14:textId="77777777" w:rsidTr="002364A9">
        <w:tc>
          <w:tcPr>
            <w:tcW w:w="2254" w:type="dxa"/>
          </w:tcPr>
          <w:p w14:paraId="2A235D92" w14:textId="517337E7" w:rsidR="008579DD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Doubtful Debts</w:t>
            </w:r>
          </w:p>
        </w:tc>
        <w:tc>
          <w:tcPr>
            <w:tcW w:w="1071" w:type="dxa"/>
          </w:tcPr>
          <w:p w14:paraId="29C969BB" w14:textId="36DDDC47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   143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EE9ED8C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F4AD9B1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79DD" w:rsidRPr="002364A9" w14:paraId="58FF5AE3" w14:textId="77777777" w:rsidTr="002364A9">
        <w:tc>
          <w:tcPr>
            <w:tcW w:w="2254" w:type="dxa"/>
          </w:tcPr>
          <w:p w14:paraId="44AF61FD" w14:textId="0EB26F2D" w:rsidR="008579DD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Interest</w:t>
            </w:r>
          </w:p>
        </w:tc>
        <w:tc>
          <w:tcPr>
            <w:tcW w:w="1071" w:type="dxa"/>
          </w:tcPr>
          <w:p w14:paraId="174EFF1B" w14:textId="0DB21A3D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3,105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C9D5A44" w14:textId="3E69FCFA" w:rsidR="008579DD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 xml:space="preserve">     3,284</w:t>
            </w:r>
          </w:p>
        </w:tc>
        <w:tc>
          <w:tcPr>
            <w:tcW w:w="1350" w:type="dxa"/>
          </w:tcPr>
          <w:p w14:paraId="4B9CCA07" w14:textId="77777777" w:rsidR="008579DD" w:rsidRPr="002364A9" w:rsidRDefault="008579DD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3A1A" w:rsidRPr="002364A9" w14:paraId="4503C185" w14:textId="77777777" w:rsidTr="002364A9">
        <w:tc>
          <w:tcPr>
            <w:tcW w:w="2254" w:type="dxa"/>
          </w:tcPr>
          <w:p w14:paraId="6C0B372E" w14:textId="77777777" w:rsidR="00283A1A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</w:tcPr>
          <w:p w14:paraId="0550C10C" w14:textId="77777777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60A9B0A" w14:textId="77777777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5FEA9284" w14:textId="07F72F6C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sz w:val="18"/>
                <w:szCs w:val="18"/>
              </w:rPr>
              <w:t>154,124</w:t>
            </w:r>
          </w:p>
        </w:tc>
      </w:tr>
      <w:tr w:rsidR="00283A1A" w:rsidRPr="002364A9" w14:paraId="6CA04F65" w14:textId="77777777" w:rsidTr="002364A9">
        <w:tc>
          <w:tcPr>
            <w:tcW w:w="3325" w:type="dxa"/>
            <w:gridSpan w:val="2"/>
          </w:tcPr>
          <w:p w14:paraId="51F9A6F3" w14:textId="179B3102" w:rsidR="00283A1A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(=) Net Profit (Gross Profit-Expenses)</w:t>
            </w:r>
          </w:p>
        </w:tc>
        <w:tc>
          <w:tcPr>
            <w:tcW w:w="1080" w:type="dxa"/>
          </w:tcPr>
          <w:p w14:paraId="718696FC" w14:textId="77777777" w:rsidR="00283A1A" w:rsidRPr="002364A9" w:rsidRDefault="00283A1A" w:rsidP="002364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535B322A" w14:textId="606AA6CC" w:rsidR="00283A1A" w:rsidRPr="002364A9" w:rsidRDefault="00283A1A" w:rsidP="002364A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364A9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   86,162</w:t>
            </w:r>
          </w:p>
        </w:tc>
      </w:tr>
    </w:tbl>
    <w:tbl>
      <w:tblPr>
        <w:tblStyle w:val="TableGrid"/>
        <w:tblpPr w:leftFromText="180" w:rightFromText="180" w:vertAnchor="page" w:horzAnchor="page" w:tblpX="2881" w:tblpY="2353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900"/>
      </w:tblGrid>
      <w:tr w:rsidR="002364A9" w:rsidRPr="002364A9" w14:paraId="01B6DEE9" w14:textId="77777777" w:rsidTr="002364A9">
        <w:tc>
          <w:tcPr>
            <w:tcW w:w="4315" w:type="dxa"/>
            <w:gridSpan w:val="2"/>
          </w:tcPr>
          <w:p w14:paraId="17570DBE" w14:textId="470D4BF5" w:rsidR="002364A9" w:rsidRPr="002364A9" w:rsidRDefault="002364A9" w:rsidP="002364A9">
            <w:pPr>
              <w:rPr>
                <w:sz w:val="18"/>
                <w:szCs w:val="18"/>
              </w:rPr>
            </w:pPr>
            <w:r w:rsidRPr="002364A9">
              <w:rPr>
                <w:color w:val="2F5496" w:themeColor="accent1" w:themeShade="BF"/>
                <w:sz w:val="18"/>
                <w:szCs w:val="18"/>
              </w:rPr>
              <w:t>Statement of Movements in Equity</w:t>
            </w:r>
          </w:p>
        </w:tc>
      </w:tr>
      <w:tr w:rsidR="002364A9" w:rsidRPr="002364A9" w14:paraId="48503C42" w14:textId="77777777" w:rsidTr="002364A9">
        <w:tc>
          <w:tcPr>
            <w:tcW w:w="3415" w:type="dxa"/>
          </w:tcPr>
          <w:p w14:paraId="5F923C8D" w14:textId="77777777" w:rsidR="002364A9" w:rsidRPr="002364A9" w:rsidRDefault="002364A9" w:rsidP="002364A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829D800" w14:textId="6328DF2B" w:rsidR="002364A9" w:rsidRPr="002364A9" w:rsidRDefault="002364A9" w:rsidP="0023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2364A9" w:rsidRPr="002364A9" w14:paraId="52099267" w14:textId="77777777" w:rsidTr="002364A9">
        <w:tc>
          <w:tcPr>
            <w:tcW w:w="3415" w:type="dxa"/>
          </w:tcPr>
          <w:p w14:paraId="49249C06" w14:textId="445309A4" w:rsidR="002364A9" w:rsidRPr="002364A9" w:rsidRDefault="002364A9" w:rsidP="0023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 profit for the period</w:t>
            </w:r>
          </w:p>
        </w:tc>
        <w:tc>
          <w:tcPr>
            <w:tcW w:w="900" w:type="dxa"/>
          </w:tcPr>
          <w:p w14:paraId="1C82692D" w14:textId="7A5BBEF6" w:rsidR="002364A9" w:rsidRPr="002364A9" w:rsidRDefault="002364A9" w:rsidP="002364A9">
            <w:pPr>
              <w:jc w:val="center"/>
              <w:rPr>
                <w:sz w:val="18"/>
                <w:szCs w:val="18"/>
              </w:rPr>
            </w:pPr>
            <w:r w:rsidRPr="002364A9">
              <w:rPr>
                <w:color w:val="FF0000"/>
                <w:sz w:val="18"/>
                <w:szCs w:val="18"/>
              </w:rPr>
              <w:t>86,162</w:t>
            </w:r>
          </w:p>
        </w:tc>
      </w:tr>
      <w:tr w:rsidR="002364A9" w:rsidRPr="002364A9" w14:paraId="5F8489C2" w14:textId="77777777" w:rsidTr="002364A9">
        <w:tc>
          <w:tcPr>
            <w:tcW w:w="3415" w:type="dxa"/>
          </w:tcPr>
          <w:p w14:paraId="544255F4" w14:textId="561DD393" w:rsidR="002364A9" w:rsidRPr="002364A9" w:rsidRDefault="002364A9" w:rsidP="0023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(+) </w:t>
            </w:r>
            <w:proofErr w:type="gramStart"/>
            <w:r>
              <w:rPr>
                <w:sz w:val="18"/>
                <w:szCs w:val="18"/>
              </w:rPr>
              <w:t>Plus</w:t>
            </w:r>
            <w:proofErr w:type="gramEnd"/>
            <w:r>
              <w:rPr>
                <w:sz w:val="18"/>
                <w:szCs w:val="18"/>
              </w:rPr>
              <w:t xml:space="preserve"> contributions</w:t>
            </w:r>
          </w:p>
        </w:tc>
        <w:tc>
          <w:tcPr>
            <w:tcW w:w="900" w:type="dxa"/>
          </w:tcPr>
          <w:p w14:paraId="0FE857FF" w14:textId="3A79274B" w:rsidR="002364A9" w:rsidRPr="002364A9" w:rsidRDefault="002364A9" w:rsidP="0023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1,033</w:t>
            </w:r>
          </w:p>
        </w:tc>
      </w:tr>
      <w:tr w:rsidR="002364A9" w:rsidRPr="002364A9" w14:paraId="1B24E9D1" w14:textId="77777777" w:rsidTr="002364A9">
        <w:tc>
          <w:tcPr>
            <w:tcW w:w="3415" w:type="dxa"/>
          </w:tcPr>
          <w:p w14:paraId="7AA5B32F" w14:textId="77777777" w:rsidR="002364A9" w:rsidRPr="002364A9" w:rsidRDefault="002364A9" w:rsidP="002364A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1D81EDD" w14:textId="5715A468" w:rsidR="002364A9" w:rsidRPr="002364A9" w:rsidRDefault="002364A9" w:rsidP="0023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87,195</w:t>
            </w:r>
          </w:p>
        </w:tc>
      </w:tr>
      <w:tr w:rsidR="002364A9" w:rsidRPr="002364A9" w14:paraId="424F71EF" w14:textId="77777777" w:rsidTr="002364A9">
        <w:tc>
          <w:tcPr>
            <w:tcW w:w="3415" w:type="dxa"/>
          </w:tcPr>
          <w:p w14:paraId="722AAF1F" w14:textId="5726A2AA" w:rsidR="002364A9" w:rsidRPr="002364A9" w:rsidRDefault="002364A9" w:rsidP="0023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Less withdrawals</w:t>
            </w:r>
          </w:p>
        </w:tc>
        <w:tc>
          <w:tcPr>
            <w:tcW w:w="900" w:type="dxa"/>
          </w:tcPr>
          <w:p w14:paraId="6A8D1AF1" w14:textId="338F8421" w:rsidR="002364A9" w:rsidRPr="002364A9" w:rsidRDefault="002364A9" w:rsidP="0023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58,760</w:t>
            </w:r>
          </w:p>
        </w:tc>
      </w:tr>
      <w:tr w:rsidR="002364A9" w:rsidRPr="002364A9" w14:paraId="317821BF" w14:textId="77777777" w:rsidTr="002364A9">
        <w:tc>
          <w:tcPr>
            <w:tcW w:w="3415" w:type="dxa"/>
          </w:tcPr>
          <w:p w14:paraId="7CD2A441" w14:textId="62D148A1" w:rsidR="002364A9" w:rsidRPr="002364A9" w:rsidRDefault="002364A9" w:rsidP="0023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(=) Movements in equity for the period</w:t>
            </w:r>
          </w:p>
        </w:tc>
        <w:tc>
          <w:tcPr>
            <w:tcW w:w="900" w:type="dxa"/>
          </w:tcPr>
          <w:p w14:paraId="37F447ED" w14:textId="1E45078E" w:rsidR="002364A9" w:rsidRPr="002364A9" w:rsidRDefault="00CA5FF3" w:rsidP="002364A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F8623" wp14:editId="5CC7C8D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55880</wp:posOffset>
                      </wp:positionV>
                      <wp:extent cx="243840" cy="274320"/>
                      <wp:effectExtent l="38100" t="0" r="22860" b="49530"/>
                      <wp:wrapNone/>
                      <wp:docPr id="1700981392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55938" id="Straight Arrow Connector 4" o:spid="_x0000_s1026" type="#_x0000_t32" style="position:absolute;margin-left:32.75pt;margin-top:4.4pt;width:19.2pt;height:21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364A9">
              <w:rPr>
                <w:sz w:val="18"/>
                <w:szCs w:val="18"/>
              </w:rPr>
              <w:t>28,435</w:t>
            </w:r>
          </w:p>
        </w:tc>
      </w:tr>
      <w:tr w:rsidR="002364A9" w:rsidRPr="002364A9" w14:paraId="6EB374D2" w14:textId="77777777" w:rsidTr="002364A9">
        <w:tc>
          <w:tcPr>
            <w:tcW w:w="3415" w:type="dxa"/>
          </w:tcPr>
          <w:p w14:paraId="68B35D46" w14:textId="39E368E2" w:rsidR="002364A9" w:rsidRPr="002364A9" w:rsidRDefault="002364A9" w:rsidP="0023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(+) </w:t>
            </w:r>
            <w:proofErr w:type="gramStart"/>
            <w:r>
              <w:rPr>
                <w:sz w:val="18"/>
                <w:szCs w:val="18"/>
              </w:rPr>
              <w:t>Plus</w:t>
            </w:r>
            <w:proofErr w:type="gramEnd"/>
            <w:r>
              <w:rPr>
                <w:sz w:val="18"/>
                <w:szCs w:val="18"/>
              </w:rPr>
              <w:t xml:space="preserve"> equity at the start of the period</w:t>
            </w:r>
          </w:p>
        </w:tc>
        <w:tc>
          <w:tcPr>
            <w:tcW w:w="900" w:type="dxa"/>
          </w:tcPr>
          <w:p w14:paraId="440E2BCF" w14:textId="7A01D12C" w:rsidR="002364A9" w:rsidRPr="002364A9" w:rsidRDefault="002364A9" w:rsidP="0023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25,302</w:t>
            </w:r>
          </w:p>
        </w:tc>
      </w:tr>
      <w:tr w:rsidR="002364A9" w:rsidRPr="002364A9" w14:paraId="723E8BD8" w14:textId="77777777" w:rsidTr="002364A9">
        <w:tc>
          <w:tcPr>
            <w:tcW w:w="3415" w:type="dxa"/>
          </w:tcPr>
          <w:p w14:paraId="2FFFF777" w14:textId="1265B6F7" w:rsidR="002364A9" w:rsidRDefault="002364A9" w:rsidP="0023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(=) Equity at the end of the period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9C55445" w14:textId="14AEED14" w:rsidR="002364A9" w:rsidRPr="002364A9" w:rsidRDefault="00CA5FF3" w:rsidP="002364A9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noProof/>
                <w:color w:val="70AD47" w:themeColor="accent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9C5D3" wp14:editId="36306068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76200</wp:posOffset>
                      </wp:positionV>
                      <wp:extent cx="2377440" cy="495300"/>
                      <wp:effectExtent l="0" t="0" r="80010" b="76200"/>
                      <wp:wrapNone/>
                      <wp:docPr id="140926859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8D21A" id="Straight Arrow Connector 3" o:spid="_x0000_s1026" type="#_x0000_t32" style="position:absolute;margin-left:35.15pt;margin-top:6pt;width:187.2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364A9">
              <w:rPr>
                <w:color w:val="538135" w:themeColor="accent6" w:themeShade="BF"/>
                <w:sz w:val="18"/>
                <w:szCs w:val="18"/>
              </w:rPr>
              <w:t>53,737</w:t>
            </w:r>
          </w:p>
        </w:tc>
      </w:tr>
    </w:tbl>
    <w:p w14:paraId="5D75AC00" w14:textId="77777777" w:rsidR="002364A9" w:rsidRDefault="002364A9" w:rsidP="002364A9"/>
    <w:p w14:paraId="0E1B4083" w14:textId="77777777" w:rsidR="001474F2" w:rsidRDefault="001474F2" w:rsidP="002364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1AB9" wp14:editId="19827168">
                <wp:simplePos x="0" y="0"/>
                <wp:positionH relativeFrom="column">
                  <wp:posOffset>3733800</wp:posOffset>
                </wp:positionH>
                <wp:positionV relativeFrom="paragraph">
                  <wp:posOffset>411480</wp:posOffset>
                </wp:positionV>
                <wp:extent cx="2308860" cy="3718560"/>
                <wp:effectExtent l="0" t="38100" r="53340" b="15240"/>
                <wp:wrapNone/>
                <wp:docPr id="200603989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3718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8A33" id="Straight Arrow Connector 1" o:spid="_x0000_s1026" type="#_x0000_t32" style="position:absolute;margin-left:294pt;margin-top:32.4pt;width:181.8pt;height:29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32BB6E3D" w14:textId="77777777" w:rsidR="001474F2" w:rsidRPr="001474F2" w:rsidRDefault="001474F2" w:rsidP="001474F2"/>
    <w:p w14:paraId="7BCD24CD" w14:textId="77777777" w:rsidR="001474F2" w:rsidRPr="001474F2" w:rsidRDefault="001474F2" w:rsidP="001474F2"/>
    <w:p w14:paraId="787157E0" w14:textId="222A5079" w:rsidR="001474F2" w:rsidRPr="001474F2" w:rsidRDefault="00725C3F" w:rsidP="001474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DEF9F" wp14:editId="131EB181">
                <wp:simplePos x="0" y="0"/>
                <wp:positionH relativeFrom="column">
                  <wp:posOffset>8930640</wp:posOffset>
                </wp:positionH>
                <wp:positionV relativeFrom="paragraph">
                  <wp:posOffset>111125</wp:posOffset>
                </wp:positionV>
                <wp:extent cx="220980" cy="769620"/>
                <wp:effectExtent l="0" t="0" r="64770" b="49530"/>
                <wp:wrapNone/>
                <wp:docPr id="112621567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D850F" id="Straight Arrow Connector 5" o:spid="_x0000_s1026" type="#_x0000_t32" style="position:absolute;margin-left:703.2pt;margin-top:8.75pt;width:17.4pt;height:6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CA5FF3">
        <w:t xml:space="preserve">  These two figures must be the same</w:t>
      </w:r>
    </w:p>
    <w:p w14:paraId="59B59CDB" w14:textId="4D7CC326" w:rsidR="001474F2" w:rsidRDefault="001474F2" w:rsidP="001474F2">
      <w:pPr>
        <w:tabs>
          <w:tab w:val="center" w:pos="4006"/>
        </w:tabs>
      </w:pPr>
    </w:p>
    <w:tbl>
      <w:tblPr>
        <w:tblStyle w:val="TableGrid"/>
        <w:tblpPr w:leftFromText="180" w:rightFromText="180" w:vertAnchor="text" w:horzAnchor="page" w:tblpX="10009" w:tblpY="21"/>
        <w:tblW w:w="0" w:type="auto"/>
        <w:tblLook w:val="04A0" w:firstRow="1" w:lastRow="0" w:firstColumn="1" w:lastColumn="0" w:noHBand="0" w:noVBand="1"/>
      </w:tblPr>
      <w:tblGrid>
        <w:gridCol w:w="3955"/>
        <w:gridCol w:w="725"/>
        <w:gridCol w:w="720"/>
        <w:gridCol w:w="718"/>
      </w:tblGrid>
      <w:tr w:rsidR="001474F2" w:rsidRPr="001474F2" w14:paraId="3CD842D1" w14:textId="77777777" w:rsidTr="002F5C39">
        <w:tc>
          <w:tcPr>
            <w:tcW w:w="6118" w:type="dxa"/>
            <w:gridSpan w:val="4"/>
          </w:tcPr>
          <w:p w14:paraId="6FDAED8E" w14:textId="77777777" w:rsidR="001474F2" w:rsidRPr="001474F2" w:rsidRDefault="001474F2" w:rsidP="001474F2">
            <w:pPr>
              <w:tabs>
                <w:tab w:val="center" w:pos="4006"/>
              </w:tabs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>Statement of Financial Position as of 31.03.09</w:t>
            </w:r>
          </w:p>
        </w:tc>
      </w:tr>
      <w:tr w:rsidR="001474F2" w:rsidRPr="001474F2" w14:paraId="12E634CF" w14:textId="77777777" w:rsidTr="002F5C39">
        <w:tc>
          <w:tcPr>
            <w:tcW w:w="3955" w:type="dxa"/>
          </w:tcPr>
          <w:p w14:paraId="4F882ADC" w14:textId="77777777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35E11915" w14:textId="2CF8BF95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720" w:type="dxa"/>
          </w:tcPr>
          <w:p w14:paraId="178C0855" w14:textId="5DDA8B92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718" w:type="dxa"/>
          </w:tcPr>
          <w:p w14:paraId="72286637" w14:textId="24295514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1474F2" w:rsidRPr="001474F2" w14:paraId="7D744D13" w14:textId="77777777" w:rsidTr="002F5C39">
        <w:tc>
          <w:tcPr>
            <w:tcW w:w="3955" w:type="dxa"/>
          </w:tcPr>
          <w:p w14:paraId="2484A12C" w14:textId="12B584C1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Owner’s equity</w:t>
            </w:r>
          </w:p>
        </w:tc>
        <w:tc>
          <w:tcPr>
            <w:tcW w:w="725" w:type="dxa"/>
          </w:tcPr>
          <w:p w14:paraId="0F27E2C3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331B26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2BA53F26" w14:textId="0ACD7DED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53,737</w:t>
            </w:r>
          </w:p>
        </w:tc>
      </w:tr>
      <w:tr w:rsidR="001474F2" w:rsidRPr="001474F2" w14:paraId="5E7783F8" w14:textId="77777777" w:rsidTr="002F5C39">
        <w:tc>
          <w:tcPr>
            <w:tcW w:w="3955" w:type="dxa"/>
          </w:tcPr>
          <w:p w14:paraId="71BDBB8C" w14:textId="0E933A30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represented by:</w:t>
            </w:r>
          </w:p>
        </w:tc>
        <w:tc>
          <w:tcPr>
            <w:tcW w:w="725" w:type="dxa"/>
          </w:tcPr>
          <w:p w14:paraId="16D0EE8F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5CB1CC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14:paraId="471DD4BF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1474F2" w:rsidRPr="001474F2" w14:paraId="5D510147" w14:textId="77777777" w:rsidTr="002F5C39">
        <w:tc>
          <w:tcPr>
            <w:tcW w:w="3955" w:type="dxa"/>
          </w:tcPr>
          <w:p w14:paraId="2A0EA01B" w14:textId="2BF0E3DD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 w:rsidRPr="002F5C39">
              <w:rPr>
                <w:color w:val="2F5496" w:themeColor="accent1" w:themeShade="BF"/>
                <w:sz w:val="18"/>
                <w:szCs w:val="18"/>
              </w:rPr>
              <w:t>Current Assets</w:t>
            </w:r>
          </w:p>
        </w:tc>
        <w:tc>
          <w:tcPr>
            <w:tcW w:w="725" w:type="dxa"/>
          </w:tcPr>
          <w:p w14:paraId="0E20EB93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FFA2FFC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5C0F9842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1474F2" w:rsidRPr="001474F2" w14:paraId="2001002E" w14:textId="77777777" w:rsidTr="002F5C39">
        <w:tc>
          <w:tcPr>
            <w:tcW w:w="3955" w:type="dxa"/>
          </w:tcPr>
          <w:p w14:paraId="07AAF0D1" w14:textId="05F330E8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</w:t>
            </w:r>
          </w:p>
        </w:tc>
        <w:tc>
          <w:tcPr>
            <w:tcW w:w="725" w:type="dxa"/>
          </w:tcPr>
          <w:p w14:paraId="43E5243E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8AC3FB5" w14:textId="0C4D28F6" w:rsidR="001474F2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5C39">
              <w:rPr>
                <w:sz w:val="18"/>
                <w:szCs w:val="18"/>
              </w:rPr>
              <w:t>4.064</w:t>
            </w:r>
          </w:p>
        </w:tc>
        <w:tc>
          <w:tcPr>
            <w:tcW w:w="718" w:type="dxa"/>
          </w:tcPr>
          <w:p w14:paraId="1314CCC9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1474F2" w:rsidRPr="001474F2" w14:paraId="44F5B280" w14:textId="77777777" w:rsidTr="002F5C39">
        <w:tc>
          <w:tcPr>
            <w:tcW w:w="3955" w:type="dxa"/>
          </w:tcPr>
          <w:p w14:paraId="6170B149" w14:textId="7AF778E7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receivable</w:t>
            </w:r>
          </w:p>
        </w:tc>
        <w:tc>
          <w:tcPr>
            <w:tcW w:w="725" w:type="dxa"/>
          </w:tcPr>
          <w:p w14:paraId="3B4E2FC9" w14:textId="0C9833D7" w:rsidR="001474F2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5C39">
              <w:rPr>
                <w:sz w:val="18"/>
                <w:szCs w:val="18"/>
              </w:rPr>
              <w:t>2,860</w:t>
            </w:r>
          </w:p>
        </w:tc>
        <w:tc>
          <w:tcPr>
            <w:tcW w:w="720" w:type="dxa"/>
          </w:tcPr>
          <w:p w14:paraId="418C0BEF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34B2A877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1474F2" w:rsidRPr="001474F2" w14:paraId="6725B760" w14:textId="77777777" w:rsidTr="002F5C39">
        <w:tc>
          <w:tcPr>
            <w:tcW w:w="3955" w:type="dxa"/>
          </w:tcPr>
          <w:p w14:paraId="20CDA71A" w14:textId="44425395" w:rsidR="001474F2" w:rsidRP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Less allowance for doubtful debts</w:t>
            </w:r>
          </w:p>
        </w:tc>
        <w:tc>
          <w:tcPr>
            <w:tcW w:w="725" w:type="dxa"/>
          </w:tcPr>
          <w:p w14:paraId="0C9058AE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8A6C296" w14:textId="39C316C4" w:rsidR="001474F2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2,717</w:t>
            </w:r>
          </w:p>
        </w:tc>
        <w:tc>
          <w:tcPr>
            <w:tcW w:w="718" w:type="dxa"/>
          </w:tcPr>
          <w:p w14:paraId="5083B0E2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1474F2" w:rsidRPr="001474F2" w14:paraId="21AD03F7" w14:textId="77777777" w:rsidTr="002F5C39">
        <w:tc>
          <w:tcPr>
            <w:tcW w:w="3955" w:type="dxa"/>
          </w:tcPr>
          <w:p w14:paraId="636DD586" w14:textId="3AFF2C30" w:rsid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Inventory</w:t>
            </w:r>
          </w:p>
        </w:tc>
        <w:tc>
          <w:tcPr>
            <w:tcW w:w="725" w:type="dxa"/>
          </w:tcPr>
          <w:p w14:paraId="07A56241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EB712A7" w14:textId="0A69059A" w:rsidR="001474F2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 w:rsidRPr="00CA5FF3">
              <w:rPr>
                <w:color w:val="FF00FF"/>
                <w:sz w:val="18"/>
                <w:szCs w:val="18"/>
              </w:rPr>
              <w:t>32,468</w:t>
            </w:r>
          </w:p>
        </w:tc>
        <w:tc>
          <w:tcPr>
            <w:tcW w:w="718" w:type="dxa"/>
          </w:tcPr>
          <w:p w14:paraId="005395F8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CA5FF3" w:rsidRPr="001474F2" w14:paraId="20FD83D0" w14:textId="77777777" w:rsidTr="002F5C39">
        <w:tc>
          <w:tcPr>
            <w:tcW w:w="3955" w:type="dxa"/>
          </w:tcPr>
          <w:p w14:paraId="353B7F11" w14:textId="46B9C4ED" w:rsidR="00CA5FF3" w:rsidRDefault="00CA5FF3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Prepaid expenses</w:t>
            </w:r>
          </w:p>
        </w:tc>
        <w:tc>
          <w:tcPr>
            <w:tcW w:w="725" w:type="dxa"/>
          </w:tcPr>
          <w:p w14:paraId="46868737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1FE333B" w14:textId="120490B6" w:rsidR="00CA5FF3" w:rsidRPr="00CA5FF3" w:rsidRDefault="00CA5FF3" w:rsidP="001474F2">
            <w:pPr>
              <w:tabs>
                <w:tab w:val="center" w:pos="4006"/>
              </w:tabs>
              <w:jc w:val="center"/>
              <w:rPr>
                <w:color w:val="FF00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A5FF3">
              <w:rPr>
                <w:sz w:val="18"/>
                <w:szCs w:val="18"/>
              </w:rPr>
              <w:t>680</w:t>
            </w:r>
          </w:p>
        </w:tc>
        <w:tc>
          <w:tcPr>
            <w:tcW w:w="718" w:type="dxa"/>
          </w:tcPr>
          <w:p w14:paraId="000027A5" w14:textId="0248DFD8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39,929</w:t>
            </w:r>
          </w:p>
        </w:tc>
      </w:tr>
      <w:tr w:rsidR="002F5C39" w:rsidRPr="001474F2" w14:paraId="2740E84D" w14:textId="77777777" w:rsidTr="002F5C39">
        <w:tc>
          <w:tcPr>
            <w:tcW w:w="3955" w:type="dxa"/>
          </w:tcPr>
          <w:p w14:paraId="4152EBFB" w14:textId="43E6AF44" w:rsidR="002F5C39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 w:rsidRPr="002F5C39">
              <w:rPr>
                <w:color w:val="2F5496" w:themeColor="accent1" w:themeShade="BF"/>
                <w:sz w:val="18"/>
                <w:szCs w:val="18"/>
              </w:rPr>
              <w:t>(-) Less Current Liabilities</w:t>
            </w:r>
          </w:p>
        </w:tc>
        <w:tc>
          <w:tcPr>
            <w:tcW w:w="725" w:type="dxa"/>
          </w:tcPr>
          <w:p w14:paraId="2533D580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9256C2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1917205A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CA5FF3" w:rsidRPr="001474F2" w14:paraId="2F3B3CE1" w14:textId="77777777" w:rsidTr="002F5C39">
        <w:tc>
          <w:tcPr>
            <w:tcW w:w="3955" w:type="dxa"/>
          </w:tcPr>
          <w:p w14:paraId="1059D22B" w14:textId="39E0B002" w:rsidR="00CA5FF3" w:rsidRPr="00CA5FF3" w:rsidRDefault="00CA5FF3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payable</w:t>
            </w:r>
          </w:p>
        </w:tc>
        <w:tc>
          <w:tcPr>
            <w:tcW w:w="725" w:type="dxa"/>
          </w:tcPr>
          <w:p w14:paraId="60E07431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D65AF6" w14:textId="1C99CB3B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6,750</w:t>
            </w:r>
          </w:p>
        </w:tc>
        <w:tc>
          <w:tcPr>
            <w:tcW w:w="718" w:type="dxa"/>
          </w:tcPr>
          <w:p w14:paraId="436C5D11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CA5FF3" w:rsidRPr="001474F2" w14:paraId="5FD170E1" w14:textId="77777777" w:rsidTr="002F5C39">
        <w:tc>
          <w:tcPr>
            <w:tcW w:w="3955" w:type="dxa"/>
          </w:tcPr>
          <w:p w14:paraId="494E600B" w14:textId="42AAB267" w:rsidR="00CA5FF3" w:rsidRDefault="00CA5FF3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Unearned revenue</w:t>
            </w:r>
          </w:p>
        </w:tc>
        <w:tc>
          <w:tcPr>
            <w:tcW w:w="725" w:type="dxa"/>
          </w:tcPr>
          <w:p w14:paraId="5EC76800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DB852" w14:textId="53165F0A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2,000</w:t>
            </w:r>
          </w:p>
        </w:tc>
        <w:tc>
          <w:tcPr>
            <w:tcW w:w="718" w:type="dxa"/>
          </w:tcPr>
          <w:p w14:paraId="14C4DFFC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CA5FF3" w:rsidRPr="001474F2" w14:paraId="0B2B5125" w14:textId="77777777" w:rsidTr="00CA5FF3">
        <w:tc>
          <w:tcPr>
            <w:tcW w:w="3955" w:type="dxa"/>
          </w:tcPr>
          <w:p w14:paraId="7BBB6463" w14:textId="5B5CDC13" w:rsidR="00CA5FF3" w:rsidRDefault="00CA5FF3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Accrued expenses</w:t>
            </w:r>
          </w:p>
        </w:tc>
        <w:tc>
          <w:tcPr>
            <w:tcW w:w="725" w:type="dxa"/>
          </w:tcPr>
          <w:p w14:paraId="5F072A77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F504DA" w14:textId="0BF63B8F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1,615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42C7EF12" w14:textId="77E03D4D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10,365</w:t>
            </w:r>
          </w:p>
        </w:tc>
      </w:tr>
      <w:tr w:rsidR="001474F2" w:rsidRPr="001474F2" w14:paraId="5258BD3E" w14:textId="77777777" w:rsidTr="00CA5FF3">
        <w:tc>
          <w:tcPr>
            <w:tcW w:w="3955" w:type="dxa"/>
          </w:tcPr>
          <w:p w14:paraId="5D633274" w14:textId="61A11D36" w:rsid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(=) Working Capital</w:t>
            </w:r>
          </w:p>
        </w:tc>
        <w:tc>
          <w:tcPr>
            <w:tcW w:w="725" w:type="dxa"/>
          </w:tcPr>
          <w:p w14:paraId="41936468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7FC292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16583E3F" w14:textId="78D27843" w:rsidR="001474F2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29,564</w:t>
            </w:r>
          </w:p>
        </w:tc>
      </w:tr>
      <w:tr w:rsidR="001474F2" w:rsidRPr="001474F2" w14:paraId="0A96DCDB" w14:textId="77777777" w:rsidTr="00CA5FF3">
        <w:tc>
          <w:tcPr>
            <w:tcW w:w="3955" w:type="dxa"/>
          </w:tcPr>
          <w:p w14:paraId="6133C74D" w14:textId="71F4F6D3" w:rsidR="001474F2" w:rsidRDefault="001474F2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 w:rsidRPr="002F5C39">
              <w:rPr>
                <w:color w:val="2F5496" w:themeColor="accent1" w:themeShade="BF"/>
                <w:sz w:val="18"/>
                <w:szCs w:val="18"/>
              </w:rPr>
              <w:t>(+)</w:t>
            </w:r>
            <w:r w:rsidR="002F5C39" w:rsidRPr="002F5C39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proofErr w:type="gramStart"/>
            <w:r w:rsidR="002F5C39" w:rsidRPr="002F5C39">
              <w:rPr>
                <w:color w:val="2F5496" w:themeColor="accent1" w:themeShade="BF"/>
                <w:sz w:val="18"/>
                <w:szCs w:val="18"/>
              </w:rPr>
              <w:t>Plus</w:t>
            </w:r>
            <w:proofErr w:type="gramEnd"/>
            <w:r w:rsidR="002F5C39" w:rsidRPr="002F5C39">
              <w:rPr>
                <w:color w:val="2F5496" w:themeColor="accent1" w:themeShade="BF"/>
                <w:sz w:val="18"/>
                <w:szCs w:val="18"/>
              </w:rPr>
              <w:t xml:space="preserve"> Non-current assets (NCA)</w:t>
            </w:r>
          </w:p>
        </w:tc>
        <w:tc>
          <w:tcPr>
            <w:tcW w:w="725" w:type="dxa"/>
          </w:tcPr>
          <w:p w14:paraId="1A71CF09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203BA0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14:paraId="3E9C3B2C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1474F2" w:rsidRPr="001474F2" w14:paraId="68A2E692" w14:textId="77777777" w:rsidTr="002F5C39">
        <w:tc>
          <w:tcPr>
            <w:tcW w:w="3955" w:type="dxa"/>
          </w:tcPr>
          <w:p w14:paraId="7B1EDADD" w14:textId="4639AB61" w:rsidR="001474F2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</w:t>
            </w:r>
          </w:p>
        </w:tc>
        <w:tc>
          <w:tcPr>
            <w:tcW w:w="725" w:type="dxa"/>
          </w:tcPr>
          <w:p w14:paraId="69BF52E2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DB9904" w14:textId="6BAEECF6" w:rsidR="001474F2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3,800</w:t>
            </w:r>
          </w:p>
        </w:tc>
        <w:tc>
          <w:tcPr>
            <w:tcW w:w="718" w:type="dxa"/>
          </w:tcPr>
          <w:p w14:paraId="628A2463" w14:textId="77777777" w:rsidR="001474F2" w:rsidRPr="001474F2" w:rsidRDefault="001474F2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2F5C39" w:rsidRPr="001474F2" w14:paraId="0C8165C2" w14:textId="77777777" w:rsidTr="002F5C39">
        <w:tc>
          <w:tcPr>
            <w:tcW w:w="3955" w:type="dxa"/>
          </w:tcPr>
          <w:p w14:paraId="3178376E" w14:textId="208D25A0" w:rsidR="002F5C39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Beauty therapy equipment at cost</w:t>
            </w:r>
          </w:p>
        </w:tc>
        <w:tc>
          <w:tcPr>
            <w:tcW w:w="725" w:type="dxa"/>
          </w:tcPr>
          <w:p w14:paraId="6BF33FB7" w14:textId="567CCB83" w:rsidR="002F5C39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44,000</w:t>
            </w:r>
          </w:p>
        </w:tc>
        <w:tc>
          <w:tcPr>
            <w:tcW w:w="720" w:type="dxa"/>
          </w:tcPr>
          <w:p w14:paraId="6DE04EA2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51358021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2F5C39" w:rsidRPr="001474F2" w14:paraId="72D21B7D" w14:textId="77777777" w:rsidTr="002F5C39">
        <w:tc>
          <w:tcPr>
            <w:tcW w:w="3955" w:type="dxa"/>
          </w:tcPr>
          <w:p w14:paraId="23ACCD7A" w14:textId="1DAAD78A" w:rsidR="002F5C39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Less accumulated depreciation</w:t>
            </w:r>
          </w:p>
        </w:tc>
        <w:tc>
          <w:tcPr>
            <w:tcW w:w="725" w:type="dxa"/>
          </w:tcPr>
          <w:p w14:paraId="375377B8" w14:textId="4A2E0F65" w:rsidR="002F5C39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720" w:type="dxa"/>
          </w:tcPr>
          <w:p w14:paraId="1824A2BE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5083FEC8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CA5FF3" w:rsidRPr="001474F2" w14:paraId="183474F4" w14:textId="77777777" w:rsidTr="002F5C39">
        <w:tc>
          <w:tcPr>
            <w:tcW w:w="3955" w:type="dxa"/>
          </w:tcPr>
          <w:p w14:paraId="227C9B55" w14:textId="1778FA77" w:rsidR="00CA5FF3" w:rsidRPr="00CA5FF3" w:rsidRDefault="00CA5FF3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vehicle</w:t>
            </w:r>
          </w:p>
        </w:tc>
        <w:tc>
          <w:tcPr>
            <w:tcW w:w="725" w:type="dxa"/>
          </w:tcPr>
          <w:p w14:paraId="215FCCD8" w14:textId="43A7CB66" w:rsidR="00CA5FF3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52,000</w:t>
            </w:r>
          </w:p>
        </w:tc>
        <w:tc>
          <w:tcPr>
            <w:tcW w:w="720" w:type="dxa"/>
          </w:tcPr>
          <w:p w14:paraId="73424073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4FAF6EA4" w14:textId="7777777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CA5FF3" w:rsidRPr="001474F2" w14:paraId="402B429B" w14:textId="77777777" w:rsidTr="002F5C39">
        <w:tc>
          <w:tcPr>
            <w:tcW w:w="3955" w:type="dxa"/>
          </w:tcPr>
          <w:p w14:paraId="7458B487" w14:textId="55C124B8" w:rsidR="00CA5FF3" w:rsidRDefault="00CA5FF3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Less accumulated depreciation</w:t>
            </w:r>
          </w:p>
        </w:tc>
        <w:tc>
          <w:tcPr>
            <w:tcW w:w="725" w:type="dxa"/>
          </w:tcPr>
          <w:p w14:paraId="0A1296B5" w14:textId="338556B3" w:rsidR="00CA5FF3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23,522</w:t>
            </w:r>
          </w:p>
        </w:tc>
        <w:tc>
          <w:tcPr>
            <w:tcW w:w="720" w:type="dxa"/>
          </w:tcPr>
          <w:p w14:paraId="062C5461" w14:textId="173BC3D7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28,478</w:t>
            </w:r>
          </w:p>
        </w:tc>
        <w:tc>
          <w:tcPr>
            <w:tcW w:w="718" w:type="dxa"/>
          </w:tcPr>
          <w:p w14:paraId="6DADD0AC" w14:textId="09CD85B3" w:rsidR="00CA5FF3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66,278</w:t>
            </w:r>
          </w:p>
        </w:tc>
      </w:tr>
      <w:tr w:rsidR="002F5C39" w:rsidRPr="001474F2" w14:paraId="607A81BF" w14:textId="77777777" w:rsidTr="002F5C39">
        <w:tc>
          <w:tcPr>
            <w:tcW w:w="3955" w:type="dxa"/>
          </w:tcPr>
          <w:p w14:paraId="18D6B35B" w14:textId="0DE73BC4" w:rsidR="002F5C39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 w:rsidRPr="002F5C39">
              <w:rPr>
                <w:color w:val="2F5496" w:themeColor="accent1" w:themeShade="BF"/>
                <w:sz w:val="18"/>
                <w:szCs w:val="18"/>
              </w:rPr>
              <w:t>(-) Less Non-current liabilities (NCL)</w:t>
            </w:r>
          </w:p>
        </w:tc>
        <w:tc>
          <w:tcPr>
            <w:tcW w:w="725" w:type="dxa"/>
          </w:tcPr>
          <w:p w14:paraId="7FAB5B82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E285EE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6C38F777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</w:tr>
      <w:tr w:rsidR="002F5C39" w:rsidRPr="001474F2" w14:paraId="2AA7A171" w14:textId="77777777" w:rsidTr="002F5C39">
        <w:tc>
          <w:tcPr>
            <w:tcW w:w="3955" w:type="dxa"/>
          </w:tcPr>
          <w:p w14:paraId="2025448F" w14:textId="57F42600" w:rsidR="002F5C39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Loan</w:t>
            </w:r>
          </w:p>
        </w:tc>
        <w:tc>
          <w:tcPr>
            <w:tcW w:w="725" w:type="dxa"/>
          </w:tcPr>
          <w:p w14:paraId="50C3EE13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3DBA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14:paraId="69F9AE7B" w14:textId="44A473BF" w:rsidR="002F5C39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42,105</w:t>
            </w:r>
          </w:p>
        </w:tc>
      </w:tr>
      <w:tr w:rsidR="002F5C39" w:rsidRPr="001474F2" w14:paraId="625D969A" w14:textId="77777777" w:rsidTr="00CA5FF3">
        <w:tc>
          <w:tcPr>
            <w:tcW w:w="3955" w:type="dxa"/>
          </w:tcPr>
          <w:p w14:paraId="10030B1A" w14:textId="0038C399" w:rsidR="002F5C39" w:rsidRDefault="002F5C39" w:rsidP="001474F2">
            <w:pPr>
              <w:tabs>
                <w:tab w:val="center" w:pos="4006"/>
              </w:tabs>
              <w:rPr>
                <w:sz w:val="18"/>
                <w:szCs w:val="18"/>
              </w:rPr>
            </w:pPr>
            <w:r w:rsidRPr="00CA5FF3">
              <w:rPr>
                <w:b/>
                <w:bCs/>
                <w:sz w:val="18"/>
                <w:szCs w:val="18"/>
              </w:rPr>
              <w:t>Net Assets</w:t>
            </w:r>
            <w:r>
              <w:rPr>
                <w:sz w:val="18"/>
                <w:szCs w:val="18"/>
              </w:rPr>
              <w:t xml:space="preserve"> = (Working Capital + NCA – NCL)</w:t>
            </w:r>
          </w:p>
        </w:tc>
        <w:tc>
          <w:tcPr>
            <w:tcW w:w="725" w:type="dxa"/>
          </w:tcPr>
          <w:p w14:paraId="5FCDB0CC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045F78" w14:textId="77777777" w:rsidR="002F5C39" w:rsidRPr="001474F2" w:rsidRDefault="002F5C39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4FCF64DF" w14:textId="3FD40B81" w:rsidR="002F5C39" w:rsidRPr="001474F2" w:rsidRDefault="00CA5FF3" w:rsidP="001474F2">
            <w:pPr>
              <w:tabs>
                <w:tab w:val="center" w:pos="4006"/>
              </w:tabs>
              <w:jc w:val="center"/>
              <w:rPr>
                <w:sz w:val="18"/>
                <w:szCs w:val="18"/>
              </w:rPr>
            </w:pPr>
            <w:r w:rsidRPr="00CA5FF3">
              <w:rPr>
                <w:color w:val="538135" w:themeColor="accent6" w:themeShade="BF"/>
                <w:sz w:val="18"/>
                <w:szCs w:val="18"/>
              </w:rPr>
              <w:t>53,737</w:t>
            </w:r>
          </w:p>
        </w:tc>
      </w:tr>
    </w:tbl>
    <w:p w14:paraId="2BA789C8" w14:textId="6AFAE49A" w:rsidR="007F4AFE" w:rsidRDefault="007F4AFE" w:rsidP="001474F2">
      <w:pPr>
        <w:tabs>
          <w:tab w:val="center" w:pos="4006"/>
        </w:tabs>
      </w:pPr>
    </w:p>
    <w:sectPr w:rsidR="007F4AFE" w:rsidSect="00283A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FE"/>
    <w:rsid w:val="001474F2"/>
    <w:rsid w:val="002364A9"/>
    <w:rsid w:val="00283A1A"/>
    <w:rsid w:val="002F5C39"/>
    <w:rsid w:val="0044549E"/>
    <w:rsid w:val="00725C3F"/>
    <w:rsid w:val="007F4AFE"/>
    <w:rsid w:val="00842DE0"/>
    <w:rsid w:val="008579DD"/>
    <w:rsid w:val="00CA5FF3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0168"/>
  <w15:chartTrackingRefBased/>
  <w15:docId w15:val="{CD9F17B7-354B-43F6-9B08-22EF878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2D1B413-C91F-4D59-8D8E-C33461E4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1673</Characters>
  <Application>Microsoft Office Word</Application>
  <DocSecurity>0</DocSecurity>
  <Lines>152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2023-09-08T01:27:00Z</dcterms:created>
  <dcterms:modified xsi:type="dcterms:W3CDTF">2023-09-08T01:27:00Z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6edebec0-7119-4784-9983-1485e7f3ce77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2023-09-08T01:27:26Z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7ceac053-de00-4933-80cf-8f56b78e7470</vt:lpwstr>
  </property>
  <property fmtid="{D5CDD505-2E9C-101B-9397-08002B2CF9AE}" pid="9" name="MSIP_Label_c96ed6d7-747c-41fd-b042-ff14484edc24_ContentBits">
    <vt:lpwstr>0</vt:lpwstr>
  </property>
</Properties>
</file>