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85C" w14:textId="77777777" w:rsidR="00A061C5" w:rsidRPr="005F5F32" w:rsidRDefault="00A061C5" w:rsidP="00A061C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5F32">
        <w:rPr>
          <w:rStyle w:val="normaltextrun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NZMA Pharmacy Level 5</w:t>
      </w:r>
      <w:r w:rsidRPr="005F5F32">
        <w:rPr>
          <w:rStyle w:val="eop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 </w:t>
      </w:r>
    </w:p>
    <w:p w14:paraId="6E7C9033" w14:textId="183FD83A" w:rsidR="00A061C5" w:rsidRPr="004723D8" w:rsidRDefault="00A061C5" w:rsidP="00A061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Week 32 – Anatomy and Physiology: </w:t>
      </w:r>
      <w:r>
        <w:rPr>
          <w:rFonts w:ascii="Arial" w:hAnsi="Arial" w:cs="Arial"/>
          <w:b/>
          <w:bCs/>
          <w:sz w:val="24"/>
          <w:szCs w:val="24"/>
        </w:rPr>
        <w:t>Asthma</w:t>
      </w:r>
      <w:r>
        <w:rPr>
          <w:rFonts w:ascii="Arial" w:hAnsi="Arial" w:cs="Arial"/>
          <w:b/>
          <w:bCs/>
          <w:sz w:val="24"/>
          <w:szCs w:val="24"/>
        </w:rPr>
        <w:t xml:space="preserve"> Treatments</w:t>
      </w:r>
      <w:r>
        <w:rPr>
          <w:rFonts w:ascii="Arial" w:hAnsi="Arial" w:cs="Arial"/>
          <w:b/>
          <w:bCs/>
          <w:sz w:val="24"/>
          <w:szCs w:val="24"/>
        </w:rPr>
        <w:t>: Inhalers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CC0288F" w14:textId="6DFE820D" w:rsidR="00370211" w:rsidRPr="00506157" w:rsidRDefault="00370211" w:rsidP="00370211">
      <w:pPr>
        <w:rPr>
          <w:sz w:val="24"/>
          <w:szCs w:val="24"/>
        </w:rPr>
      </w:pPr>
      <w:r w:rsidRPr="00506157">
        <w:rPr>
          <w:rFonts w:ascii="Arial" w:hAnsi="Arial" w:cs="Arial"/>
          <w:sz w:val="24"/>
          <w:szCs w:val="24"/>
        </w:rPr>
        <w:t xml:space="preserve">Complete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table and </w:t>
      </w:r>
      <w:r w:rsidRPr="00AC1BD1">
        <w:rPr>
          <w:rFonts w:ascii="Arial" w:hAnsi="Arial" w:cs="Arial"/>
          <w:sz w:val="24"/>
          <w:szCs w:val="24"/>
        </w:rPr>
        <w:t>upload it to your journal under the title</w:t>
      </w:r>
      <w:r>
        <w:rPr>
          <w:rFonts w:ascii="Arial" w:hAnsi="Arial" w:cs="Arial"/>
          <w:sz w:val="24"/>
          <w:szCs w:val="24"/>
        </w:rPr>
        <w:t xml:space="preserve"> ‘</w:t>
      </w:r>
      <w:r w:rsidR="00E361FF">
        <w:rPr>
          <w:rFonts w:ascii="Arial" w:hAnsi="Arial" w:cs="Arial"/>
          <w:i/>
          <w:iCs/>
          <w:sz w:val="24"/>
          <w:szCs w:val="24"/>
        </w:rPr>
        <w:t>Asthma</w:t>
      </w:r>
      <w:r w:rsidRPr="00887E2D">
        <w:rPr>
          <w:rFonts w:ascii="Arial" w:hAnsi="Arial" w:cs="Arial"/>
          <w:i/>
          <w:iCs/>
          <w:sz w:val="24"/>
          <w:szCs w:val="24"/>
        </w:rPr>
        <w:t xml:space="preserve"> Treatments</w:t>
      </w:r>
      <w:r>
        <w:rPr>
          <w:rFonts w:ascii="Arial" w:hAnsi="Arial" w:cs="Arial"/>
          <w:sz w:val="24"/>
          <w:szCs w:val="24"/>
        </w:rPr>
        <w:t>’.</w:t>
      </w:r>
    </w:p>
    <w:p w14:paraId="3AF607B9" w14:textId="77777777" w:rsidR="000B7514" w:rsidRDefault="000B7514"/>
    <w:tbl>
      <w:tblPr>
        <w:tblStyle w:val="TableGrid"/>
        <w:tblW w:w="13464" w:type="dxa"/>
        <w:tblLook w:val="04A0" w:firstRow="1" w:lastRow="0" w:firstColumn="1" w:lastColumn="0" w:noHBand="0" w:noVBand="1"/>
      </w:tblPr>
      <w:tblGrid>
        <w:gridCol w:w="3366"/>
        <w:gridCol w:w="3366"/>
        <w:gridCol w:w="3366"/>
        <w:gridCol w:w="3366"/>
      </w:tblGrid>
      <w:tr w:rsidR="000B7514" w:rsidRPr="000B7514" w14:paraId="37E244CB" w14:textId="77777777" w:rsidTr="00E57B9C">
        <w:trPr>
          <w:trHeight w:val="531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2E0E2348" w14:textId="3BF02E60" w:rsidR="000B7514" w:rsidRPr="00E57B9C" w:rsidRDefault="000B7514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6F6C4736" w14:textId="194CCADD" w:rsidR="000B7514" w:rsidRPr="00E57B9C" w:rsidRDefault="000B7514" w:rsidP="00E57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Ventolin</w:t>
            </w:r>
            <w:r w:rsidRPr="00E57B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3366" w:type="dxa"/>
            <w:vAlign w:val="center"/>
          </w:tcPr>
          <w:p w14:paraId="27F4DC74" w14:textId="320F3350" w:rsidR="000B7514" w:rsidRPr="00E57B9C" w:rsidRDefault="000B7514" w:rsidP="00E57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Sertetide</w:t>
            </w:r>
            <w:proofErr w:type="spellEnd"/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125/25</w:t>
            </w:r>
            <w:r w:rsidRPr="00E57B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3366" w:type="dxa"/>
            <w:vAlign w:val="center"/>
          </w:tcPr>
          <w:p w14:paraId="77BA0F1A" w14:textId="219C433A" w:rsidR="000B7514" w:rsidRPr="00E57B9C" w:rsidRDefault="000B7514" w:rsidP="00E57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Pulmicort</w:t>
            </w:r>
            <w:r w:rsidRPr="00E57B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®</w:t>
            </w:r>
          </w:p>
        </w:tc>
      </w:tr>
      <w:tr w:rsidR="000B7514" w:rsidRPr="000B7514" w14:paraId="7620AAC1" w14:textId="77777777" w:rsidTr="00E57B9C">
        <w:trPr>
          <w:trHeight w:val="1364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50F80756" w14:textId="69CB3E23" w:rsidR="000B7514" w:rsidRPr="00E57B9C" w:rsidRDefault="00E57B9C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THERAPEUTIC GROUP(S)</w:t>
            </w:r>
          </w:p>
        </w:tc>
        <w:tc>
          <w:tcPr>
            <w:tcW w:w="3366" w:type="dxa"/>
          </w:tcPr>
          <w:p w14:paraId="563E3BCB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2C88B483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1381D04C" w14:textId="02CBC0F2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514" w:rsidRPr="000B7514" w14:paraId="3A1DEAFE" w14:textId="77777777" w:rsidTr="00E57B9C">
        <w:trPr>
          <w:trHeight w:val="792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5E43A253" w14:textId="24BB00F2" w:rsidR="000B7514" w:rsidRPr="00E57B9C" w:rsidRDefault="00E57B9C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DURATION OF ACTION</w:t>
            </w:r>
          </w:p>
        </w:tc>
        <w:tc>
          <w:tcPr>
            <w:tcW w:w="3366" w:type="dxa"/>
          </w:tcPr>
          <w:p w14:paraId="63B73FDD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0819E8D7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650634A1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514" w:rsidRPr="000B7514" w14:paraId="56E2A3F5" w14:textId="77777777" w:rsidTr="00E57B9C">
        <w:trPr>
          <w:trHeight w:val="811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28CCD855" w14:textId="31DA2F2C" w:rsidR="000B7514" w:rsidRPr="00E57B9C" w:rsidRDefault="00E57B9C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PREVENTER OR RELIEVER</w:t>
            </w:r>
          </w:p>
        </w:tc>
        <w:tc>
          <w:tcPr>
            <w:tcW w:w="3366" w:type="dxa"/>
          </w:tcPr>
          <w:p w14:paraId="55940859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2B112583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4BD8CAA3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514" w:rsidRPr="000B7514" w14:paraId="7BB304CA" w14:textId="77777777" w:rsidTr="00E57B9C">
        <w:trPr>
          <w:trHeight w:val="1899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238C19A2" w14:textId="78475D58" w:rsidR="004B713E" w:rsidRPr="00E57B9C" w:rsidRDefault="00E57B9C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WHEN AND FREQUENCY OF DOSING</w:t>
            </w:r>
          </w:p>
          <w:p w14:paraId="4FB8D88D" w14:textId="63DB244C" w:rsidR="000B7514" w:rsidRPr="00E57B9C" w:rsidRDefault="000B7514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14:paraId="01587E4E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3AF22B16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776BC009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514" w:rsidRPr="000B7514" w14:paraId="6DCA6B6A" w14:textId="77777777" w:rsidTr="00E57B9C">
        <w:trPr>
          <w:trHeight w:val="1345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3A61FAE3" w14:textId="46B8B02D" w:rsidR="004B713E" w:rsidRPr="00E57B9C" w:rsidRDefault="00E57B9C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SIDE EFFECT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1DCBAC66" w14:textId="7D9A7033" w:rsidR="000B7514" w:rsidRPr="00E57B9C" w:rsidRDefault="000B7514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14:paraId="29A19801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375114C3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3C9651BC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E9EEF" w14:textId="77777777" w:rsidR="000B7514" w:rsidRPr="000B7514" w:rsidRDefault="000B7514">
      <w:pPr>
        <w:rPr>
          <w:rFonts w:ascii="Arial" w:hAnsi="Arial" w:cs="Arial"/>
          <w:sz w:val="24"/>
          <w:szCs w:val="24"/>
        </w:rPr>
      </w:pPr>
    </w:p>
    <w:sectPr w:rsidR="000B7514" w:rsidRPr="000B7514" w:rsidSect="004C1E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4"/>
    <w:rsid w:val="000B7514"/>
    <w:rsid w:val="00122148"/>
    <w:rsid w:val="00370211"/>
    <w:rsid w:val="0041318A"/>
    <w:rsid w:val="004B713E"/>
    <w:rsid w:val="004C1EAF"/>
    <w:rsid w:val="0063448B"/>
    <w:rsid w:val="00A061C5"/>
    <w:rsid w:val="00A3652E"/>
    <w:rsid w:val="00AF0BB6"/>
    <w:rsid w:val="00CA2700"/>
    <w:rsid w:val="00DF4262"/>
    <w:rsid w:val="00E361FF"/>
    <w:rsid w:val="00E57B9C"/>
    <w:rsid w:val="00F3415D"/>
    <w:rsid w:val="00F4465D"/>
    <w:rsid w:val="44C9E3FB"/>
    <w:rsid w:val="7240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225B"/>
  <w15:chartTrackingRefBased/>
  <w15:docId w15:val="{9801A22D-EB4A-457A-B2F3-049DBB7A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51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51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514"/>
    <w:rPr>
      <w:rFonts w:eastAsiaTheme="majorEastAsia" w:cstheme="majorBidi"/>
      <w:color w:val="0F4761" w:themeColor="accent1" w:themeShade="BF"/>
      <w:sz w:val="28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514"/>
    <w:rPr>
      <w:rFonts w:eastAsiaTheme="majorEastAsia" w:cstheme="majorBidi"/>
      <w:i/>
      <w:iCs/>
      <w:color w:val="0F4761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514"/>
    <w:rPr>
      <w:rFonts w:eastAsiaTheme="majorEastAsia" w:cstheme="majorBidi"/>
      <w:color w:val="0F4761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514"/>
    <w:rPr>
      <w:rFonts w:eastAsiaTheme="majorEastAsia" w:cstheme="majorBidi"/>
      <w:i/>
      <w:iCs/>
      <w:color w:val="595959" w:themeColor="text1" w:themeTint="A6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514"/>
    <w:rPr>
      <w:rFonts w:eastAsiaTheme="majorEastAsia" w:cstheme="majorBidi"/>
      <w:color w:val="595959" w:themeColor="text1" w:themeTint="A6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514"/>
    <w:rPr>
      <w:rFonts w:eastAsiaTheme="majorEastAsia" w:cstheme="majorBidi"/>
      <w:i/>
      <w:iCs/>
      <w:color w:val="272727" w:themeColor="text1" w:themeTint="D8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514"/>
    <w:rPr>
      <w:rFonts w:eastAsiaTheme="majorEastAsia" w:cstheme="majorBidi"/>
      <w:color w:val="272727" w:themeColor="text1" w:themeTint="D8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0B7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514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514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0B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514"/>
    <w:rPr>
      <w:i/>
      <w:iCs/>
      <w:color w:val="404040" w:themeColor="text1" w:themeTint="BF"/>
      <w:lang w:val="en-NZ"/>
    </w:rPr>
  </w:style>
  <w:style w:type="paragraph" w:styleId="ListParagraph">
    <w:name w:val="List Paragraph"/>
    <w:basedOn w:val="Normal"/>
    <w:uiPriority w:val="34"/>
    <w:qFormat/>
    <w:rsid w:val="000B7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514"/>
    <w:rPr>
      <w:i/>
      <w:iCs/>
      <w:color w:val="0F4761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qFormat/>
    <w:rsid w:val="000B75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5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061C5"/>
  </w:style>
  <w:style w:type="character" w:customStyle="1" w:styleId="eop">
    <w:name w:val="eop"/>
    <w:basedOn w:val="DefaultParagraphFont"/>
    <w:rsid w:val="00A0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4" ma:contentTypeDescription="Create a new document." ma:contentTypeScope="" ma:versionID="5cd368a03e3fad1943e925ef3b33d580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b0c3f6255a60d3e34ca9fca11887b0bf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C37FC-5A6F-4DC7-B1C0-2DB5D574D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FD87C-CF65-49AB-AAC4-1F7697564118}">
  <ds:schemaRefs>
    <ds:schemaRef ds:uri="http://www.w3.org/XML/1998/namespace"/>
    <ds:schemaRef ds:uri="49ef1c6d-fafb-46c3-b5c7-0ce210e03fa7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b09ea39-2f98-4c10-99a0-f40f6c3a32ed"/>
  </ds:schemaRefs>
</ds:datastoreItem>
</file>

<file path=customXml/itemProps3.xml><?xml version="1.0" encoding="utf-8"?>
<ds:datastoreItem xmlns:ds="http://schemas.openxmlformats.org/officeDocument/2006/customXml" ds:itemID="{D2D0576F-2B4D-4707-97D7-19A0D4952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UP Education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7</cp:revision>
  <dcterms:created xsi:type="dcterms:W3CDTF">2024-01-23T01:45:00Z</dcterms:created>
  <dcterms:modified xsi:type="dcterms:W3CDTF">2024-02-01T19:41:00Z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2024-01-23T02:49:21Z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6fbfb3b4-9a75-4279-9895-d03af53770c6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MediaServiceImageTags">
    <vt:lpwstr/>
  </property>
</Properties>
</file>